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F_Najed" w:hint="cs"/>
          <w:sz w:val="32"/>
          <w:szCs w:val="32"/>
          <w:rtl/>
        </w:rPr>
        <w:id w:val="1240292645"/>
        <w:docPartObj>
          <w:docPartGallery w:val="Cover Pages"/>
          <w:docPartUnique/>
        </w:docPartObj>
      </w:sdtPr>
      <w:sdtEndPr>
        <w:rPr>
          <w:rFonts w:ascii="Simplified Arabic" w:hAnsi="Simplified Arabic" w:cs="PT Bold Heading" w:hint="default"/>
          <w:b/>
          <w:bCs/>
          <w:sz w:val="28"/>
          <w:szCs w:val="28"/>
          <w:u w:val="single"/>
          <w:rtl w:val="0"/>
          <w:lang w:bidi="ar-IQ"/>
        </w:rPr>
      </w:sdtEndPr>
      <w:sdtContent>
        <w:p w14:paraId="0CAB05A4" w14:textId="77777777" w:rsidR="00080866" w:rsidRPr="00F06B2E" w:rsidRDefault="00F06B2E" w:rsidP="00080866">
          <w:pPr>
            <w:bidi/>
            <w:rPr>
              <w:rFonts w:cs="AF_Najed"/>
              <w:sz w:val="40"/>
              <w:szCs w:val="40"/>
              <w:rtl/>
            </w:rPr>
          </w:pPr>
          <w:r>
            <w:rPr>
              <w:noProof/>
            </w:rPr>
            <mc:AlternateContent>
              <mc:Choice Requires="wpg">
                <w:drawing>
                  <wp:anchor distT="0" distB="0" distL="114300" distR="114300" simplePos="0" relativeHeight="251663360" behindDoc="0" locked="0" layoutInCell="1" allowOverlap="1" wp14:anchorId="30D8CFA3" wp14:editId="08A260BB">
                    <wp:simplePos x="0" y="0"/>
                    <wp:positionH relativeFrom="margin">
                      <wp:posOffset>3176194</wp:posOffset>
                    </wp:positionH>
                    <wp:positionV relativeFrom="page">
                      <wp:posOffset>346075</wp:posOffset>
                    </wp:positionV>
                    <wp:extent cx="3830955" cy="9207500"/>
                    <wp:effectExtent l="0" t="0" r="169545" b="0"/>
                    <wp:wrapNone/>
                    <wp:docPr id="16" name="مجموعة 16"/>
                    <wp:cNvGraphicFramePr/>
                    <a:graphic xmlns:a="http://schemas.openxmlformats.org/drawingml/2006/main">
                      <a:graphicData uri="http://schemas.microsoft.com/office/word/2010/wordprocessingGroup">
                        <wpg:wgp>
                          <wpg:cNvGrpSpPr/>
                          <wpg:grpSpPr>
                            <a:xfrm flipH="1">
                              <a:off x="0" y="0"/>
                              <a:ext cx="3830955" cy="9207500"/>
                              <a:chOff x="117230" y="0"/>
                              <a:chExt cx="3833446" cy="9205546"/>
                            </a:xfrm>
                          </wpg:grpSpPr>
                          <wps:wsp>
                            <wps:cNvPr id="11"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5" name="Oval 15"/>
                            <wps:cNvSpPr/>
                            <wps:spPr>
                              <a:xfrm>
                                <a:off x="117230" y="5372100"/>
                                <a:ext cx="3833446" cy="3833446"/>
                              </a:xfrm>
                              <a:prstGeom prst="ellipse">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path path="circle">
                                  <a:fillToRect l="50000" t="50000" r="50000" b="50000"/>
                                </a:path>
                                <a:tileRect/>
                              </a:gradFill>
                              <a:ln>
                                <a:noFill/>
                              </a:ln>
                              <a:scene3d>
                                <a:camera prst="perspectiveContrastingLeftFacing"/>
                                <a:lightRig rig="twoPt" dir="t">
                                  <a:rot lat="0" lon="0" rev="4200000"/>
                                </a:lightRig>
                              </a:scene3d>
                              <a:sp3d>
                                <a:bevelT w="571500" h="571500" prst="riblet"/>
                                <a:bevelB w="571500" h="5715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015050" id="مجموعة 16" o:spid="_x0000_s1026" style="position:absolute;margin-left:250.1pt;margin-top:27.25pt;width:301.65pt;height:725pt;flip:x;z-index:251663360;mso-position-horizontal-relative:margin;mso-position-vertical-relative:page;mso-width-relative:margin;mso-height-relative:margin" coordorigin="1172" coordsize="38334,920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">
                    <v:shapetype id="_x0000_t32" coordsize="21600,21600" o:spt="32" o:oned="t" path="m,l21600,21600e" filled="f">
                      <v:path arrowok="t" fillok="f" o:connecttype="none"/>
                      <o:lock v:ext="edit" shapetype="t"/>
                    </v:shapetype>
                    <v:shape id="AutoShape 19" o:spid="_x0000_s1027" type="#_x0000_t32" style="position:absolute;left:2857;width:27324;height:6375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" strokecolor="#a7bfde"/>
                    <v:oval id="Oval 15" o:spid="_x0000_s1028" style="position:absolute;left:1172;top:53721;width:38334;height:383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" fillcolor="#8db3e2 [1311]" stroked="f" strokeweight="2pt">
                      <v:fill color2="#8db3e2 [1311]" rotate="t" focusposition=".5,.5" focussize="" colors="0 #b0cffb;.5 #cee0fc;1 #e6effd" focus="100%" type="gradientRadial"/>
                    </v:oval>
                    <w10:wrap anchorx="margin" anchory="page"/>
                  </v:group>
                </w:pict>
              </mc:Fallback>
            </mc:AlternateContent>
          </w:r>
          <w:r w:rsidRPr="00F06B2E">
            <w:rPr>
              <w:rFonts w:cs="AF_Najed"/>
              <w:noProof/>
              <w:sz w:val="40"/>
              <w:szCs w:val="40"/>
            </w:rPr>
            <mc:AlternateContent>
              <mc:Choice Requires="wpg">
                <w:drawing>
                  <wp:anchor distT="0" distB="0" distL="114300" distR="114300" simplePos="0" relativeHeight="251661312" behindDoc="0" locked="0" layoutInCell="0" allowOverlap="1" wp14:anchorId="5865A878" wp14:editId="4EFCE8D2">
                    <wp:simplePos x="0" y="0"/>
                    <wp:positionH relativeFrom="margin">
                      <wp:posOffset>453390</wp:posOffset>
                    </wp:positionH>
                    <wp:positionV relativeFrom="page">
                      <wp:posOffset>342900</wp:posOffset>
                    </wp:positionV>
                    <wp:extent cx="3648075" cy="2880360"/>
                    <wp:effectExtent l="76200" t="0" r="28575" b="0"/>
                    <wp:wrapNone/>
                    <wp:docPr id="5" name="مجموعة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648075" cy="2880360"/>
                              <a:chOff x="4136" y="15"/>
                              <a:chExt cx="5762" cy="4545"/>
                            </a:xfrm>
                          </wpg:grpSpPr>
                          <wps:wsp>
                            <wps:cNvPr id="6"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Oval 26"/>
                            <wps:cNvSpPr>
                              <a:spLocks noChangeArrowheads="1"/>
                            </wps:cNvSpPr>
                            <wps:spPr bwMode="auto">
                              <a:xfrm>
                                <a:off x="5782" y="444"/>
                                <a:ext cx="4116" cy="4116"/>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tileRect l="-100000" b="-100000"/>
                              </a:gradFill>
                              <a:scene3d>
                                <a:camera prst="perspectiveHeroicExtremeRightFacing"/>
                                <a:lightRig rig="twoPt" dir="t"/>
                              </a:scene3d>
                              <a:sp3d>
                                <a:bevelT w="317500" h="317500" prst="riblet"/>
                                <a:bevelB w="635000" h="317500" prst="artDeco"/>
                                <a:contourClr>
                                  <a:schemeClr val="accent1"/>
                                </a:contourClr>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2A42AF" id="مجموعة 24" o:spid="_x0000_s1026" style="position:absolute;margin-left:35.7pt;margin-top:27pt;width:287.25pt;height:226.8pt;flip:x;z-index:251661312;mso-position-horizontal-relative:margin;mso-position-vertical-relative:page" coordorigin="4136,15" coordsize="5762,45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" o:allowincell="f">
                    <v:shape id="AutoShape 25" o:spid="_x0000_s1027" type="#_x0000_t32" style="position:absolute;left:4136;top:15;width:3058;height:38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" strokecolor="#a7bfde"/>
                    <v:oval id="Oval 26" o:spid="_x0000_s1028" style="position:absolute;left:5782;top:444;width:4116;height:41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" fillcolor="#8aabd3 [2132]" stroked="f">
                      <v:fill color2="#d6e2f0 [756]" rotate="t" focusposition=",1" focussize="" colors="0 #9ab5e4;.5 #c2d1ed;1 #e1e8f5" focus="100%" type="gradientRadial"/>
                    </v:oval>
                    <w10:wrap anchorx="margin" anchory="page"/>
                  </v:group>
                </w:pict>
              </mc:Fallback>
            </mc:AlternateContent>
          </w:r>
          <w:r w:rsidR="00080866" w:rsidRPr="00F06B2E">
            <w:rPr>
              <w:rFonts w:cs="AF_Najed" w:hint="cs"/>
              <w:sz w:val="40"/>
              <w:szCs w:val="40"/>
              <w:rtl/>
            </w:rPr>
            <w:t>جامعة البصرة</w:t>
          </w:r>
        </w:p>
        <w:p w14:paraId="18042EC3" w14:textId="77777777" w:rsidR="00080866" w:rsidRPr="00F06B2E" w:rsidRDefault="00F06B2E" w:rsidP="00080866">
          <w:pPr>
            <w:bidi/>
            <w:rPr>
              <w:rFonts w:cs="AF_Najed"/>
              <w:sz w:val="40"/>
              <w:szCs w:val="40"/>
              <w:rtl/>
            </w:rPr>
          </w:pPr>
          <w:r w:rsidRPr="00F06B2E">
            <w:rPr>
              <w:rFonts w:cs="AF_Najed"/>
              <w:noProof/>
              <w:sz w:val="40"/>
              <w:szCs w:val="40"/>
            </w:rPr>
            <mc:AlternateContent>
              <mc:Choice Requires="wpg">
                <w:drawing>
                  <wp:anchor distT="0" distB="0" distL="114300" distR="114300" simplePos="0" relativeHeight="251662336" behindDoc="0" locked="0" layoutInCell="0" allowOverlap="1" wp14:anchorId="577CA956" wp14:editId="64793B68">
                    <wp:simplePos x="0" y="0"/>
                    <wp:positionH relativeFrom="page">
                      <wp:posOffset>277201</wp:posOffset>
                    </wp:positionH>
                    <wp:positionV relativeFrom="page">
                      <wp:posOffset>1463675</wp:posOffset>
                    </wp:positionV>
                    <wp:extent cx="5650865" cy="4827905"/>
                    <wp:effectExtent l="38100" t="0" r="26035" b="10795"/>
                    <wp:wrapNone/>
                    <wp:docPr id="2" name="مجموعة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650865" cy="4827905"/>
                              <a:chOff x="15" y="15"/>
                              <a:chExt cx="8918" cy="7619"/>
                            </a:xfrm>
                          </wpg:grpSpPr>
                          <wps:wsp>
                            <wps:cNvPr id="3"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4" name="Oval 32"/>
                            <wps:cNvSpPr>
                              <a:spLocks noChangeArrowheads="1"/>
                            </wps:cNvSpPr>
                            <wps:spPr bwMode="auto">
                              <a:xfrm>
                                <a:off x="6717" y="5418"/>
                                <a:ext cx="2216" cy="2216"/>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gradFill>
                              <a:scene3d>
                                <a:camera prst="perspectiveHeroicExtremeRigh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D02C3" id="مجموعة 29" o:spid="_x0000_s1026" style="position:absolute;margin-left:21.85pt;margin-top:115.25pt;width:444.95pt;height:380.15pt;flip:x;z-index:251662336;mso-position-horizontal-relative:page;mso-position-vertical-relative:page" coordorigin="15,15" coordsize="8918,76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" o:allowincell="f">
                    <v:shape id="AutoShape 30" o:spid="_x0000_s1027" type="#_x0000_t32" style="position:absolute;left:15;top:15;width:7512;height:73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" strokecolor="#a7bfde"/>
                    <v:oval id="Oval 32" o:spid="_x0000_s1028" style="position:absolute;left:6717;top:5418;width:2216;height:22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" fillcolor="#8aabd3 [2132]" stroked="f">
                      <v:fill color2="#d6e2f0 [756]" focusposition=",1" focussize="" colors="0 #9ab5e4;.5 #c2d1ed;1 #e1e8f5" focus="100%" type="gradientRadial"/>
                    </v:oval>
                    <w10:wrap anchorx="page" anchory="page"/>
                  </v:group>
                </w:pict>
              </mc:Fallback>
            </mc:AlternateContent>
          </w:r>
          <w:r w:rsidR="00080866" w:rsidRPr="00F06B2E">
            <w:rPr>
              <w:rFonts w:cs="AF_Najed" w:hint="cs"/>
              <w:sz w:val="40"/>
              <w:szCs w:val="40"/>
              <w:rtl/>
            </w:rPr>
            <w:t>كلية الادارة والاقتصاد</w:t>
          </w:r>
        </w:p>
        <w:p w14:paraId="7382B290" w14:textId="77777777" w:rsidR="00080866" w:rsidRPr="00F06B2E" w:rsidRDefault="00080866" w:rsidP="00080866">
          <w:pPr>
            <w:bidi/>
            <w:rPr>
              <w:rFonts w:cs="AF_Najed"/>
              <w:sz w:val="36"/>
              <w:szCs w:val="36"/>
              <w:rtl/>
            </w:rPr>
          </w:pPr>
          <w:r w:rsidRPr="00F06B2E">
            <w:rPr>
              <w:rFonts w:cs="AF_Najed" w:hint="cs"/>
              <w:sz w:val="40"/>
              <w:szCs w:val="40"/>
              <w:rtl/>
            </w:rPr>
            <w:t>قسم العلوم المالية والمصرفية</w:t>
          </w:r>
        </w:p>
        <w:p w14:paraId="7809370E" w14:textId="77777777" w:rsidR="00080866" w:rsidRPr="00F06B2E" w:rsidRDefault="00080866" w:rsidP="00080866">
          <w:pPr>
            <w:bidi/>
            <w:rPr>
              <w:rFonts w:cs="AF_Najed"/>
              <w:sz w:val="36"/>
              <w:szCs w:val="36"/>
              <w:rtl/>
            </w:rPr>
          </w:pPr>
          <w:r w:rsidRPr="00F06B2E">
            <w:rPr>
              <w:rFonts w:cs="AF_Najed" w:hint="cs"/>
              <w:sz w:val="36"/>
              <w:szCs w:val="36"/>
              <w:rtl/>
            </w:rPr>
            <w:t xml:space="preserve">المرحلة الرابعة </w:t>
          </w:r>
        </w:p>
        <w:p w14:paraId="14921C89" w14:textId="77777777" w:rsidR="00080866" w:rsidRDefault="00080866"/>
        <w:tbl>
          <w:tblPr>
            <w:tblpPr w:leftFromText="187" w:rightFromText="187" w:vertAnchor="page" w:horzAnchor="margin" w:tblpXSpec="right" w:tblpY="5386"/>
            <w:bidiVisual/>
            <w:tblW w:w="4965" w:type="pct"/>
            <w:tblLook w:val="04A0" w:firstRow="1" w:lastRow="0" w:firstColumn="1" w:lastColumn="0" w:noHBand="0" w:noVBand="1"/>
          </w:tblPr>
          <w:tblGrid>
            <w:gridCol w:w="10416"/>
          </w:tblGrid>
          <w:tr w:rsidR="00080866" w14:paraId="4CFB7CD2" w14:textId="77777777" w:rsidTr="00F06B2E">
            <w:tc>
              <w:tcPr>
                <w:tcW w:w="10630" w:type="dxa"/>
              </w:tcPr>
              <w:p w14:paraId="445D5E67" w14:textId="77777777" w:rsidR="00080866" w:rsidRDefault="00000000" w:rsidP="00F06B2E">
                <w:pPr>
                  <w:pStyle w:val="NoSpacing"/>
                  <w:rPr>
                    <w:rFonts w:asciiTheme="majorHAnsi" w:eastAsiaTheme="majorEastAsia" w:hAnsiTheme="majorHAnsi" w:cstheme="majorBidi"/>
                    <w:b/>
                    <w:bCs/>
                    <w:color w:val="365F91" w:themeColor="accent1" w:themeShade="BF"/>
                    <w:sz w:val="48"/>
                    <w:szCs w:val="48"/>
                    <w:rtl/>
                  </w:rPr>
                </w:pPr>
                <w:sdt>
                  <w:sdtPr>
                    <w:rPr>
                      <w:rFonts w:asciiTheme="majorHAnsi" w:eastAsiaTheme="majorEastAsia" w:hAnsiTheme="majorHAnsi" w:cstheme="majorBidi"/>
                      <w:b/>
                      <w:bCs/>
                      <w:color w:val="365F91" w:themeColor="accent1" w:themeShade="BF"/>
                      <w:sz w:val="144"/>
                      <w:szCs w:val="144"/>
                      <w:rtl/>
                    </w:rPr>
                    <w:alias w:val="العنوان"/>
                    <w:id w:val="703864190"/>
                    <w:dataBinding w:prefixMappings="xmlns:ns0='http://schemas.openxmlformats.org/package/2006/metadata/core-properties' xmlns:ns1='http://purl.org/dc/elements/1.1/'" w:xpath="/ns0:coreProperties[1]/ns1:title[1]" w:storeItemID="{6C3C8BC8-F283-45AE-878A-BAB7291924A1}"/>
                    <w:text/>
                  </w:sdtPr>
                  <w:sdtContent>
                    <w:r w:rsidR="00391B7D">
                      <w:rPr>
                        <w:rFonts w:asciiTheme="majorHAnsi" w:eastAsiaTheme="majorEastAsia" w:hAnsiTheme="majorHAnsi" w:cstheme="majorBidi"/>
                        <w:b/>
                        <w:bCs/>
                        <w:color w:val="365F91" w:themeColor="accent1" w:themeShade="BF"/>
                        <w:sz w:val="144"/>
                        <w:szCs w:val="144"/>
                        <w:rtl/>
                      </w:rPr>
                      <w:t>معايير مصرفية دولية</w:t>
                    </w:r>
                  </w:sdtContent>
                </w:sdt>
              </w:p>
            </w:tc>
          </w:tr>
          <w:tr w:rsidR="00080866" w14:paraId="2C697FE8" w14:textId="77777777" w:rsidTr="00F06B2E">
            <w:sdt>
              <w:sdtPr>
                <w:rPr>
                  <w:color w:val="4A442A" w:themeColor="background2" w:themeShade="40"/>
                  <w:sz w:val="28"/>
                  <w:szCs w:val="28"/>
                  <w:rtl/>
                </w:rPr>
                <w:alias w:val="عنوان فرعي"/>
                <w:id w:val="703864195"/>
                <w:showingPlcHdr/>
                <w:dataBinding w:prefixMappings="xmlns:ns0='http://schemas.openxmlformats.org/package/2006/metadata/core-properties' xmlns:ns1='http://purl.org/dc/elements/1.1/'" w:xpath="/ns0:coreProperties[1]/ns1:subject[1]" w:storeItemID="{6C3C8BC8-F283-45AE-878A-BAB7291924A1}"/>
                <w:text/>
              </w:sdtPr>
              <w:sdtContent>
                <w:tc>
                  <w:tcPr>
                    <w:tcW w:w="10630" w:type="dxa"/>
                  </w:tcPr>
                  <w:p w14:paraId="66F0513D" w14:textId="77777777" w:rsidR="00080866" w:rsidRDefault="00AD1A92" w:rsidP="00AD1A92">
                    <w:pPr>
                      <w:pStyle w:val="NoSpacing"/>
                      <w:rPr>
                        <w:color w:val="4A442A" w:themeColor="background2" w:themeShade="40"/>
                        <w:sz w:val="28"/>
                        <w:szCs w:val="28"/>
                      </w:rPr>
                    </w:pPr>
                    <w:r w:rsidRPr="00AD1A92">
                      <w:rPr>
                        <w:color w:val="FFFFFF" w:themeColor="background1"/>
                        <w:sz w:val="28"/>
                        <w:szCs w:val="28"/>
                        <w:rtl/>
                        <w:lang w:val="ar-SA"/>
                      </w:rPr>
                      <w:t>[اكتب العنوان الفرعي للمستند]</w:t>
                    </w:r>
                  </w:p>
                </w:tc>
              </w:sdtContent>
            </w:sdt>
          </w:tr>
          <w:tr w:rsidR="00080866" w14:paraId="0C55F75F" w14:textId="77777777" w:rsidTr="00F06B2E">
            <w:tc>
              <w:tcPr>
                <w:tcW w:w="10630" w:type="dxa"/>
              </w:tcPr>
              <w:p w14:paraId="665CAC97" w14:textId="77777777" w:rsidR="00080866" w:rsidRDefault="00080866" w:rsidP="00F06B2E">
                <w:pPr>
                  <w:pStyle w:val="NoSpacing"/>
                  <w:rPr>
                    <w:color w:val="4A442A" w:themeColor="background2" w:themeShade="40"/>
                    <w:sz w:val="28"/>
                    <w:szCs w:val="28"/>
                  </w:rPr>
                </w:pPr>
              </w:p>
            </w:tc>
          </w:tr>
          <w:tr w:rsidR="00080866" w14:paraId="65BC61A5" w14:textId="77777777" w:rsidTr="00F06B2E">
            <w:tc>
              <w:tcPr>
                <w:tcW w:w="10630" w:type="dxa"/>
              </w:tcPr>
              <w:p w14:paraId="58FFBB2C" w14:textId="77777777" w:rsidR="00080866" w:rsidRDefault="00080866" w:rsidP="00F06B2E">
                <w:pPr>
                  <w:pStyle w:val="NoSpacing"/>
                </w:pPr>
              </w:p>
            </w:tc>
          </w:tr>
          <w:tr w:rsidR="00080866" w14:paraId="63ABE656" w14:textId="77777777" w:rsidTr="00F06B2E">
            <w:tc>
              <w:tcPr>
                <w:tcW w:w="10630" w:type="dxa"/>
              </w:tcPr>
              <w:p w14:paraId="06FAEEE8" w14:textId="77777777" w:rsidR="00080866" w:rsidRDefault="00080866" w:rsidP="00F06B2E">
                <w:pPr>
                  <w:pStyle w:val="NoSpacing"/>
                </w:pPr>
              </w:p>
            </w:tc>
          </w:tr>
          <w:tr w:rsidR="00080866" w14:paraId="0EDD8106" w14:textId="77777777" w:rsidTr="00F06B2E">
            <w:tc>
              <w:tcPr>
                <w:tcW w:w="10630" w:type="dxa"/>
              </w:tcPr>
              <w:p w14:paraId="54B069F3" w14:textId="77777777" w:rsidR="00080866" w:rsidRDefault="00080866" w:rsidP="00F06B2E">
                <w:pPr>
                  <w:pStyle w:val="NoSpacing"/>
                  <w:rPr>
                    <w:b/>
                    <w:bCs/>
                  </w:rPr>
                </w:pPr>
              </w:p>
            </w:tc>
          </w:tr>
          <w:tr w:rsidR="00080866" w14:paraId="65672E8C" w14:textId="77777777" w:rsidTr="00F06B2E">
            <w:tc>
              <w:tcPr>
                <w:tcW w:w="10630" w:type="dxa"/>
              </w:tcPr>
              <w:p w14:paraId="62AB6C50" w14:textId="77777777" w:rsidR="00080866" w:rsidRDefault="00080866" w:rsidP="00F06B2E">
                <w:pPr>
                  <w:pStyle w:val="NoSpacing"/>
                  <w:rPr>
                    <w:b/>
                    <w:bCs/>
                  </w:rPr>
                </w:pPr>
              </w:p>
            </w:tc>
          </w:tr>
          <w:tr w:rsidR="00080866" w14:paraId="1D8E90E7" w14:textId="77777777" w:rsidTr="00F06B2E">
            <w:tc>
              <w:tcPr>
                <w:tcW w:w="10630" w:type="dxa"/>
              </w:tcPr>
              <w:p w14:paraId="4271A9DE" w14:textId="77777777" w:rsidR="00080866" w:rsidRDefault="00080866" w:rsidP="00F06B2E">
                <w:pPr>
                  <w:pStyle w:val="NoSpacing"/>
                  <w:rPr>
                    <w:b/>
                    <w:bCs/>
                  </w:rPr>
                </w:pPr>
              </w:p>
            </w:tc>
          </w:tr>
        </w:tbl>
        <w:p w14:paraId="200A1032" w14:textId="77777777" w:rsidR="00080866" w:rsidRDefault="00F06B2E">
          <w:pPr>
            <w:rPr>
              <w:rFonts w:ascii="Simplified Arabic" w:hAnsi="Simplified Arabic" w:cs="PT Bold Heading"/>
              <w:b/>
              <w:bCs/>
              <w:sz w:val="28"/>
              <w:szCs w:val="28"/>
              <w:u w:val="single"/>
              <w:rtl/>
              <w:lang w:bidi="ar-IQ"/>
            </w:rPr>
          </w:pPr>
          <w:r>
            <w:rPr>
              <w:rFonts w:ascii="Simplified Arabic" w:hAnsi="Simplified Arabic" w:cs="PT Bold Heading"/>
              <w:b/>
              <w:bCs/>
              <w:sz w:val="28"/>
              <w:szCs w:val="28"/>
              <w:u w:val="single"/>
              <w:rtl/>
              <w:lang w:bidi="ar-IQ"/>
            </w:rPr>
            <w:t xml:space="preserve"> </w:t>
          </w:r>
          <w:r w:rsidR="00080866">
            <w:rPr>
              <w:rFonts w:ascii="Simplified Arabic" w:hAnsi="Simplified Arabic" w:cs="PT Bold Heading"/>
              <w:b/>
              <w:bCs/>
              <w:sz w:val="28"/>
              <w:szCs w:val="28"/>
              <w:u w:val="single"/>
              <w:rtl/>
              <w:lang w:bidi="ar-IQ"/>
            </w:rPr>
            <w:br w:type="page"/>
          </w:r>
        </w:p>
      </w:sdtContent>
    </w:sdt>
    <w:p w14:paraId="3D1C145F" w14:textId="77777777" w:rsidR="00332CCB" w:rsidRPr="00155A1B" w:rsidRDefault="00323746" w:rsidP="00155A1B">
      <w:pPr>
        <w:bidi/>
        <w:spacing w:after="0" w:line="240" w:lineRule="auto"/>
        <w:ind w:firstLine="720"/>
        <w:jc w:val="center"/>
        <w:rPr>
          <w:rFonts w:ascii="Simplified Arabic" w:hAnsi="Simplified Arabic" w:cs="PT Bold Heading"/>
          <w:b/>
          <w:bCs/>
          <w:sz w:val="28"/>
          <w:szCs w:val="28"/>
          <w:u w:val="single"/>
          <w:rtl/>
          <w:lang w:bidi="ar-IQ"/>
        </w:rPr>
      </w:pPr>
      <w:r w:rsidRPr="00155A1B">
        <w:rPr>
          <w:rFonts w:ascii="Simplified Arabic" w:hAnsi="Simplified Arabic" w:cs="PT Bold Heading" w:hint="cs"/>
          <w:b/>
          <w:bCs/>
          <w:sz w:val="28"/>
          <w:szCs w:val="28"/>
          <w:u w:val="single"/>
          <w:rtl/>
          <w:lang w:bidi="ar-IQ"/>
        </w:rPr>
        <w:lastRenderedPageBreak/>
        <w:t>معايير مصرفية دولية</w:t>
      </w:r>
    </w:p>
    <w:p w14:paraId="794661EA" w14:textId="77777777" w:rsidR="00323746" w:rsidRPr="00155A1B" w:rsidRDefault="00323746" w:rsidP="00155A1B">
      <w:pPr>
        <w:bidi/>
        <w:spacing w:after="0" w:line="240" w:lineRule="auto"/>
        <w:ind w:firstLine="720"/>
        <w:jc w:val="center"/>
        <w:rPr>
          <w:rFonts w:ascii="Simplified Arabic" w:hAnsi="Simplified Arabic" w:cs="PT Bold Heading"/>
          <w:b/>
          <w:bCs/>
          <w:sz w:val="28"/>
          <w:szCs w:val="28"/>
          <w:u w:val="single"/>
          <w:rtl/>
          <w:lang w:bidi="ar-IQ"/>
        </w:rPr>
      </w:pPr>
      <w:r w:rsidRPr="00155A1B">
        <w:rPr>
          <w:rFonts w:ascii="Simplified Arabic" w:hAnsi="Simplified Arabic" w:cs="PT Bold Heading" w:hint="cs"/>
          <w:b/>
          <w:bCs/>
          <w:sz w:val="28"/>
          <w:szCs w:val="28"/>
          <w:u w:val="single"/>
          <w:rtl/>
          <w:lang w:bidi="ar-IQ"/>
        </w:rPr>
        <w:t xml:space="preserve">مفردات المادة </w:t>
      </w:r>
    </w:p>
    <w:p w14:paraId="1C27534F" w14:textId="77777777" w:rsidR="00A61DAA" w:rsidRDefault="00323746" w:rsidP="00A61DAA">
      <w:pPr>
        <w:bidi/>
        <w:spacing w:after="0" w:line="240" w:lineRule="auto"/>
        <w:ind w:firstLine="49"/>
        <w:rPr>
          <w:rFonts w:ascii="Simplified Arabic" w:hAnsi="Simplified Arabic" w:cs="PT Bold Heading"/>
          <w:b/>
          <w:bCs/>
          <w:sz w:val="28"/>
          <w:szCs w:val="28"/>
          <w:u w:val="single"/>
          <w:rtl/>
          <w:lang w:bidi="ar-IQ"/>
        </w:rPr>
      </w:pPr>
      <w:r w:rsidRPr="00155A1B">
        <w:rPr>
          <w:rFonts w:ascii="Simplified Arabic" w:hAnsi="Simplified Arabic" w:cs="PT Bold Heading" w:hint="cs"/>
          <w:b/>
          <w:bCs/>
          <w:sz w:val="28"/>
          <w:szCs w:val="28"/>
          <w:u w:val="single"/>
          <w:rtl/>
          <w:lang w:bidi="ar-IQ"/>
        </w:rPr>
        <w:t>الفصل الاول</w:t>
      </w:r>
      <w:r w:rsidR="00A61DAA">
        <w:rPr>
          <w:rFonts w:ascii="Simplified Arabic" w:hAnsi="Simplified Arabic" w:cs="PT Bold Heading" w:hint="cs"/>
          <w:b/>
          <w:bCs/>
          <w:sz w:val="28"/>
          <w:szCs w:val="28"/>
          <w:u w:val="single"/>
          <w:rtl/>
          <w:lang w:bidi="ar-IQ"/>
        </w:rPr>
        <w:t>.</w:t>
      </w:r>
    </w:p>
    <w:p w14:paraId="2BB3B692" w14:textId="77777777" w:rsidR="00990779" w:rsidRPr="007A16A0" w:rsidRDefault="00A61DAA" w:rsidP="00A61DAA">
      <w:pPr>
        <w:bidi/>
        <w:spacing w:after="0" w:line="240" w:lineRule="auto"/>
        <w:ind w:firstLine="49"/>
        <w:rPr>
          <w:rFonts w:ascii="Simplified Arabic" w:hAnsi="Simplified Arabic" w:cs="Monotype Koufi"/>
          <w:b/>
          <w:bCs/>
          <w:sz w:val="28"/>
          <w:szCs w:val="28"/>
          <w:u w:val="single"/>
          <w:rtl/>
          <w:lang w:bidi="ar-IQ"/>
        </w:rPr>
      </w:pPr>
      <w:r w:rsidRPr="007A16A0">
        <w:rPr>
          <w:rFonts w:ascii="Simplified Arabic" w:hAnsi="Simplified Arabic" w:cs="Monotype Koufi" w:hint="cs"/>
          <w:b/>
          <w:bCs/>
          <w:sz w:val="28"/>
          <w:szCs w:val="28"/>
          <w:u w:val="single"/>
          <w:rtl/>
          <w:lang w:bidi="ar-IQ"/>
        </w:rPr>
        <w:t>اولاً.</w:t>
      </w:r>
      <w:r w:rsidR="00323746" w:rsidRPr="007A16A0">
        <w:rPr>
          <w:rFonts w:ascii="Simplified Arabic" w:hAnsi="Simplified Arabic" w:cs="Monotype Koufi" w:hint="cs"/>
          <w:b/>
          <w:bCs/>
          <w:sz w:val="28"/>
          <w:szCs w:val="28"/>
          <w:u w:val="single"/>
          <w:rtl/>
          <w:lang w:bidi="ar-IQ"/>
        </w:rPr>
        <w:t xml:space="preserve"> مقدمة في المحاسبة الدولية</w:t>
      </w:r>
    </w:p>
    <w:p w14:paraId="286FD3B6" w14:textId="77777777" w:rsidR="00323746" w:rsidRPr="00155A1B" w:rsidRDefault="00323746" w:rsidP="00A52873">
      <w:pPr>
        <w:pStyle w:val="ListParagraph"/>
        <w:numPr>
          <w:ilvl w:val="0"/>
          <w:numId w:val="1"/>
        </w:numPr>
        <w:bidi/>
        <w:spacing w:after="0" w:line="240" w:lineRule="auto"/>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نشأة المحاسبة الدولية</w:t>
      </w:r>
    </w:p>
    <w:p w14:paraId="6519AA55" w14:textId="77777777" w:rsidR="00323746" w:rsidRPr="00155A1B" w:rsidRDefault="00323746" w:rsidP="00A52873">
      <w:pPr>
        <w:pStyle w:val="ListParagraph"/>
        <w:numPr>
          <w:ilvl w:val="0"/>
          <w:numId w:val="1"/>
        </w:numPr>
        <w:bidi/>
        <w:spacing w:after="0" w:line="240" w:lineRule="auto"/>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تعريف المحاسبة الدولية</w:t>
      </w:r>
      <w:r w:rsidR="00463273" w:rsidRPr="00463273">
        <w:rPr>
          <w:rFonts w:ascii="Simplified Arabic" w:hAnsi="Simplified Arabic" w:cs="Monotype Koufi" w:hint="cs"/>
          <w:b/>
          <w:bCs/>
          <w:sz w:val="28"/>
          <w:szCs w:val="28"/>
          <w:rtl/>
          <w:lang w:bidi="ar-IQ"/>
        </w:rPr>
        <w:t xml:space="preserve"> </w:t>
      </w:r>
      <w:r w:rsidR="000664BC">
        <w:rPr>
          <w:rFonts w:ascii="Simplified Arabic" w:hAnsi="Simplified Arabic" w:cs="Monotype Koufi" w:hint="cs"/>
          <w:b/>
          <w:bCs/>
          <w:sz w:val="28"/>
          <w:szCs w:val="28"/>
          <w:rtl/>
          <w:lang w:bidi="ar-IQ"/>
        </w:rPr>
        <w:t>و</w:t>
      </w:r>
      <w:r w:rsidR="00463273" w:rsidRPr="00155A1B">
        <w:rPr>
          <w:rFonts w:ascii="Simplified Arabic" w:hAnsi="Simplified Arabic" w:cs="Monotype Koufi" w:hint="cs"/>
          <w:b/>
          <w:bCs/>
          <w:sz w:val="28"/>
          <w:szCs w:val="28"/>
          <w:rtl/>
          <w:lang w:bidi="ar-IQ"/>
        </w:rPr>
        <w:t>اهداف</w:t>
      </w:r>
      <w:r w:rsidR="00463273">
        <w:rPr>
          <w:rFonts w:ascii="Simplified Arabic" w:hAnsi="Simplified Arabic" w:cs="Monotype Koufi" w:hint="cs"/>
          <w:b/>
          <w:bCs/>
          <w:sz w:val="28"/>
          <w:szCs w:val="28"/>
          <w:rtl/>
          <w:lang w:bidi="ar-IQ"/>
        </w:rPr>
        <w:t>ها</w:t>
      </w:r>
    </w:p>
    <w:p w14:paraId="24A86815" w14:textId="77777777" w:rsidR="00A61DAA" w:rsidRDefault="00463273" w:rsidP="00A61DAA">
      <w:pPr>
        <w:pStyle w:val="ListParagraph"/>
        <w:numPr>
          <w:ilvl w:val="0"/>
          <w:numId w:val="1"/>
        </w:numPr>
        <w:bidi/>
        <w:spacing w:after="0" w:line="240" w:lineRule="auto"/>
        <w:rPr>
          <w:rFonts w:ascii="Simplified Arabic" w:hAnsi="Simplified Arabic" w:cs="Monotype Koufi"/>
          <w:b/>
          <w:bCs/>
          <w:sz w:val="28"/>
          <w:szCs w:val="28"/>
          <w:lang w:bidi="ar-IQ"/>
        </w:rPr>
      </w:pPr>
      <w:r>
        <w:rPr>
          <w:rFonts w:ascii="Simplified Arabic" w:hAnsi="Simplified Arabic" w:cs="Monotype Koufi" w:hint="cs"/>
          <w:b/>
          <w:bCs/>
          <w:sz w:val="28"/>
          <w:szCs w:val="28"/>
          <w:rtl/>
          <w:lang w:bidi="ar-IQ"/>
        </w:rPr>
        <w:t xml:space="preserve">العوامل المؤثرة في النظم </w:t>
      </w:r>
      <w:r w:rsidR="00323746" w:rsidRPr="00155A1B">
        <w:rPr>
          <w:rFonts w:ascii="Simplified Arabic" w:hAnsi="Simplified Arabic" w:cs="Monotype Koufi" w:hint="cs"/>
          <w:b/>
          <w:bCs/>
          <w:sz w:val="28"/>
          <w:szCs w:val="28"/>
          <w:rtl/>
          <w:lang w:bidi="ar-IQ"/>
        </w:rPr>
        <w:t>المحاسبة الدولية</w:t>
      </w:r>
    </w:p>
    <w:p w14:paraId="6BADA200" w14:textId="77777777" w:rsidR="00A61DAA" w:rsidRPr="007A16A0" w:rsidRDefault="00A61DAA" w:rsidP="00A61DAA">
      <w:pPr>
        <w:pStyle w:val="ListParagraph"/>
        <w:bidi/>
        <w:spacing w:after="0" w:line="240" w:lineRule="auto"/>
        <w:ind w:left="49"/>
        <w:rPr>
          <w:rFonts w:ascii="Simplified Arabic" w:hAnsi="Simplified Arabic" w:cs="Monotype Koufi"/>
          <w:b/>
          <w:bCs/>
          <w:sz w:val="28"/>
          <w:szCs w:val="28"/>
          <w:lang w:bidi="ar-IQ"/>
        </w:rPr>
      </w:pPr>
      <w:r w:rsidRPr="007A16A0">
        <w:rPr>
          <w:rFonts w:ascii="Simplified Arabic" w:hAnsi="Simplified Arabic" w:cs="Monotype Koufi" w:hint="cs"/>
          <w:b/>
          <w:bCs/>
          <w:sz w:val="28"/>
          <w:szCs w:val="28"/>
          <w:u w:val="single"/>
          <w:rtl/>
          <w:lang w:bidi="ar-IQ"/>
        </w:rPr>
        <w:t>ثانياً. طبيعة معايير المحاسبة الدولية</w:t>
      </w:r>
    </w:p>
    <w:p w14:paraId="7F2CD8ED" w14:textId="77777777" w:rsidR="00990779" w:rsidRDefault="00990779" w:rsidP="00A52873">
      <w:pPr>
        <w:pStyle w:val="ListParagraph"/>
        <w:numPr>
          <w:ilvl w:val="0"/>
          <w:numId w:val="1"/>
        </w:numPr>
        <w:bidi/>
        <w:spacing w:after="0" w:line="240" w:lineRule="auto"/>
        <w:rPr>
          <w:rFonts w:ascii="Simplified Arabic" w:hAnsi="Simplified Arabic" w:cs="Monotype Koufi"/>
          <w:b/>
          <w:bCs/>
          <w:sz w:val="28"/>
          <w:szCs w:val="28"/>
          <w:lang w:bidi="ar-IQ"/>
        </w:rPr>
      </w:pPr>
      <w:r>
        <w:rPr>
          <w:rFonts w:ascii="Simplified Arabic" w:hAnsi="Simplified Arabic" w:cs="Monotype Koufi" w:hint="cs"/>
          <w:b/>
          <w:bCs/>
          <w:sz w:val="28"/>
          <w:szCs w:val="28"/>
          <w:rtl/>
          <w:lang w:bidi="ar-IQ"/>
        </w:rPr>
        <w:t xml:space="preserve">مفهوم معايير المحاسبة الدولية </w:t>
      </w:r>
    </w:p>
    <w:p w14:paraId="768AF0C2" w14:textId="77777777" w:rsidR="00990779" w:rsidRDefault="006E7EF9" w:rsidP="00A52873">
      <w:pPr>
        <w:pStyle w:val="ListParagraph"/>
        <w:numPr>
          <w:ilvl w:val="0"/>
          <w:numId w:val="1"/>
        </w:numPr>
        <w:bidi/>
        <w:spacing w:after="0" w:line="240" w:lineRule="auto"/>
        <w:rPr>
          <w:rFonts w:ascii="Simplified Arabic" w:hAnsi="Simplified Arabic" w:cs="Monotype Koufi"/>
          <w:b/>
          <w:bCs/>
          <w:sz w:val="28"/>
          <w:szCs w:val="28"/>
          <w:lang w:bidi="ar-IQ"/>
        </w:rPr>
      </w:pPr>
      <w:r>
        <w:rPr>
          <w:rFonts w:ascii="Simplified Arabic" w:hAnsi="Simplified Arabic" w:cs="Monotype Koufi" w:hint="cs"/>
          <w:b/>
          <w:bCs/>
          <w:sz w:val="28"/>
          <w:szCs w:val="28"/>
          <w:rtl/>
        </w:rPr>
        <w:t>خصائص واهمية</w:t>
      </w:r>
      <w:r w:rsidR="00990779">
        <w:rPr>
          <w:rFonts w:ascii="Simplified Arabic" w:hAnsi="Simplified Arabic" w:cs="Monotype Koufi" w:hint="cs"/>
          <w:b/>
          <w:bCs/>
          <w:sz w:val="28"/>
          <w:szCs w:val="28"/>
          <w:rtl/>
          <w:lang w:bidi="ar-IQ"/>
        </w:rPr>
        <w:t xml:space="preserve"> معايير المحاسبة الدولية </w:t>
      </w:r>
    </w:p>
    <w:p w14:paraId="4B433BA3" w14:textId="77777777" w:rsidR="00A61DAA" w:rsidRPr="007A16A0" w:rsidRDefault="00A61DAA" w:rsidP="00A61DAA">
      <w:pPr>
        <w:pStyle w:val="ListParagraph"/>
        <w:bidi/>
        <w:spacing w:after="0" w:line="240" w:lineRule="auto"/>
        <w:ind w:left="49"/>
        <w:rPr>
          <w:rFonts w:asciiTheme="majorBidi" w:hAnsiTheme="majorBidi" w:cs="Monotype Koufi"/>
          <w:b/>
          <w:bCs/>
          <w:sz w:val="28"/>
          <w:szCs w:val="28"/>
          <w:rtl/>
          <w:lang w:bidi="ar-IQ"/>
        </w:rPr>
      </w:pPr>
      <w:r w:rsidRPr="007A16A0">
        <w:rPr>
          <w:rFonts w:asciiTheme="majorBidi" w:hAnsiTheme="majorBidi" w:cs="Monotype Koufi"/>
          <w:b/>
          <w:bCs/>
          <w:sz w:val="28"/>
          <w:szCs w:val="28"/>
          <w:u w:val="single"/>
          <w:rtl/>
          <w:lang w:bidi="ar-IQ"/>
        </w:rPr>
        <w:t>ثالثاً. الاطار المفاهيمي لمعايير المحاسبة الدولية</w:t>
      </w:r>
    </w:p>
    <w:p w14:paraId="6D53AB1D" w14:textId="7715EC07" w:rsidR="00A61DAA" w:rsidRDefault="00A61DAA" w:rsidP="00A61DAA">
      <w:pPr>
        <w:pStyle w:val="ListParagraph"/>
        <w:numPr>
          <w:ilvl w:val="0"/>
          <w:numId w:val="1"/>
        </w:numPr>
        <w:bidi/>
        <w:spacing w:after="0" w:line="240" w:lineRule="auto"/>
        <w:rPr>
          <w:rFonts w:ascii="Simplified Arabic" w:hAnsi="Simplified Arabic" w:cs="Monotype Koufi"/>
          <w:b/>
          <w:bCs/>
          <w:sz w:val="28"/>
          <w:szCs w:val="28"/>
          <w:lang w:bidi="ar-IQ"/>
        </w:rPr>
      </w:pPr>
      <w:r>
        <w:rPr>
          <w:rFonts w:ascii="Simplified Arabic" w:hAnsi="Simplified Arabic" w:cs="Monotype Koufi" w:hint="cs"/>
          <w:b/>
          <w:bCs/>
          <w:sz w:val="28"/>
          <w:szCs w:val="28"/>
          <w:rtl/>
          <w:lang w:bidi="ar-IQ"/>
        </w:rPr>
        <w:t xml:space="preserve">نشأة </w:t>
      </w:r>
      <w:r w:rsidRPr="00155A1B">
        <w:rPr>
          <w:rFonts w:ascii="Simplified Arabic" w:hAnsi="Simplified Arabic" w:cs="Monotype Koufi" w:hint="cs"/>
          <w:b/>
          <w:bCs/>
          <w:sz w:val="28"/>
          <w:szCs w:val="28"/>
          <w:rtl/>
          <w:lang w:bidi="ar-IQ"/>
        </w:rPr>
        <w:t>لجنة معايير المحاسبة الدولية(</w:t>
      </w:r>
      <w:r w:rsidRPr="00155A1B">
        <w:rPr>
          <w:rFonts w:ascii="Simplified Arabic" w:hAnsi="Simplified Arabic" w:cs="Monotype Koufi"/>
          <w:b/>
          <w:bCs/>
          <w:sz w:val="28"/>
          <w:szCs w:val="28"/>
          <w:lang w:bidi="ar-IQ"/>
        </w:rPr>
        <w:t>IASC</w:t>
      </w:r>
      <w:r w:rsidRPr="00155A1B">
        <w:rPr>
          <w:rFonts w:ascii="Simplified Arabic" w:hAnsi="Simplified Arabic" w:cs="Monotype Koufi" w:hint="cs"/>
          <w:b/>
          <w:bCs/>
          <w:sz w:val="28"/>
          <w:szCs w:val="28"/>
          <w:rtl/>
          <w:lang w:bidi="ar-IQ"/>
        </w:rPr>
        <w:t xml:space="preserve">) </w:t>
      </w:r>
      <w:r w:rsidR="00EF2C10" w:rsidRPr="00155A1B">
        <w:rPr>
          <w:rFonts w:ascii="Simplified Arabic" w:hAnsi="Simplified Arabic" w:cs="Monotype Koufi"/>
          <w:b/>
          <w:bCs/>
          <w:sz w:val="28"/>
          <w:szCs w:val="28"/>
          <w:lang w:bidi="ar-IQ"/>
        </w:rPr>
        <w:t>International</w:t>
      </w:r>
      <w:r w:rsidRPr="00155A1B">
        <w:rPr>
          <w:rFonts w:ascii="Simplified Arabic" w:hAnsi="Simplified Arabic" w:cs="Monotype Koufi"/>
          <w:b/>
          <w:bCs/>
          <w:sz w:val="28"/>
          <w:szCs w:val="28"/>
          <w:lang w:bidi="ar-IQ"/>
        </w:rPr>
        <w:t xml:space="preserve"> Accounting Standards Committee</w:t>
      </w:r>
    </w:p>
    <w:p w14:paraId="3DD85BA4" w14:textId="6BCBDB41" w:rsidR="00A61DAA" w:rsidRPr="00A61DAA" w:rsidRDefault="00A61DAA" w:rsidP="00A61DAA">
      <w:pPr>
        <w:pStyle w:val="ListParagraph"/>
        <w:numPr>
          <w:ilvl w:val="0"/>
          <w:numId w:val="1"/>
        </w:numPr>
        <w:bidi/>
        <w:spacing w:after="0" w:line="240" w:lineRule="auto"/>
        <w:rPr>
          <w:rFonts w:ascii="Simplified Arabic" w:hAnsi="Simplified Arabic" w:cs="Monotype Koufi"/>
          <w:b/>
          <w:bCs/>
          <w:sz w:val="28"/>
          <w:szCs w:val="28"/>
          <w:lang w:bidi="ar-IQ"/>
        </w:rPr>
      </w:pPr>
      <w:r>
        <w:rPr>
          <w:rFonts w:ascii="Simplified Arabic" w:hAnsi="Simplified Arabic" w:cs="Monotype Koufi" w:hint="cs"/>
          <w:b/>
          <w:bCs/>
          <w:sz w:val="28"/>
          <w:szCs w:val="28"/>
          <w:rtl/>
          <w:lang w:bidi="ar-IQ"/>
        </w:rPr>
        <w:t>الهيكل التنظيمي ل</w:t>
      </w:r>
      <w:r w:rsidRPr="00155A1B">
        <w:rPr>
          <w:rFonts w:ascii="Simplified Arabic" w:hAnsi="Simplified Arabic" w:cs="Monotype Koufi" w:hint="cs"/>
          <w:b/>
          <w:bCs/>
          <w:sz w:val="28"/>
          <w:szCs w:val="28"/>
          <w:rtl/>
          <w:lang w:bidi="ar-IQ"/>
        </w:rPr>
        <w:t>لجنة معايير المحاسبة الدولية(</w:t>
      </w:r>
      <w:r w:rsidRPr="00155A1B">
        <w:rPr>
          <w:rFonts w:ascii="Simplified Arabic" w:hAnsi="Simplified Arabic" w:cs="Monotype Koufi"/>
          <w:b/>
          <w:bCs/>
          <w:sz w:val="28"/>
          <w:szCs w:val="28"/>
          <w:lang w:bidi="ar-IQ"/>
        </w:rPr>
        <w:t>IASC</w:t>
      </w:r>
      <w:r w:rsidRPr="00155A1B">
        <w:rPr>
          <w:rFonts w:ascii="Simplified Arabic" w:hAnsi="Simplified Arabic" w:cs="Monotype Koufi" w:hint="cs"/>
          <w:b/>
          <w:bCs/>
          <w:sz w:val="28"/>
          <w:szCs w:val="28"/>
          <w:rtl/>
          <w:lang w:bidi="ar-IQ"/>
        </w:rPr>
        <w:t xml:space="preserve">) </w:t>
      </w:r>
      <w:r w:rsidR="00EF2C10" w:rsidRPr="00155A1B">
        <w:rPr>
          <w:rFonts w:ascii="Simplified Arabic" w:hAnsi="Simplified Arabic" w:cs="Monotype Koufi"/>
          <w:b/>
          <w:bCs/>
          <w:sz w:val="28"/>
          <w:szCs w:val="28"/>
          <w:lang w:bidi="ar-IQ"/>
        </w:rPr>
        <w:t>International</w:t>
      </w:r>
      <w:r w:rsidRPr="00155A1B">
        <w:rPr>
          <w:rFonts w:ascii="Simplified Arabic" w:hAnsi="Simplified Arabic" w:cs="Monotype Koufi"/>
          <w:b/>
          <w:bCs/>
          <w:sz w:val="28"/>
          <w:szCs w:val="28"/>
          <w:lang w:bidi="ar-IQ"/>
        </w:rPr>
        <w:t xml:space="preserve"> Accounting Standards Committee</w:t>
      </w:r>
    </w:p>
    <w:p w14:paraId="30406FD5" w14:textId="5BABFC30" w:rsidR="00323746" w:rsidRPr="00155A1B" w:rsidRDefault="00323746" w:rsidP="000664BC">
      <w:pPr>
        <w:pStyle w:val="ListParagraph"/>
        <w:numPr>
          <w:ilvl w:val="0"/>
          <w:numId w:val="1"/>
        </w:numPr>
        <w:bidi/>
        <w:spacing w:after="0" w:line="240" w:lineRule="auto"/>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مجلس معايير المحاسبية الدولية(</w:t>
      </w:r>
      <w:r w:rsidRPr="00155A1B">
        <w:rPr>
          <w:rFonts w:ascii="Simplified Arabic" w:hAnsi="Simplified Arabic" w:cs="Monotype Koufi"/>
          <w:b/>
          <w:bCs/>
          <w:sz w:val="28"/>
          <w:szCs w:val="28"/>
          <w:lang w:bidi="ar-IQ"/>
        </w:rPr>
        <w:t>IASB</w:t>
      </w:r>
      <w:r w:rsidRPr="00155A1B">
        <w:rPr>
          <w:rFonts w:ascii="Simplified Arabic" w:hAnsi="Simplified Arabic" w:cs="Monotype Koufi" w:hint="cs"/>
          <w:b/>
          <w:bCs/>
          <w:sz w:val="28"/>
          <w:szCs w:val="28"/>
          <w:rtl/>
          <w:lang w:bidi="ar-IQ"/>
        </w:rPr>
        <w:t>)</w:t>
      </w:r>
      <w:r w:rsidRPr="00155A1B">
        <w:rPr>
          <w:rFonts w:ascii="Simplified Arabic" w:hAnsi="Simplified Arabic" w:cs="Monotype Koufi"/>
          <w:b/>
          <w:bCs/>
          <w:sz w:val="28"/>
          <w:szCs w:val="28"/>
          <w:lang w:bidi="ar-IQ"/>
        </w:rPr>
        <w:t xml:space="preserve">International Accounting </w:t>
      </w:r>
      <w:r w:rsidR="00EF2C10" w:rsidRPr="00155A1B">
        <w:rPr>
          <w:rFonts w:ascii="Simplified Arabic" w:hAnsi="Simplified Arabic" w:cs="Monotype Koufi"/>
          <w:b/>
          <w:bCs/>
          <w:sz w:val="28"/>
          <w:szCs w:val="28"/>
          <w:lang w:bidi="ar-IQ"/>
        </w:rPr>
        <w:t>Standards</w:t>
      </w:r>
      <w:r w:rsidRPr="00155A1B">
        <w:rPr>
          <w:rFonts w:ascii="Simplified Arabic" w:hAnsi="Simplified Arabic" w:cs="Monotype Koufi"/>
          <w:b/>
          <w:bCs/>
          <w:sz w:val="28"/>
          <w:szCs w:val="28"/>
          <w:lang w:bidi="ar-IQ"/>
        </w:rPr>
        <w:t xml:space="preserve"> Board</w:t>
      </w:r>
    </w:p>
    <w:p w14:paraId="330EFC45" w14:textId="102017E5" w:rsidR="007C7CC5" w:rsidRPr="00155A1B" w:rsidRDefault="00A61DAA" w:rsidP="00A61DAA">
      <w:pPr>
        <w:pStyle w:val="ListParagraph"/>
        <w:bidi/>
        <w:spacing w:after="0" w:line="240" w:lineRule="auto"/>
        <w:ind w:left="49"/>
        <w:rPr>
          <w:rFonts w:ascii="Simplified Arabic" w:hAnsi="Simplified Arabic" w:cs="Monotype Koufi"/>
          <w:b/>
          <w:bCs/>
          <w:sz w:val="28"/>
          <w:szCs w:val="28"/>
          <w:lang w:bidi="ar-IQ"/>
        </w:rPr>
      </w:pPr>
      <w:r>
        <w:rPr>
          <w:rFonts w:ascii="Simplified Arabic" w:hAnsi="Simplified Arabic" w:cs="Monotype Koufi" w:hint="cs"/>
          <w:b/>
          <w:bCs/>
          <w:sz w:val="28"/>
          <w:szCs w:val="28"/>
          <w:rtl/>
          <w:lang w:bidi="ar-IQ"/>
        </w:rPr>
        <w:t>رابعاً. المعايير الدولية للتقارير المالية (</w:t>
      </w:r>
      <w:r>
        <w:rPr>
          <w:rFonts w:ascii="Simplified Arabic" w:hAnsi="Simplified Arabic" w:cs="Monotype Koufi"/>
          <w:b/>
          <w:bCs/>
          <w:sz w:val="28"/>
          <w:szCs w:val="28"/>
          <w:lang w:bidi="ar-IQ"/>
        </w:rPr>
        <w:t>IFRS</w:t>
      </w:r>
      <w:r w:rsidR="007C7CC5" w:rsidRPr="00155A1B">
        <w:rPr>
          <w:rFonts w:ascii="Simplified Arabic" w:hAnsi="Simplified Arabic" w:cs="Monotype Koufi" w:hint="cs"/>
          <w:b/>
          <w:bCs/>
          <w:sz w:val="28"/>
          <w:szCs w:val="28"/>
          <w:rtl/>
          <w:lang w:bidi="ar-IQ"/>
        </w:rPr>
        <w:t xml:space="preserve">) </w:t>
      </w:r>
      <w:r w:rsidR="00EF2C10" w:rsidRPr="00155A1B">
        <w:rPr>
          <w:rFonts w:ascii="Simplified Arabic" w:hAnsi="Simplified Arabic" w:cs="Monotype Koufi"/>
          <w:b/>
          <w:bCs/>
          <w:sz w:val="28"/>
          <w:szCs w:val="28"/>
          <w:lang w:bidi="ar-IQ"/>
        </w:rPr>
        <w:t>International</w:t>
      </w:r>
      <w:r w:rsidR="007C7CC5" w:rsidRPr="00155A1B">
        <w:rPr>
          <w:rFonts w:ascii="Simplified Arabic" w:hAnsi="Simplified Arabic" w:cs="Monotype Koufi"/>
          <w:b/>
          <w:bCs/>
          <w:sz w:val="28"/>
          <w:szCs w:val="28"/>
          <w:lang w:bidi="ar-IQ"/>
        </w:rPr>
        <w:t xml:space="preserve"> </w:t>
      </w:r>
      <w:r>
        <w:rPr>
          <w:rFonts w:ascii="Simplified Arabic" w:hAnsi="Simplified Arabic" w:cs="Monotype Koufi"/>
          <w:b/>
          <w:bCs/>
          <w:sz w:val="28"/>
          <w:szCs w:val="28"/>
          <w:lang w:bidi="ar-IQ"/>
        </w:rPr>
        <w:t xml:space="preserve">Financial Reporting </w:t>
      </w:r>
      <w:r w:rsidR="007C7CC5" w:rsidRPr="00155A1B">
        <w:rPr>
          <w:rFonts w:ascii="Simplified Arabic" w:hAnsi="Simplified Arabic" w:cs="Monotype Koufi"/>
          <w:b/>
          <w:bCs/>
          <w:sz w:val="28"/>
          <w:szCs w:val="28"/>
          <w:lang w:bidi="ar-IQ"/>
        </w:rPr>
        <w:t xml:space="preserve"> Standards </w:t>
      </w:r>
    </w:p>
    <w:p w14:paraId="60F0BE41" w14:textId="77777777" w:rsidR="00155A1B" w:rsidRPr="00155A1B" w:rsidRDefault="00155A1B" w:rsidP="00155A1B">
      <w:pPr>
        <w:pStyle w:val="ListParagraph"/>
        <w:bidi/>
        <w:spacing w:after="0" w:line="240" w:lineRule="auto"/>
        <w:ind w:left="1080"/>
        <w:rPr>
          <w:rFonts w:ascii="Simplified Arabic" w:hAnsi="Simplified Arabic" w:cs="Monotype Koufi"/>
          <w:b/>
          <w:bCs/>
          <w:sz w:val="28"/>
          <w:szCs w:val="28"/>
          <w:lang w:bidi="ar-IQ"/>
        </w:rPr>
      </w:pPr>
    </w:p>
    <w:p w14:paraId="0EBF9FA1" w14:textId="77777777" w:rsidR="00131642" w:rsidRPr="00155A1B" w:rsidRDefault="00131642" w:rsidP="00A61DAA">
      <w:pPr>
        <w:pStyle w:val="ListParagraph"/>
        <w:bidi/>
        <w:spacing w:after="0" w:line="240" w:lineRule="auto"/>
        <w:ind w:left="49"/>
        <w:rPr>
          <w:rFonts w:ascii="Simplified Arabic" w:hAnsi="Simplified Arabic" w:cs="PT Bold Heading"/>
          <w:b/>
          <w:bCs/>
          <w:sz w:val="28"/>
          <w:szCs w:val="28"/>
          <w:u w:val="single"/>
          <w:rtl/>
          <w:lang w:bidi="ar-IQ"/>
        </w:rPr>
      </w:pPr>
      <w:r w:rsidRPr="00155A1B">
        <w:rPr>
          <w:rFonts w:ascii="Simplified Arabic" w:hAnsi="Simplified Arabic" w:cs="PT Bold Heading" w:hint="cs"/>
          <w:b/>
          <w:bCs/>
          <w:sz w:val="28"/>
          <w:szCs w:val="28"/>
          <w:u w:val="single"/>
          <w:rtl/>
          <w:lang w:bidi="ar-IQ"/>
        </w:rPr>
        <w:t>الفصل الثاني: ابرز معايير المحاسبة الدولية للقياس والابلاغ المالي</w:t>
      </w:r>
    </w:p>
    <w:p w14:paraId="685B990F" w14:textId="77777777" w:rsidR="00131642" w:rsidRPr="00155A1B" w:rsidRDefault="00131642" w:rsidP="00A52873">
      <w:pPr>
        <w:pStyle w:val="ListParagraph"/>
        <w:numPr>
          <w:ilvl w:val="0"/>
          <w:numId w:val="1"/>
        </w:numPr>
        <w:bidi/>
        <w:spacing w:after="0" w:line="240" w:lineRule="auto"/>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العرض في القوائم المالية(</w:t>
      </w:r>
      <w:r w:rsidRPr="00155A1B">
        <w:rPr>
          <w:rFonts w:ascii="Simplified Arabic" w:hAnsi="Simplified Arabic" w:cs="Monotype Koufi"/>
          <w:b/>
          <w:bCs/>
          <w:sz w:val="28"/>
          <w:szCs w:val="28"/>
          <w:lang w:bidi="ar-IQ"/>
        </w:rPr>
        <w:t>IAS 1</w:t>
      </w:r>
      <w:r w:rsidRPr="00155A1B">
        <w:rPr>
          <w:rFonts w:ascii="Simplified Arabic" w:hAnsi="Simplified Arabic" w:cs="Monotype Koufi" w:hint="cs"/>
          <w:b/>
          <w:bCs/>
          <w:sz w:val="28"/>
          <w:szCs w:val="28"/>
          <w:rtl/>
          <w:lang w:bidi="ar-IQ"/>
        </w:rPr>
        <w:t>)</w:t>
      </w:r>
    </w:p>
    <w:p w14:paraId="1D0BCFC9" w14:textId="77777777" w:rsidR="00131642" w:rsidRPr="00155A1B" w:rsidRDefault="00131642" w:rsidP="00A52873">
      <w:pPr>
        <w:pStyle w:val="ListParagraph"/>
        <w:numPr>
          <w:ilvl w:val="0"/>
          <w:numId w:val="1"/>
        </w:numPr>
        <w:bidi/>
        <w:spacing w:after="0" w:line="240" w:lineRule="auto"/>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القوائم المالية الموحدة(</w:t>
      </w:r>
      <w:r w:rsidRPr="00155A1B">
        <w:rPr>
          <w:rFonts w:ascii="Simplified Arabic" w:hAnsi="Simplified Arabic" w:cs="Monotype Koufi"/>
          <w:b/>
          <w:bCs/>
          <w:sz w:val="28"/>
          <w:szCs w:val="28"/>
          <w:lang w:bidi="ar-IQ"/>
        </w:rPr>
        <w:t xml:space="preserve">IAS 27 </w:t>
      </w:r>
      <w:r w:rsidRPr="00155A1B">
        <w:rPr>
          <w:rFonts w:ascii="Simplified Arabic" w:hAnsi="Simplified Arabic" w:cs="Monotype Koufi" w:hint="cs"/>
          <w:b/>
          <w:bCs/>
          <w:sz w:val="28"/>
          <w:szCs w:val="28"/>
          <w:rtl/>
          <w:lang w:bidi="ar-IQ"/>
        </w:rPr>
        <w:t>)</w:t>
      </w:r>
    </w:p>
    <w:p w14:paraId="692F04BE" w14:textId="77777777" w:rsidR="00131642" w:rsidRPr="00155A1B" w:rsidRDefault="00131642" w:rsidP="00A52873">
      <w:pPr>
        <w:pStyle w:val="ListParagraph"/>
        <w:numPr>
          <w:ilvl w:val="0"/>
          <w:numId w:val="1"/>
        </w:numPr>
        <w:bidi/>
        <w:spacing w:after="0" w:line="240" w:lineRule="auto"/>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السياسات المحاسبية والتغيير بالتقديرات المحاسبية والاخطأ(</w:t>
      </w:r>
      <w:r w:rsidRPr="00155A1B">
        <w:rPr>
          <w:rFonts w:ascii="Simplified Arabic" w:hAnsi="Simplified Arabic" w:cs="Monotype Koufi"/>
          <w:b/>
          <w:bCs/>
          <w:sz w:val="28"/>
          <w:szCs w:val="28"/>
          <w:lang w:bidi="ar-IQ"/>
        </w:rPr>
        <w:t>IAS 8</w:t>
      </w:r>
      <w:r w:rsidRPr="00155A1B">
        <w:rPr>
          <w:rFonts w:ascii="Simplified Arabic" w:hAnsi="Simplified Arabic" w:cs="Monotype Koufi" w:hint="cs"/>
          <w:b/>
          <w:bCs/>
          <w:sz w:val="28"/>
          <w:szCs w:val="28"/>
          <w:rtl/>
          <w:lang w:bidi="ar-IQ"/>
        </w:rPr>
        <w:t>)</w:t>
      </w:r>
    </w:p>
    <w:p w14:paraId="4BD5EC1A" w14:textId="77777777" w:rsidR="00131642" w:rsidRPr="00155A1B" w:rsidRDefault="00131642" w:rsidP="00A52873">
      <w:pPr>
        <w:pStyle w:val="ListParagraph"/>
        <w:numPr>
          <w:ilvl w:val="0"/>
          <w:numId w:val="1"/>
        </w:numPr>
        <w:bidi/>
        <w:spacing w:after="0" w:line="240" w:lineRule="auto"/>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التقارير المرحلية(</w:t>
      </w:r>
      <w:r w:rsidRPr="00155A1B">
        <w:rPr>
          <w:rFonts w:ascii="Simplified Arabic" w:hAnsi="Simplified Arabic" w:cs="Monotype Koufi"/>
          <w:b/>
          <w:bCs/>
          <w:sz w:val="28"/>
          <w:szCs w:val="28"/>
          <w:lang w:bidi="ar-IQ"/>
        </w:rPr>
        <w:t>IAS 34</w:t>
      </w:r>
      <w:r w:rsidRPr="00155A1B">
        <w:rPr>
          <w:rFonts w:ascii="Simplified Arabic" w:hAnsi="Simplified Arabic" w:cs="Monotype Koufi" w:hint="cs"/>
          <w:b/>
          <w:bCs/>
          <w:sz w:val="28"/>
          <w:szCs w:val="28"/>
          <w:rtl/>
          <w:lang w:bidi="ar-IQ"/>
        </w:rPr>
        <w:t>)</w:t>
      </w:r>
    </w:p>
    <w:p w14:paraId="68CF7DAE" w14:textId="77777777" w:rsidR="00131642" w:rsidRPr="00155A1B" w:rsidRDefault="00BE076A" w:rsidP="00A52873">
      <w:pPr>
        <w:pStyle w:val="ListParagraph"/>
        <w:numPr>
          <w:ilvl w:val="0"/>
          <w:numId w:val="1"/>
        </w:numPr>
        <w:bidi/>
        <w:spacing w:after="0" w:line="240" w:lineRule="auto"/>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الافصاح عن الوحدات المرتبطة(</w:t>
      </w:r>
      <w:r w:rsidRPr="00155A1B">
        <w:rPr>
          <w:rFonts w:ascii="Simplified Arabic" w:hAnsi="Simplified Arabic" w:cs="Monotype Koufi"/>
          <w:b/>
          <w:bCs/>
          <w:sz w:val="28"/>
          <w:szCs w:val="28"/>
          <w:lang w:bidi="ar-IQ"/>
        </w:rPr>
        <w:t xml:space="preserve">IAS 24 </w:t>
      </w:r>
      <w:r w:rsidRPr="00155A1B">
        <w:rPr>
          <w:rFonts w:ascii="Simplified Arabic" w:hAnsi="Simplified Arabic" w:cs="Monotype Koufi" w:hint="cs"/>
          <w:b/>
          <w:bCs/>
          <w:sz w:val="28"/>
          <w:szCs w:val="28"/>
          <w:rtl/>
          <w:lang w:bidi="ar-IQ"/>
        </w:rPr>
        <w:t>)</w:t>
      </w:r>
    </w:p>
    <w:p w14:paraId="7B156D0D" w14:textId="77777777" w:rsidR="00BE076A" w:rsidRPr="00155A1B" w:rsidRDefault="00BE076A" w:rsidP="00A52873">
      <w:pPr>
        <w:pStyle w:val="ListParagraph"/>
        <w:numPr>
          <w:ilvl w:val="0"/>
          <w:numId w:val="1"/>
        </w:numPr>
        <w:bidi/>
        <w:spacing w:after="0" w:line="240" w:lineRule="auto"/>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المخصصات والموجودات المحتملةوالمطلوبات المحتملة (</w:t>
      </w:r>
      <w:r w:rsidRPr="00155A1B">
        <w:rPr>
          <w:rFonts w:ascii="Simplified Arabic" w:hAnsi="Simplified Arabic" w:cs="Monotype Koufi"/>
          <w:b/>
          <w:bCs/>
          <w:sz w:val="28"/>
          <w:szCs w:val="28"/>
          <w:lang w:bidi="ar-IQ"/>
        </w:rPr>
        <w:t>IAS 37</w:t>
      </w:r>
      <w:r w:rsidRPr="00155A1B">
        <w:rPr>
          <w:rFonts w:ascii="Simplified Arabic" w:hAnsi="Simplified Arabic" w:cs="Monotype Koufi" w:hint="cs"/>
          <w:b/>
          <w:bCs/>
          <w:sz w:val="28"/>
          <w:szCs w:val="28"/>
          <w:rtl/>
          <w:lang w:bidi="ar-IQ"/>
        </w:rPr>
        <w:t>)</w:t>
      </w:r>
    </w:p>
    <w:p w14:paraId="00057AB2" w14:textId="77777777" w:rsidR="00BE076A" w:rsidRDefault="006907CD" w:rsidP="00A52873">
      <w:pPr>
        <w:pStyle w:val="ListParagraph"/>
        <w:numPr>
          <w:ilvl w:val="0"/>
          <w:numId w:val="1"/>
        </w:numPr>
        <w:bidi/>
        <w:spacing w:after="0" w:line="240" w:lineRule="auto"/>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اثار التغيرات في اسعار صرف العملاتالاجنبية(</w:t>
      </w:r>
      <w:r w:rsidRPr="00155A1B">
        <w:rPr>
          <w:rFonts w:ascii="Simplified Arabic" w:hAnsi="Simplified Arabic" w:cs="Monotype Koufi"/>
          <w:b/>
          <w:bCs/>
          <w:sz w:val="28"/>
          <w:szCs w:val="28"/>
          <w:lang w:bidi="ar-IQ"/>
        </w:rPr>
        <w:t>IAS 21</w:t>
      </w:r>
      <w:r w:rsidRPr="00155A1B">
        <w:rPr>
          <w:rFonts w:ascii="Simplified Arabic" w:hAnsi="Simplified Arabic" w:cs="Monotype Koufi" w:hint="cs"/>
          <w:b/>
          <w:bCs/>
          <w:sz w:val="28"/>
          <w:szCs w:val="28"/>
          <w:rtl/>
          <w:lang w:bidi="ar-IQ"/>
        </w:rPr>
        <w:t>)</w:t>
      </w:r>
    </w:p>
    <w:p w14:paraId="6D40B296" w14:textId="77777777" w:rsidR="000664BC" w:rsidRDefault="000664BC" w:rsidP="000664BC">
      <w:pPr>
        <w:pStyle w:val="ListParagraph"/>
        <w:bidi/>
        <w:spacing w:after="0" w:line="240" w:lineRule="auto"/>
        <w:ind w:left="1080"/>
        <w:rPr>
          <w:rFonts w:ascii="Simplified Arabic" w:hAnsi="Simplified Arabic" w:cs="Monotype Koufi"/>
          <w:b/>
          <w:bCs/>
          <w:sz w:val="28"/>
          <w:szCs w:val="28"/>
          <w:lang w:bidi="ar-IQ"/>
        </w:rPr>
      </w:pPr>
    </w:p>
    <w:p w14:paraId="66101FF9" w14:textId="77777777" w:rsidR="006907CD" w:rsidRPr="00155A1B" w:rsidRDefault="006907CD" w:rsidP="00A61DAA">
      <w:pPr>
        <w:pStyle w:val="ListParagraph"/>
        <w:bidi/>
        <w:spacing w:after="0" w:line="240" w:lineRule="auto"/>
        <w:ind w:left="49"/>
        <w:rPr>
          <w:rFonts w:ascii="Simplified Arabic" w:hAnsi="Simplified Arabic" w:cs="PT Bold Heading"/>
          <w:b/>
          <w:bCs/>
          <w:sz w:val="28"/>
          <w:szCs w:val="28"/>
          <w:u w:val="single"/>
          <w:rtl/>
          <w:lang w:bidi="ar-IQ"/>
        </w:rPr>
      </w:pPr>
      <w:r w:rsidRPr="00155A1B">
        <w:rPr>
          <w:rFonts w:ascii="Simplified Arabic" w:hAnsi="Simplified Arabic" w:cs="PT Bold Heading" w:hint="cs"/>
          <w:b/>
          <w:bCs/>
          <w:sz w:val="28"/>
          <w:szCs w:val="28"/>
          <w:u w:val="single"/>
          <w:rtl/>
          <w:lang w:bidi="ar-IQ"/>
        </w:rPr>
        <w:t>الفصل الثا</w:t>
      </w:r>
      <w:r w:rsidR="00A9471F" w:rsidRPr="00155A1B">
        <w:rPr>
          <w:rFonts w:ascii="Simplified Arabic" w:hAnsi="Simplified Arabic" w:cs="PT Bold Heading" w:hint="cs"/>
          <w:b/>
          <w:bCs/>
          <w:sz w:val="28"/>
          <w:szCs w:val="28"/>
          <w:u w:val="single"/>
          <w:rtl/>
          <w:lang w:bidi="ar-IQ"/>
        </w:rPr>
        <w:t>لث</w:t>
      </w:r>
      <w:r w:rsidRPr="00155A1B">
        <w:rPr>
          <w:rFonts w:ascii="Simplified Arabic" w:hAnsi="Simplified Arabic" w:cs="PT Bold Heading" w:hint="cs"/>
          <w:b/>
          <w:bCs/>
          <w:sz w:val="28"/>
          <w:szCs w:val="28"/>
          <w:u w:val="single"/>
          <w:rtl/>
          <w:lang w:bidi="ar-IQ"/>
        </w:rPr>
        <w:t>: ابرز معايير المحاسبة الدولية</w:t>
      </w:r>
      <w:r w:rsidR="007A16A0">
        <w:rPr>
          <w:rFonts w:ascii="Simplified Arabic" w:hAnsi="Simplified Arabic" w:cs="PT Bold Heading" w:hint="cs"/>
          <w:b/>
          <w:bCs/>
          <w:sz w:val="28"/>
          <w:szCs w:val="28"/>
          <w:u w:val="single"/>
          <w:rtl/>
          <w:lang w:bidi="ar-IQ"/>
        </w:rPr>
        <w:t xml:space="preserve"> </w:t>
      </w:r>
      <w:r w:rsidRPr="00155A1B">
        <w:rPr>
          <w:rFonts w:ascii="Simplified Arabic" w:hAnsi="Simplified Arabic" w:cs="PT Bold Heading" w:hint="cs"/>
          <w:b/>
          <w:bCs/>
          <w:sz w:val="28"/>
          <w:szCs w:val="28"/>
          <w:u w:val="single"/>
          <w:rtl/>
          <w:lang w:bidi="ar-IQ"/>
        </w:rPr>
        <w:t>الخاصة بالقياس والافصاح</w:t>
      </w:r>
      <w:r w:rsidR="007A16A0">
        <w:rPr>
          <w:rFonts w:ascii="Simplified Arabic" w:hAnsi="Simplified Arabic" w:cs="PT Bold Heading" w:hint="cs"/>
          <w:b/>
          <w:bCs/>
          <w:sz w:val="28"/>
          <w:szCs w:val="28"/>
          <w:u w:val="single"/>
          <w:rtl/>
          <w:lang w:bidi="ar-IQ"/>
        </w:rPr>
        <w:t xml:space="preserve"> </w:t>
      </w:r>
      <w:r w:rsidRPr="00155A1B">
        <w:rPr>
          <w:rFonts w:ascii="Simplified Arabic" w:hAnsi="Simplified Arabic" w:cs="PT Bold Heading" w:hint="cs"/>
          <w:b/>
          <w:bCs/>
          <w:sz w:val="28"/>
          <w:szCs w:val="28"/>
          <w:u w:val="single"/>
          <w:rtl/>
          <w:lang w:bidi="ar-IQ"/>
        </w:rPr>
        <w:t>في الوحدات المالية</w:t>
      </w:r>
    </w:p>
    <w:p w14:paraId="13A78846" w14:textId="77777777" w:rsidR="006907CD" w:rsidRPr="00155A1B" w:rsidRDefault="006907CD" w:rsidP="00A52873">
      <w:pPr>
        <w:pStyle w:val="ListParagraph"/>
        <w:numPr>
          <w:ilvl w:val="0"/>
          <w:numId w:val="1"/>
        </w:numPr>
        <w:bidi/>
        <w:spacing w:after="0" w:line="240" w:lineRule="auto"/>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منافع الموظفين (</w:t>
      </w:r>
      <w:r w:rsidRPr="00155A1B">
        <w:rPr>
          <w:rFonts w:ascii="Simplified Arabic" w:hAnsi="Simplified Arabic" w:cs="Monotype Koufi"/>
          <w:b/>
          <w:bCs/>
          <w:sz w:val="28"/>
          <w:szCs w:val="28"/>
          <w:lang w:bidi="ar-IQ"/>
        </w:rPr>
        <w:t xml:space="preserve">IAS 19 </w:t>
      </w:r>
      <w:r w:rsidRPr="00155A1B">
        <w:rPr>
          <w:rFonts w:ascii="Simplified Arabic" w:hAnsi="Simplified Arabic" w:cs="Monotype Koufi" w:hint="cs"/>
          <w:b/>
          <w:bCs/>
          <w:sz w:val="28"/>
          <w:szCs w:val="28"/>
          <w:rtl/>
          <w:lang w:bidi="ar-IQ"/>
        </w:rPr>
        <w:t>)</w:t>
      </w:r>
    </w:p>
    <w:p w14:paraId="1D239FBA" w14:textId="77777777" w:rsidR="006907CD" w:rsidRPr="00155A1B" w:rsidRDefault="006907CD" w:rsidP="00A52873">
      <w:pPr>
        <w:pStyle w:val="ListParagraph"/>
        <w:numPr>
          <w:ilvl w:val="0"/>
          <w:numId w:val="1"/>
        </w:numPr>
        <w:bidi/>
        <w:spacing w:after="0" w:line="240" w:lineRule="auto"/>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الافصاح في القوائم المالية للبنوك والمؤسسات المالية المشابهة(</w:t>
      </w:r>
      <w:r w:rsidRPr="00155A1B">
        <w:rPr>
          <w:rFonts w:ascii="Simplified Arabic" w:hAnsi="Simplified Arabic" w:cs="Monotype Koufi"/>
          <w:b/>
          <w:bCs/>
          <w:sz w:val="28"/>
          <w:szCs w:val="28"/>
          <w:lang w:bidi="ar-IQ"/>
        </w:rPr>
        <w:t>IAS 30</w:t>
      </w:r>
      <w:r w:rsidRPr="00155A1B">
        <w:rPr>
          <w:rFonts w:ascii="Simplified Arabic" w:hAnsi="Simplified Arabic" w:cs="Monotype Koufi" w:hint="cs"/>
          <w:b/>
          <w:bCs/>
          <w:sz w:val="28"/>
          <w:szCs w:val="28"/>
          <w:rtl/>
          <w:lang w:bidi="ar-IQ"/>
        </w:rPr>
        <w:t>)</w:t>
      </w:r>
    </w:p>
    <w:p w14:paraId="7AB3622E" w14:textId="77777777" w:rsidR="006907CD" w:rsidRPr="00155A1B" w:rsidRDefault="006907CD" w:rsidP="00A52873">
      <w:pPr>
        <w:pStyle w:val="ListParagraph"/>
        <w:numPr>
          <w:ilvl w:val="0"/>
          <w:numId w:val="1"/>
        </w:numPr>
        <w:bidi/>
        <w:spacing w:after="0" w:line="240" w:lineRule="auto"/>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الادوات المالية : الافصاح والعرض (</w:t>
      </w:r>
      <w:r w:rsidRPr="00155A1B">
        <w:rPr>
          <w:rFonts w:ascii="Simplified Arabic" w:hAnsi="Simplified Arabic" w:cs="Monotype Koufi"/>
          <w:b/>
          <w:bCs/>
          <w:sz w:val="28"/>
          <w:szCs w:val="28"/>
          <w:lang w:bidi="ar-IQ"/>
        </w:rPr>
        <w:t xml:space="preserve">IAS 32 </w:t>
      </w:r>
      <w:r w:rsidRPr="00155A1B">
        <w:rPr>
          <w:rFonts w:ascii="Simplified Arabic" w:hAnsi="Simplified Arabic" w:cs="Monotype Koufi" w:hint="cs"/>
          <w:b/>
          <w:bCs/>
          <w:sz w:val="28"/>
          <w:szCs w:val="28"/>
          <w:rtl/>
          <w:lang w:bidi="ar-IQ"/>
        </w:rPr>
        <w:t>)</w:t>
      </w:r>
    </w:p>
    <w:p w14:paraId="4ECA8714" w14:textId="77777777" w:rsidR="006907CD" w:rsidRPr="00155A1B" w:rsidRDefault="006907CD" w:rsidP="00A52873">
      <w:pPr>
        <w:pStyle w:val="ListParagraph"/>
        <w:numPr>
          <w:ilvl w:val="0"/>
          <w:numId w:val="1"/>
        </w:numPr>
        <w:bidi/>
        <w:spacing w:after="0" w:line="240" w:lineRule="auto"/>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 xml:space="preserve">الادوات المالية: </w:t>
      </w:r>
      <w:r w:rsidR="00A9471F" w:rsidRPr="00155A1B">
        <w:rPr>
          <w:rFonts w:ascii="Simplified Arabic" w:hAnsi="Simplified Arabic" w:cs="Monotype Koufi" w:hint="cs"/>
          <w:b/>
          <w:bCs/>
          <w:sz w:val="28"/>
          <w:szCs w:val="28"/>
          <w:rtl/>
          <w:lang w:bidi="ar-IQ"/>
        </w:rPr>
        <w:t>الاعتراف والقياس (</w:t>
      </w:r>
      <w:r w:rsidR="00A9471F" w:rsidRPr="00155A1B">
        <w:rPr>
          <w:rFonts w:ascii="Simplified Arabic" w:hAnsi="Simplified Arabic" w:cs="Monotype Koufi"/>
          <w:b/>
          <w:bCs/>
          <w:sz w:val="28"/>
          <w:szCs w:val="28"/>
          <w:lang w:bidi="ar-IQ"/>
        </w:rPr>
        <w:t xml:space="preserve">IAS 39 </w:t>
      </w:r>
      <w:r w:rsidR="00A9471F" w:rsidRPr="00155A1B">
        <w:rPr>
          <w:rFonts w:ascii="Simplified Arabic" w:hAnsi="Simplified Arabic" w:cs="Monotype Koufi" w:hint="cs"/>
          <w:b/>
          <w:bCs/>
          <w:sz w:val="28"/>
          <w:szCs w:val="28"/>
          <w:rtl/>
          <w:lang w:bidi="ar-IQ"/>
        </w:rPr>
        <w:t>)</w:t>
      </w:r>
    </w:p>
    <w:p w14:paraId="4AACFA95" w14:textId="77777777" w:rsidR="00A9471F" w:rsidRPr="00155A1B" w:rsidRDefault="00A9471F" w:rsidP="00A52873">
      <w:pPr>
        <w:pStyle w:val="ListParagraph"/>
        <w:numPr>
          <w:ilvl w:val="0"/>
          <w:numId w:val="1"/>
        </w:numPr>
        <w:bidi/>
        <w:spacing w:after="0" w:line="240" w:lineRule="auto"/>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عقود التأمين (</w:t>
      </w:r>
      <w:r w:rsidRPr="00155A1B">
        <w:rPr>
          <w:rFonts w:ascii="Simplified Arabic" w:hAnsi="Simplified Arabic" w:cs="Monotype Koufi"/>
          <w:b/>
          <w:bCs/>
          <w:sz w:val="28"/>
          <w:szCs w:val="28"/>
          <w:lang w:bidi="ar-IQ"/>
        </w:rPr>
        <w:t xml:space="preserve">IFRS 4 </w:t>
      </w:r>
      <w:r w:rsidRPr="00155A1B">
        <w:rPr>
          <w:rFonts w:ascii="Simplified Arabic" w:hAnsi="Simplified Arabic" w:cs="Monotype Koufi" w:hint="cs"/>
          <w:b/>
          <w:bCs/>
          <w:sz w:val="28"/>
          <w:szCs w:val="28"/>
          <w:rtl/>
          <w:lang w:bidi="ar-IQ"/>
        </w:rPr>
        <w:t>)</w:t>
      </w:r>
    </w:p>
    <w:p w14:paraId="69160AAE" w14:textId="77777777" w:rsidR="00A9471F" w:rsidRDefault="00A9471F" w:rsidP="00A52873">
      <w:pPr>
        <w:pStyle w:val="ListParagraph"/>
        <w:numPr>
          <w:ilvl w:val="0"/>
          <w:numId w:val="1"/>
        </w:numPr>
        <w:bidi/>
        <w:spacing w:after="0" w:line="240" w:lineRule="auto"/>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الممتلكات الاستثمارية(</w:t>
      </w:r>
      <w:r w:rsidRPr="00155A1B">
        <w:rPr>
          <w:rFonts w:ascii="Simplified Arabic" w:hAnsi="Simplified Arabic" w:cs="Monotype Koufi"/>
          <w:b/>
          <w:bCs/>
          <w:sz w:val="28"/>
          <w:szCs w:val="28"/>
          <w:lang w:bidi="ar-IQ"/>
        </w:rPr>
        <w:t xml:space="preserve">IAS 40 </w:t>
      </w:r>
      <w:r w:rsidRPr="00155A1B">
        <w:rPr>
          <w:rFonts w:ascii="Simplified Arabic" w:hAnsi="Simplified Arabic" w:cs="Monotype Koufi" w:hint="cs"/>
          <w:b/>
          <w:bCs/>
          <w:sz w:val="28"/>
          <w:szCs w:val="28"/>
          <w:rtl/>
          <w:lang w:bidi="ar-IQ"/>
        </w:rPr>
        <w:t>)</w:t>
      </w:r>
    </w:p>
    <w:p w14:paraId="0DA4AC46" w14:textId="77777777" w:rsidR="00155A1B" w:rsidRPr="00155A1B" w:rsidRDefault="00155A1B" w:rsidP="00155A1B">
      <w:pPr>
        <w:pStyle w:val="ListParagraph"/>
        <w:bidi/>
        <w:spacing w:after="0" w:line="240" w:lineRule="auto"/>
        <w:ind w:left="1080"/>
        <w:rPr>
          <w:rFonts w:ascii="Simplified Arabic" w:hAnsi="Simplified Arabic" w:cs="Monotype Koufi"/>
          <w:b/>
          <w:bCs/>
          <w:sz w:val="28"/>
          <w:szCs w:val="28"/>
          <w:lang w:bidi="ar-IQ"/>
        </w:rPr>
      </w:pPr>
    </w:p>
    <w:p w14:paraId="0171C4F6" w14:textId="77777777" w:rsidR="00A9471F" w:rsidRPr="00155A1B" w:rsidRDefault="00A9471F" w:rsidP="00A61DAA">
      <w:pPr>
        <w:pStyle w:val="ListParagraph"/>
        <w:bidi/>
        <w:spacing w:after="0" w:line="240" w:lineRule="auto"/>
        <w:ind w:left="49"/>
        <w:rPr>
          <w:rFonts w:ascii="Simplified Arabic" w:hAnsi="Simplified Arabic" w:cs="Monotype Koufi"/>
          <w:b/>
          <w:bCs/>
          <w:sz w:val="28"/>
          <w:szCs w:val="28"/>
          <w:lang w:bidi="ar-IQ"/>
        </w:rPr>
      </w:pPr>
      <w:r w:rsidRPr="00155A1B">
        <w:rPr>
          <w:rFonts w:ascii="Simplified Arabic" w:hAnsi="Simplified Arabic" w:cs="PT Bold Heading" w:hint="cs"/>
          <w:b/>
          <w:bCs/>
          <w:sz w:val="28"/>
          <w:szCs w:val="28"/>
          <w:u w:val="single"/>
          <w:rtl/>
          <w:lang w:bidi="ar-IQ"/>
        </w:rPr>
        <w:t>الفصل الرابع: تطبيق المعايير المحاسبية الدولية</w:t>
      </w:r>
      <w:r w:rsidR="007A16A0">
        <w:rPr>
          <w:rFonts w:ascii="Simplified Arabic" w:hAnsi="Simplified Arabic" w:cs="PT Bold Heading" w:hint="cs"/>
          <w:b/>
          <w:bCs/>
          <w:sz w:val="28"/>
          <w:szCs w:val="28"/>
          <w:u w:val="single"/>
          <w:rtl/>
          <w:lang w:bidi="ar-IQ"/>
        </w:rPr>
        <w:t xml:space="preserve"> </w:t>
      </w:r>
      <w:r w:rsidRPr="00155A1B">
        <w:rPr>
          <w:rFonts w:ascii="Simplified Arabic" w:hAnsi="Simplified Arabic" w:cs="PT Bold Heading" w:hint="cs"/>
          <w:b/>
          <w:bCs/>
          <w:sz w:val="28"/>
          <w:szCs w:val="28"/>
          <w:u w:val="single"/>
          <w:rtl/>
          <w:lang w:bidi="ar-IQ"/>
        </w:rPr>
        <w:t>في المصارف وشركات التأمين</w:t>
      </w:r>
    </w:p>
    <w:p w14:paraId="049DC872" w14:textId="77777777" w:rsidR="00A9471F" w:rsidRPr="00155A1B" w:rsidRDefault="00A9471F" w:rsidP="00A52873">
      <w:pPr>
        <w:pStyle w:val="ListParagraph"/>
        <w:numPr>
          <w:ilvl w:val="0"/>
          <w:numId w:val="1"/>
        </w:numPr>
        <w:bidi/>
        <w:spacing w:after="0" w:line="240" w:lineRule="auto"/>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عولمة المصارف والصعوبات التطبيقية</w:t>
      </w:r>
    </w:p>
    <w:p w14:paraId="341F5DEF" w14:textId="77777777" w:rsidR="00A9471F" w:rsidRPr="00155A1B" w:rsidRDefault="00A9471F" w:rsidP="000664BC">
      <w:pPr>
        <w:pStyle w:val="ListParagraph"/>
        <w:numPr>
          <w:ilvl w:val="0"/>
          <w:numId w:val="1"/>
        </w:numPr>
        <w:bidi/>
        <w:spacing w:after="0" w:line="240" w:lineRule="auto"/>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 xml:space="preserve">دراسة </w:t>
      </w:r>
      <w:r w:rsidR="000664BC">
        <w:rPr>
          <w:rFonts w:ascii="Simplified Arabic" w:hAnsi="Simplified Arabic" w:cs="Monotype Koufi" w:hint="cs"/>
          <w:b/>
          <w:bCs/>
          <w:sz w:val="28"/>
          <w:szCs w:val="28"/>
          <w:rtl/>
          <w:lang w:bidi="ar-IQ"/>
        </w:rPr>
        <w:t>ت</w:t>
      </w:r>
      <w:r w:rsidRPr="00155A1B">
        <w:rPr>
          <w:rFonts w:ascii="Simplified Arabic" w:hAnsi="Simplified Arabic" w:cs="Monotype Koufi" w:hint="cs"/>
          <w:b/>
          <w:bCs/>
          <w:sz w:val="28"/>
          <w:szCs w:val="28"/>
          <w:rtl/>
          <w:lang w:bidi="ar-IQ"/>
        </w:rPr>
        <w:t>طبيقات دولية مقارنة</w:t>
      </w:r>
    </w:p>
    <w:p w14:paraId="326378B9" w14:textId="77777777" w:rsidR="00A9471F" w:rsidRPr="00155A1B" w:rsidRDefault="00A9471F" w:rsidP="00A52873">
      <w:pPr>
        <w:pStyle w:val="ListParagraph"/>
        <w:numPr>
          <w:ilvl w:val="0"/>
          <w:numId w:val="1"/>
        </w:numPr>
        <w:bidi/>
        <w:spacing w:after="0" w:line="240" w:lineRule="auto"/>
        <w:jc w:val="both"/>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الموازنات للمصارف الدولية</w:t>
      </w:r>
    </w:p>
    <w:p w14:paraId="2D1B19B4" w14:textId="77777777" w:rsidR="00A9471F" w:rsidRPr="00155A1B" w:rsidRDefault="00A9471F" w:rsidP="00A52873">
      <w:pPr>
        <w:pStyle w:val="ListParagraph"/>
        <w:numPr>
          <w:ilvl w:val="0"/>
          <w:numId w:val="1"/>
        </w:numPr>
        <w:bidi/>
        <w:spacing w:after="0" w:line="240" w:lineRule="auto"/>
        <w:jc w:val="both"/>
        <w:rPr>
          <w:rFonts w:ascii="Simplified Arabic" w:hAnsi="Simplified Arabic" w:cs="Monotype Koufi"/>
          <w:b/>
          <w:bCs/>
          <w:sz w:val="28"/>
          <w:szCs w:val="28"/>
          <w:rtl/>
          <w:lang w:bidi="ar-IQ"/>
        </w:rPr>
      </w:pPr>
      <w:r w:rsidRPr="00155A1B">
        <w:rPr>
          <w:rFonts w:ascii="Simplified Arabic" w:hAnsi="Simplified Arabic" w:cs="Monotype Koufi" w:hint="cs"/>
          <w:b/>
          <w:bCs/>
          <w:sz w:val="28"/>
          <w:szCs w:val="28"/>
          <w:rtl/>
          <w:lang w:bidi="ar-IQ"/>
        </w:rPr>
        <w:t>تقييم اداء المصارف الدولية</w:t>
      </w:r>
    </w:p>
    <w:p w14:paraId="03B5CAF9" w14:textId="77777777" w:rsidR="00DD6279" w:rsidRPr="00663119" w:rsidRDefault="00DD6279" w:rsidP="00B5617C">
      <w:pPr>
        <w:bidi/>
        <w:spacing w:after="0"/>
        <w:ind w:firstLine="720"/>
        <w:jc w:val="both"/>
        <w:rPr>
          <w:rFonts w:ascii="Simplified Arabic" w:hAnsi="Simplified Arabic" w:cs="Monotype Koufi"/>
          <w:b/>
          <w:bCs/>
          <w:sz w:val="36"/>
          <w:szCs w:val="36"/>
          <w:rtl/>
          <w:lang w:bidi="ar-IQ"/>
        </w:rPr>
      </w:pPr>
    </w:p>
    <w:p w14:paraId="7038739B" w14:textId="77777777" w:rsidR="00332CCB" w:rsidRDefault="00332CCB" w:rsidP="00B5617C">
      <w:pPr>
        <w:bidi/>
        <w:spacing w:after="0"/>
        <w:ind w:firstLine="720"/>
        <w:jc w:val="both"/>
        <w:rPr>
          <w:rFonts w:ascii="Simplified Arabic" w:hAnsi="Simplified Arabic" w:cs="Simplified Arabic"/>
          <w:b/>
          <w:bCs/>
          <w:sz w:val="32"/>
          <w:szCs w:val="32"/>
          <w:rtl/>
          <w:lang w:bidi="ar-IQ"/>
        </w:rPr>
      </w:pPr>
    </w:p>
    <w:p w14:paraId="40B7EBE5" w14:textId="77777777" w:rsidR="00663119" w:rsidRDefault="00663119" w:rsidP="00B5617C">
      <w:pPr>
        <w:bidi/>
        <w:spacing w:after="0"/>
        <w:ind w:firstLine="720"/>
        <w:jc w:val="both"/>
        <w:rPr>
          <w:rFonts w:ascii="Simplified Arabic" w:hAnsi="Simplified Arabic" w:cs="Simplified Arabic"/>
          <w:b/>
          <w:bCs/>
          <w:sz w:val="32"/>
          <w:szCs w:val="32"/>
          <w:rtl/>
          <w:lang w:bidi="ar-IQ"/>
        </w:rPr>
      </w:pPr>
    </w:p>
    <w:p w14:paraId="6AE18588" w14:textId="77777777" w:rsidR="00155A1B" w:rsidRDefault="00155A1B" w:rsidP="00B5617C">
      <w:pPr>
        <w:bidi/>
        <w:spacing w:after="0"/>
        <w:ind w:firstLine="720"/>
        <w:jc w:val="both"/>
        <w:rPr>
          <w:rFonts w:ascii="Simplified Arabic" w:hAnsi="Simplified Arabic" w:cs="Simplified Arabic"/>
          <w:b/>
          <w:bCs/>
          <w:sz w:val="32"/>
          <w:szCs w:val="32"/>
          <w:rtl/>
          <w:lang w:bidi="ar-IQ"/>
        </w:rPr>
      </w:pPr>
    </w:p>
    <w:p w14:paraId="68CCAE56" w14:textId="77777777" w:rsidR="00155A1B" w:rsidRDefault="00155A1B" w:rsidP="00B5617C">
      <w:pPr>
        <w:bidi/>
        <w:spacing w:after="0"/>
        <w:ind w:firstLine="720"/>
        <w:jc w:val="both"/>
        <w:rPr>
          <w:rFonts w:ascii="Simplified Arabic" w:hAnsi="Simplified Arabic" w:cs="Simplified Arabic"/>
          <w:b/>
          <w:bCs/>
          <w:sz w:val="32"/>
          <w:szCs w:val="32"/>
          <w:rtl/>
          <w:lang w:bidi="ar-IQ"/>
        </w:rPr>
      </w:pPr>
    </w:p>
    <w:p w14:paraId="0F4903B8" w14:textId="77777777" w:rsidR="00155A1B" w:rsidRDefault="00155A1B" w:rsidP="00B5617C">
      <w:pPr>
        <w:bidi/>
        <w:spacing w:after="0"/>
        <w:ind w:firstLine="720"/>
        <w:jc w:val="both"/>
        <w:rPr>
          <w:rFonts w:ascii="Simplified Arabic" w:hAnsi="Simplified Arabic" w:cs="Simplified Arabic"/>
          <w:b/>
          <w:bCs/>
          <w:sz w:val="32"/>
          <w:szCs w:val="32"/>
          <w:rtl/>
          <w:lang w:bidi="ar-IQ"/>
        </w:rPr>
      </w:pPr>
    </w:p>
    <w:p w14:paraId="7F206196" w14:textId="77777777" w:rsidR="003A0F4C" w:rsidRDefault="003A0F4C" w:rsidP="003A0F4C">
      <w:pPr>
        <w:bidi/>
        <w:spacing w:after="0"/>
        <w:ind w:firstLine="720"/>
        <w:jc w:val="both"/>
        <w:rPr>
          <w:rFonts w:ascii="Simplified Arabic" w:hAnsi="Simplified Arabic" w:cs="Simplified Arabic"/>
          <w:b/>
          <w:bCs/>
          <w:sz w:val="32"/>
          <w:szCs w:val="32"/>
          <w:rtl/>
          <w:lang w:bidi="ar-IQ"/>
        </w:rPr>
      </w:pPr>
    </w:p>
    <w:p w14:paraId="184CBD18" w14:textId="77777777" w:rsidR="00155A1B" w:rsidRDefault="00155A1B" w:rsidP="00B5617C">
      <w:pPr>
        <w:bidi/>
        <w:spacing w:after="0"/>
        <w:ind w:firstLine="720"/>
        <w:jc w:val="both"/>
        <w:rPr>
          <w:rFonts w:ascii="Simplified Arabic" w:hAnsi="Simplified Arabic" w:cs="Simplified Arabic"/>
          <w:b/>
          <w:bCs/>
          <w:sz w:val="32"/>
          <w:szCs w:val="32"/>
          <w:rtl/>
          <w:lang w:bidi="ar-IQ"/>
        </w:rPr>
      </w:pPr>
    </w:p>
    <w:p w14:paraId="52FEF019" w14:textId="77777777" w:rsidR="00155A1B" w:rsidRDefault="00155A1B" w:rsidP="00B5617C">
      <w:pPr>
        <w:bidi/>
        <w:spacing w:after="0"/>
        <w:ind w:firstLine="720"/>
        <w:jc w:val="both"/>
        <w:rPr>
          <w:rFonts w:ascii="Simplified Arabic" w:hAnsi="Simplified Arabic" w:cs="Simplified Arabic"/>
          <w:b/>
          <w:bCs/>
          <w:sz w:val="32"/>
          <w:szCs w:val="32"/>
          <w:rtl/>
          <w:lang w:bidi="ar-IQ"/>
        </w:rPr>
      </w:pPr>
    </w:p>
    <w:p w14:paraId="194DD9A2" w14:textId="77777777" w:rsidR="00787175" w:rsidRDefault="00787175" w:rsidP="00B5617C">
      <w:pPr>
        <w:bidi/>
        <w:spacing w:after="0"/>
        <w:ind w:firstLine="720"/>
        <w:jc w:val="both"/>
        <w:rPr>
          <w:rFonts w:ascii="Simplified Arabic" w:hAnsi="Simplified Arabic" w:cs="Simplified Arabic"/>
          <w:b/>
          <w:bCs/>
          <w:sz w:val="32"/>
          <w:szCs w:val="32"/>
          <w:rtl/>
          <w:lang w:bidi="ar-IQ"/>
        </w:rPr>
      </w:pPr>
    </w:p>
    <w:p w14:paraId="5AA2DA91" w14:textId="77777777" w:rsidR="00463273" w:rsidRDefault="00463273" w:rsidP="00B5617C">
      <w:pPr>
        <w:bidi/>
        <w:spacing w:after="0"/>
        <w:ind w:firstLine="720"/>
        <w:jc w:val="both"/>
        <w:rPr>
          <w:rFonts w:ascii="Simplified Arabic" w:hAnsi="Simplified Arabic" w:cs="Simplified Arabic"/>
          <w:b/>
          <w:bCs/>
          <w:sz w:val="32"/>
          <w:szCs w:val="32"/>
          <w:rtl/>
          <w:lang w:bidi="ar-IQ"/>
        </w:rPr>
      </w:pPr>
    </w:p>
    <w:p w14:paraId="34A7C7CA" w14:textId="77777777" w:rsidR="00AA53DD" w:rsidRPr="000664BC" w:rsidRDefault="00AA53DD" w:rsidP="000664BC">
      <w:pPr>
        <w:shd w:val="clear" w:color="auto" w:fill="FFFFFF" w:themeFill="background1"/>
        <w:bidi/>
        <w:spacing w:after="0" w:line="270" w:lineRule="atLeast"/>
        <w:jc w:val="both"/>
        <w:outlineLvl w:val="2"/>
        <w:rPr>
          <w:rFonts w:ascii="Simplified Arabic" w:eastAsia="Times New Roman" w:hAnsi="Simplified Arabic" w:cs="Simplified Arabic"/>
          <w:b/>
          <w:bCs/>
          <w:color w:val="000000" w:themeColor="text1"/>
          <w:sz w:val="28"/>
          <w:szCs w:val="32"/>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proofErr w:type="gramStart"/>
      <w:r w:rsidRPr="000664BC">
        <w:rPr>
          <w:rFonts w:ascii="Simplified Arabic" w:eastAsia="Times New Roman" w:hAnsi="Simplified Arabic" w:cs="Simplified Arabic"/>
          <w:b/>
          <w:bCs/>
          <w:color w:val="000000" w:themeColor="text1"/>
          <w:sz w:val="28"/>
          <w:szCs w:val="32"/>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المقدمة :</w:t>
      </w:r>
      <w:proofErr w:type="gramEnd"/>
    </w:p>
    <w:p w14:paraId="23A8656E" w14:textId="3ED099D3" w:rsidR="00AA53DD" w:rsidRDefault="00AA53DD" w:rsidP="000664BC">
      <w:pPr>
        <w:bidi/>
        <w:spacing w:after="0" w:line="240" w:lineRule="auto"/>
        <w:ind w:left="49" w:hanging="284"/>
        <w:jc w:val="both"/>
        <w:rPr>
          <w:rFonts w:ascii="Simplified Arabic" w:hAnsi="Simplified Arabic" w:cs="Simplified Arabic"/>
          <w:b/>
          <w:bCs/>
          <w:sz w:val="28"/>
          <w:szCs w:val="28"/>
          <w:rtl/>
        </w:rPr>
      </w:pPr>
      <w:r>
        <w:rPr>
          <w:rFonts w:ascii="Simplified Arabic" w:eastAsia="Times New Roman" w:hAnsi="Simplified Arabic" w:cs="Simplified Arabic" w:hint="cs"/>
          <w:color w:val="000000"/>
          <w:sz w:val="28"/>
          <w:szCs w:val="28"/>
          <w:rtl/>
        </w:rPr>
        <w:tab/>
      </w:r>
      <w:r>
        <w:rPr>
          <w:rFonts w:ascii="Simplified Arabic" w:eastAsia="Times New Roman" w:hAnsi="Simplified Arabic" w:cs="Simplified Arabic" w:hint="cs"/>
          <w:color w:val="000000"/>
          <w:sz w:val="28"/>
          <w:szCs w:val="28"/>
          <w:rtl/>
        </w:rPr>
        <w:tab/>
      </w:r>
      <w:r w:rsidRPr="00AA53DD">
        <w:rPr>
          <w:rFonts w:ascii="Simplified Arabic" w:eastAsia="Times New Roman" w:hAnsi="Simplified Arabic" w:cs="Simplified Arabic"/>
          <w:color w:val="000000"/>
          <w:sz w:val="28"/>
          <w:szCs w:val="28"/>
          <w:rtl/>
        </w:rPr>
        <w:t xml:space="preserve">نتيجة لمتطلبات العولمة أصبحت المؤسسات </w:t>
      </w:r>
      <w:r w:rsidR="000664BC" w:rsidRPr="00AA53DD">
        <w:rPr>
          <w:rFonts w:ascii="Simplified Arabic" w:eastAsia="Times New Roman" w:hAnsi="Simplified Arabic" w:cs="Simplified Arabic"/>
          <w:color w:val="000000"/>
          <w:sz w:val="28"/>
          <w:szCs w:val="28"/>
          <w:rtl/>
        </w:rPr>
        <w:t xml:space="preserve">كافة </w:t>
      </w:r>
      <w:r w:rsidRPr="00AA53DD">
        <w:rPr>
          <w:rFonts w:ascii="Simplified Arabic" w:eastAsia="Times New Roman" w:hAnsi="Simplified Arabic" w:cs="Simplified Arabic"/>
          <w:color w:val="000000"/>
          <w:sz w:val="28"/>
          <w:szCs w:val="28"/>
          <w:rtl/>
        </w:rPr>
        <w:t xml:space="preserve">ملتزمة بإعداد قوائم مالية سليمة ودقيقة تعكس الواقع المالي للمؤسسة بصدق وشفافية ووضوح، حيث تعتبر </w:t>
      </w:r>
      <w:r w:rsidR="00827B20" w:rsidRPr="00AA53DD">
        <w:rPr>
          <w:rFonts w:ascii="Simplified Arabic" w:eastAsia="Times New Roman" w:hAnsi="Simplified Arabic" w:cs="Simplified Arabic" w:hint="cs"/>
          <w:color w:val="000000"/>
          <w:sz w:val="28"/>
          <w:szCs w:val="28"/>
          <w:rtl/>
        </w:rPr>
        <w:t>القوائم المالية</w:t>
      </w:r>
      <w:r w:rsidRPr="00AA53DD">
        <w:rPr>
          <w:rFonts w:ascii="Simplified Arabic" w:eastAsia="Times New Roman" w:hAnsi="Simplified Arabic" w:cs="Simplified Arabic"/>
          <w:color w:val="000000"/>
          <w:sz w:val="28"/>
          <w:szCs w:val="28"/>
          <w:rtl/>
        </w:rPr>
        <w:t xml:space="preserve"> هي الناتج النهائي للمحاسبة المالية وهي تلخص كل ما حدث خلال الفترة التي تعد عنها. ولكي تتمكن المؤسسات على أنواعها من إعداد القوائم المالية وفقاً للأصول المحاسبية المتعارف عليها والتي تلاقي قبولاً عاماً، لا بد لها من </w:t>
      </w:r>
      <w:r w:rsidR="00EF2C10" w:rsidRPr="00AA53DD">
        <w:rPr>
          <w:rFonts w:ascii="Simplified Arabic" w:eastAsia="Times New Roman" w:hAnsi="Simplified Arabic" w:cs="Simplified Arabic" w:hint="cs"/>
          <w:color w:val="000000"/>
          <w:sz w:val="28"/>
          <w:szCs w:val="28"/>
          <w:rtl/>
        </w:rPr>
        <w:t>الالتزام</w:t>
      </w:r>
      <w:r w:rsidRPr="00AA53DD">
        <w:rPr>
          <w:rFonts w:ascii="Simplified Arabic" w:eastAsia="Times New Roman" w:hAnsi="Simplified Arabic" w:cs="Simplified Arabic"/>
          <w:color w:val="000000"/>
          <w:sz w:val="28"/>
          <w:szCs w:val="28"/>
          <w:rtl/>
        </w:rPr>
        <w:t xml:space="preserve"> بالمعايير المحاسبية الدولية التي وضعها المجلس العالمي للمعايير المحاسبية </w:t>
      </w:r>
      <w:r w:rsidRPr="00AA53DD">
        <w:rPr>
          <w:rFonts w:ascii="Simplified Arabic" w:eastAsia="Times New Roman" w:hAnsi="Simplified Arabic" w:cs="Simplified Arabic"/>
          <w:color w:val="000000"/>
          <w:sz w:val="28"/>
          <w:szCs w:val="28"/>
        </w:rPr>
        <w:t>IASB</w:t>
      </w:r>
      <w:r w:rsidRPr="00AA53DD">
        <w:rPr>
          <w:rFonts w:ascii="Simplified Arabic" w:eastAsia="Times New Roman" w:hAnsi="Simplified Arabic" w:cs="Simplified Arabic"/>
          <w:color w:val="000000"/>
          <w:sz w:val="28"/>
          <w:szCs w:val="28"/>
          <w:rtl/>
        </w:rPr>
        <w:t xml:space="preserve"> والتي قام بتطويرها تماشياً مع تشعب وتعقيد الأعمال التجارية والمالية وغيرها فأصدر نسخة منقحة عنها أطلق عليها «المعايير الدولية لتقارير الإبلاغ المالي </w:t>
      </w:r>
      <w:r w:rsidRPr="00AA53DD">
        <w:rPr>
          <w:rFonts w:ascii="Simplified Arabic" w:eastAsia="Times New Roman" w:hAnsi="Simplified Arabic" w:cs="Simplified Arabic"/>
          <w:color w:val="000000"/>
          <w:sz w:val="28"/>
          <w:szCs w:val="28"/>
        </w:rPr>
        <w:t>IFRS</w:t>
      </w:r>
      <w:r w:rsidRPr="00AA53DD">
        <w:rPr>
          <w:rFonts w:ascii="Simplified Arabic" w:eastAsia="Times New Roman" w:hAnsi="Simplified Arabic" w:cs="Simplified Arabic"/>
          <w:color w:val="000000"/>
          <w:sz w:val="28"/>
          <w:szCs w:val="28"/>
          <w:rtl/>
        </w:rPr>
        <w:t xml:space="preserve">. وتتضمن حاليا النسختان الأصلية والمنقحة من هذه المعايير مجموعة من معايير المحاسبة الدولية (44 معيارا) </w:t>
      </w:r>
      <w:r w:rsidR="000A3394" w:rsidRPr="00AA53DD">
        <w:rPr>
          <w:rFonts w:ascii="Simplified Arabic" w:eastAsia="Times New Roman" w:hAnsi="Simplified Arabic" w:cs="Simplified Arabic" w:hint="cs"/>
          <w:color w:val="000000"/>
          <w:sz w:val="28"/>
          <w:szCs w:val="28"/>
          <w:rtl/>
        </w:rPr>
        <w:t>بالإضافة</w:t>
      </w:r>
      <w:r w:rsidRPr="00AA53DD">
        <w:rPr>
          <w:rFonts w:ascii="Simplified Arabic" w:eastAsia="Times New Roman" w:hAnsi="Simplified Arabic" w:cs="Simplified Arabic"/>
          <w:color w:val="000000"/>
          <w:sz w:val="28"/>
          <w:szCs w:val="28"/>
          <w:rtl/>
        </w:rPr>
        <w:t xml:space="preserve"> الى (16 معيارا) من المعايير الدولية لتقارير الإبلاغ المالي. ونظرا لان تلك المعايير تتطور بصفة مستمرة تبعاً لتطور عالم الأعمال</w:t>
      </w:r>
      <w:r w:rsidRPr="000664BC">
        <w:rPr>
          <w:rFonts w:ascii="Simplified Arabic" w:hAnsi="Simplified Arabic" w:cs="Simplified Arabic" w:hint="cs"/>
          <w:b/>
          <w:bCs/>
          <w:sz w:val="28"/>
          <w:szCs w:val="28"/>
          <w:rtl/>
        </w:rPr>
        <w:t>.</w:t>
      </w:r>
      <w:r w:rsidR="000664BC">
        <w:rPr>
          <w:rFonts w:ascii="Simplified Arabic" w:hAnsi="Simplified Arabic" w:cs="Simplified Arabic" w:hint="cs"/>
          <w:b/>
          <w:bCs/>
          <w:sz w:val="28"/>
          <w:szCs w:val="28"/>
          <w:rtl/>
        </w:rPr>
        <w:t xml:space="preserve"> </w:t>
      </w:r>
    </w:p>
    <w:p w14:paraId="0E47E6A9" w14:textId="77777777" w:rsidR="00AB59C6" w:rsidRPr="00AA53DD" w:rsidRDefault="00AB59C6" w:rsidP="00B5617C">
      <w:pPr>
        <w:bidi/>
        <w:spacing w:after="0" w:line="240" w:lineRule="auto"/>
        <w:ind w:left="49" w:hanging="284"/>
        <w:jc w:val="both"/>
        <w:rPr>
          <w:rFonts w:ascii="Simplified Arabic" w:hAnsi="Simplified Arabic" w:cs="Simplified Arabic"/>
          <w:b/>
          <w:bCs/>
          <w:sz w:val="28"/>
          <w:szCs w:val="28"/>
          <w:rtl/>
        </w:rPr>
      </w:pPr>
    </w:p>
    <w:p w14:paraId="77688F9F" w14:textId="77777777" w:rsidR="00B5617C" w:rsidRDefault="00155A1B" w:rsidP="00B5617C">
      <w:pPr>
        <w:bidi/>
        <w:spacing w:after="0" w:line="240" w:lineRule="auto"/>
        <w:ind w:left="333" w:hanging="284"/>
        <w:jc w:val="both"/>
        <w:rPr>
          <w:rFonts w:ascii="Simplified Arabic" w:hAnsi="Simplified Arabic" w:cs="PT Bold Heading"/>
          <w:b/>
          <w:bCs/>
          <w:sz w:val="28"/>
          <w:szCs w:val="28"/>
          <w:u w:val="single"/>
          <w:rtl/>
          <w:lang w:bidi="ar-IQ"/>
        </w:rPr>
      </w:pPr>
      <w:r w:rsidRPr="00155A1B">
        <w:rPr>
          <w:rFonts w:ascii="Simplified Arabic" w:hAnsi="Simplified Arabic" w:cs="PT Bold Heading" w:hint="cs"/>
          <w:b/>
          <w:bCs/>
          <w:sz w:val="28"/>
          <w:szCs w:val="28"/>
          <w:u w:val="single"/>
          <w:rtl/>
          <w:lang w:bidi="ar-IQ"/>
        </w:rPr>
        <w:t xml:space="preserve">الفصل الاول: </w:t>
      </w:r>
    </w:p>
    <w:p w14:paraId="015AC9BE" w14:textId="77777777" w:rsidR="00155A1B" w:rsidRDefault="00B5617C" w:rsidP="00B5617C">
      <w:pPr>
        <w:bidi/>
        <w:spacing w:after="0" w:line="240" w:lineRule="auto"/>
        <w:ind w:left="333" w:hanging="284"/>
        <w:jc w:val="both"/>
        <w:rPr>
          <w:rFonts w:ascii="Simplified Arabic" w:hAnsi="Simplified Arabic" w:cs="PT Bold Heading"/>
          <w:b/>
          <w:bCs/>
          <w:sz w:val="28"/>
          <w:szCs w:val="28"/>
          <w:u w:val="single"/>
          <w:rtl/>
          <w:lang w:bidi="ar-IQ"/>
        </w:rPr>
      </w:pPr>
      <w:r>
        <w:rPr>
          <w:rFonts w:ascii="Simplified Arabic" w:hAnsi="Simplified Arabic" w:cs="PT Bold Heading" w:hint="cs"/>
          <w:b/>
          <w:bCs/>
          <w:sz w:val="28"/>
          <w:szCs w:val="28"/>
          <w:u w:val="single"/>
          <w:rtl/>
          <w:lang w:bidi="ar-IQ"/>
        </w:rPr>
        <w:t xml:space="preserve">اولاً: </w:t>
      </w:r>
      <w:r w:rsidR="00155A1B" w:rsidRPr="00155A1B">
        <w:rPr>
          <w:rFonts w:ascii="Simplified Arabic" w:hAnsi="Simplified Arabic" w:cs="PT Bold Heading" w:hint="cs"/>
          <w:b/>
          <w:bCs/>
          <w:sz w:val="28"/>
          <w:szCs w:val="28"/>
          <w:u w:val="single"/>
          <w:rtl/>
          <w:lang w:bidi="ar-IQ"/>
        </w:rPr>
        <w:t>مقدمة في المحاسبة الدولية</w:t>
      </w:r>
    </w:p>
    <w:p w14:paraId="12FA1E9F" w14:textId="77777777" w:rsidR="00155A1B" w:rsidRDefault="005A5C11" w:rsidP="00B5617C">
      <w:pPr>
        <w:bidi/>
        <w:spacing w:after="0" w:line="240" w:lineRule="auto"/>
        <w:ind w:left="333" w:hanging="284"/>
        <w:jc w:val="both"/>
        <w:rPr>
          <w:rFonts w:ascii="Simplified Arabic" w:hAnsi="Simplified Arabic" w:cs="Monotype Koufi"/>
          <w:b/>
          <w:bCs/>
          <w:sz w:val="28"/>
          <w:szCs w:val="28"/>
          <w:rtl/>
          <w:lang w:bidi="ar-IQ"/>
        </w:rPr>
      </w:pPr>
      <w:r>
        <w:rPr>
          <w:rFonts w:ascii="Times New Roman" w:hAnsi="Times New Roman" w:cs="Times New Roman" w:hint="cs"/>
          <w:b/>
          <w:bCs/>
          <w:sz w:val="28"/>
          <w:szCs w:val="28"/>
          <w:rtl/>
          <w:lang w:bidi="ar-IQ"/>
        </w:rPr>
        <w:t>1.1</w:t>
      </w:r>
      <w:r w:rsidR="00155A1B" w:rsidRPr="00155A1B">
        <w:rPr>
          <w:rFonts w:ascii="Times New Roman" w:hAnsi="Times New Roman" w:cs="Times New Roman"/>
          <w:b/>
          <w:bCs/>
          <w:sz w:val="28"/>
          <w:szCs w:val="28"/>
          <w:rtl/>
          <w:lang w:bidi="ar-IQ"/>
        </w:rPr>
        <w:t>♦</w:t>
      </w:r>
      <w:r w:rsidR="00155A1B">
        <w:rPr>
          <w:rFonts w:ascii="Simplified Arabic" w:hAnsi="Simplified Arabic" w:cs="Monotype Koufi" w:hint="cs"/>
          <w:b/>
          <w:bCs/>
          <w:sz w:val="28"/>
          <w:szCs w:val="28"/>
          <w:rtl/>
          <w:lang w:bidi="ar-IQ"/>
        </w:rPr>
        <w:t xml:space="preserve"> </w:t>
      </w:r>
      <w:r w:rsidR="00125A95">
        <w:rPr>
          <w:rFonts w:ascii="Simplified Arabic" w:hAnsi="Simplified Arabic" w:cs="Monotype Koufi" w:hint="cs"/>
          <w:b/>
          <w:bCs/>
          <w:sz w:val="28"/>
          <w:szCs w:val="28"/>
          <w:rtl/>
          <w:lang w:bidi="ar-IQ"/>
        </w:rPr>
        <w:t>نشأة المحاسبة الدولية:</w:t>
      </w:r>
    </w:p>
    <w:p w14:paraId="20756DC4" w14:textId="77777777" w:rsidR="00D50DC0" w:rsidRDefault="00125A95" w:rsidP="00B5617C">
      <w:pPr>
        <w:bidi/>
        <w:spacing w:after="0" w:line="240" w:lineRule="auto"/>
        <w:ind w:left="333" w:hanging="284"/>
        <w:jc w:val="both"/>
        <w:rPr>
          <w:rFonts w:ascii="Simplified Arabic" w:hAnsi="Simplified Arabic" w:cs="Simplified Arabic"/>
          <w:sz w:val="28"/>
          <w:szCs w:val="28"/>
          <w:rtl/>
          <w:lang w:bidi="ar-IQ"/>
        </w:rPr>
      </w:pPr>
      <w:r>
        <w:rPr>
          <w:rFonts w:ascii="Simplified Arabic" w:hAnsi="Simplified Arabic" w:cs="Monotype Koufi" w:hint="cs"/>
          <w:b/>
          <w:bCs/>
          <w:sz w:val="28"/>
          <w:szCs w:val="28"/>
          <w:rtl/>
          <w:lang w:bidi="ar-IQ"/>
        </w:rPr>
        <w:tab/>
      </w:r>
      <w:r w:rsidRPr="00125A95">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ab/>
      </w:r>
      <w:r w:rsidRPr="00125A95">
        <w:rPr>
          <w:rFonts w:ascii="Simplified Arabic" w:hAnsi="Simplified Arabic" w:cs="Simplified Arabic"/>
          <w:sz w:val="28"/>
          <w:szCs w:val="28"/>
          <w:rtl/>
          <w:lang w:bidi="ar-IQ"/>
        </w:rPr>
        <w:t>تؤدي المحاسبة وظيفة خدمية في المجتمع</w:t>
      </w:r>
      <w:r w:rsidRPr="00125A95">
        <w:rPr>
          <w:rFonts w:ascii="Simplified Arabic" w:hAnsi="Simplified Arabic" w:cs="Simplified Arabic" w:hint="cs"/>
          <w:sz w:val="28"/>
          <w:szCs w:val="28"/>
          <w:rtl/>
          <w:lang w:bidi="ar-IQ"/>
        </w:rPr>
        <w:t>، وحتى تؤدي هذه الوظيفة من الناحية الفنية والاجتماعية يجب ان تتجاوب مع حاجات المجتمع التي تتغير دائماً</w:t>
      </w:r>
      <w:r w:rsidRPr="00125A95">
        <w:rPr>
          <w:rFonts w:ascii="Simplified Arabic" w:hAnsi="Simplified Arabic" w:cs="Simplified Arabic"/>
          <w:sz w:val="28"/>
          <w:szCs w:val="28"/>
          <w:rtl/>
          <w:lang w:bidi="ar-IQ"/>
        </w:rPr>
        <w:t>،</w:t>
      </w:r>
      <w:r w:rsidRPr="00125A95">
        <w:rPr>
          <w:rFonts w:ascii="Simplified Arabic" w:hAnsi="Simplified Arabic" w:cs="Simplified Arabic" w:hint="cs"/>
          <w:sz w:val="28"/>
          <w:szCs w:val="28"/>
          <w:rtl/>
          <w:lang w:bidi="ar-IQ"/>
        </w:rPr>
        <w:t xml:space="preserve"> كما يجب ان تعكس الظروف الثقافية والاقتصادية والقانونية والاجتماعية والسياسية من خلال عملها،</w:t>
      </w:r>
      <w:r>
        <w:rPr>
          <w:rFonts w:ascii="Simplified Arabic" w:hAnsi="Simplified Arabic" w:cs="Simplified Arabic" w:hint="cs"/>
          <w:sz w:val="28"/>
          <w:szCs w:val="28"/>
          <w:rtl/>
          <w:lang w:bidi="ar-IQ"/>
        </w:rPr>
        <w:t xml:space="preserve"> وهذا كان السبب الرئيسي في تطور المحاسبة والمحاسبين باستمرار، وفي البداية لم تكن المحاسبة اكثر من نظام للقيد المزدوج والتسجيل لخدمات معينة للضريبة ( على سبيل المثال فأن نمو التجارة في شمال ايطاليا خلال العصور الوسطى، ولرغبة الحكومة في ايجاد وسائل لتحصيل الضرائب على المعاملات التجارية، قد ادى الى ابتكار مسك الدفاتر بالقيد المزدوج</w:t>
      </w:r>
      <w:r w:rsidR="000664BC">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التي ظهرت في فينسيا عام 1492 م). ومنذُ ذلك التاريخ تزايد معدل تحول منشآت الاعمال نحو الدولية ولقد كان التطور الاقتصادي المتلاحق في مختلف دول العالم سواء</w:t>
      </w:r>
      <w:r w:rsidR="000664BC">
        <w:rPr>
          <w:rFonts w:ascii="Simplified Arabic" w:hAnsi="Simplified Arabic" w:cs="Simplified Arabic" w:hint="cs"/>
          <w:sz w:val="28"/>
          <w:szCs w:val="28"/>
          <w:rtl/>
          <w:lang w:bidi="ar-IQ"/>
        </w:rPr>
        <w:t xml:space="preserve"> </w:t>
      </w:r>
      <w:r w:rsidR="00D50DC0">
        <w:rPr>
          <w:rFonts w:ascii="Simplified Arabic" w:hAnsi="Simplified Arabic" w:cs="Simplified Arabic" w:hint="cs"/>
          <w:sz w:val="28"/>
          <w:szCs w:val="28"/>
          <w:rtl/>
          <w:lang w:bidi="ar-IQ"/>
        </w:rPr>
        <w:t>المتقدمة او النامية خلال الربع الاخير من القرن العشرين وزيادة معدلات التجارة الدولية وضخامة حجم الاستثمارات الدولية للشركات الكبرى انعكاساً واضحاً على بيئة الاعمال والتنظيمات الاقتصادية التي تعمل بها فقد امتد نشاط الكثير من هذه الوحدات ليجاوز الحدود الاقليمية وبالتالي اصبحت المشكلات المحاسبية اكثر تعقيداً وقد نجحت المحاسبة بدرجة ملحوظة من حيث مقدرتهاعلى التحول من نظم قومية الى نظم اخرى مع استمرار تطور النظرية والممارسة على مستوى العالم اجمع، ونتيجة لهذا التحول ظهر فرع جديد لعلم المحاسبة ليواكب هذه التطورات، ويعرف هذا الفرع المحاسبي {بالمحاسبة الدولية}، ولا يفهم هنا ان المحاسبة الدولية اصبحت بديلاً عن النظم المحاسبية القومية بل تمثل امتداداً لها كحلقة من حلقات تطور الفكر المحاسبي تهدف الى التوسع في نطاق المجال الحالي للنظم المحاسبية المطبقة قومياً.</w:t>
      </w:r>
    </w:p>
    <w:p w14:paraId="5400B96D" w14:textId="77777777" w:rsidR="00787175" w:rsidRDefault="00787175" w:rsidP="00B5617C">
      <w:pPr>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t xml:space="preserve">  وهناك العديد من الاسباب التي تقف وراء الاهتمام بالمحاسبة الدولية اهمها:</w:t>
      </w:r>
    </w:p>
    <w:p w14:paraId="3AD67C27" w14:textId="77777777" w:rsidR="007A6A70" w:rsidRDefault="00787175" w:rsidP="00A52873">
      <w:pPr>
        <w:pStyle w:val="ListParagraph"/>
        <w:numPr>
          <w:ilvl w:val="0"/>
          <w:numId w:val="2"/>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امتداد نشاط الوحدات الاقتصادية الى المجال الدولي وما صحبها من تضاعف حجم المعاملات التجارية بين شركات الاعمال الدولية، وكذلك تضاعف وتطور وتنوع الشركات الدولية وظهور الشركات متعددة الجنسيات.</w:t>
      </w:r>
    </w:p>
    <w:p w14:paraId="5165B577" w14:textId="77777777" w:rsidR="007A6A70" w:rsidRDefault="007A6A70" w:rsidP="00A52873">
      <w:pPr>
        <w:pStyle w:val="ListParagraph"/>
        <w:numPr>
          <w:ilvl w:val="0"/>
          <w:numId w:val="2"/>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ظهور المشاكل المحاسبية ذات الطبيعة الدولية ومن اهمها تعدد اختلاف المبادئ والمماراسات المحاسبية واللغات والعملات القومية والتي تظطر الوحدة الاقتصادية على التعامل بها، واختلاف معايير التقرير القومية وايضاً اختلاف النظم الضريبية التي تتعامل بها الوحدة الاقتصادية.</w:t>
      </w:r>
    </w:p>
    <w:p w14:paraId="45EF7324" w14:textId="77777777" w:rsidR="007A6A70" w:rsidRDefault="007A6A70" w:rsidP="00A52873">
      <w:pPr>
        <w:pStyle w:val="ListParagraph"/>
        <w:numPr>
          <w:ilvl w:val="0"/>
          <w:numId w:val="2"/>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الاهتمام المتزايد في تحقيق التوافق في النظم المحاسبية وتوحيد المماراسات التطبيقية المحاسبية بين مختلف الدول.</w:t>
      </w:r>
    </w:p>
    <w:p w14:paraId="0E210EE9" w14:textId="77777777" w:rsidR="007A6A70" w:rsidRDefault="007A6A70" w:rsidP="00A52873">
      <w:pPr>
        <w:pStyle w:val="ListParagraph"/>
        <w:numPr>
          <w:ilvl w:val="0"/>
          <w:numId w:val="2"/>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تزايد الاهتمام بضرورة وضع مجموعة من المعايير المحاسبية الدولية من قبل المستثمرين والشركات والتكتلات الاقتصادية والدول النامية.</w:t>
      </w:r>
    </w:p>
    <w:p w14:paraId="2545CA87" w14:textId="77777777" w:rsidR="007A6A70" w:rsidRDefault="007A6A70" w:rsidP="00B5617C">
      <w:pPr>
        <w:pStyle w:val="ListParagraph"/>
        <w:bidi/>
        <w:spacing w:after="0" w:line="240" w:lineRule="auto"/>
        <w:ind w:left="409"/>
        <w:jc w:val="both"/>
        <w:rPr>
          <w:rFonts w:ascii="Simplified Arabic" w:hAnsi="Simplified Arabic" w:cs="Simplified Arabic"/>
          <w:sz w:val="28"/>
          <w:szCs w:val="28"/>
          <w:lang w:bidi="ar-IQ"/>
        </w:rPr>
      </w:pPr>
    </w:p>
    <w:p w14:paraId="01775445" w14:textId="77777777" w:rsidR="007A6A70" w:rsidRPr="007A6A70" w:rsidRDefault="00B5617C" w:rsidP="00B5617C">
      <w:pPr>
        <w:bidi/>
        <w:spacing w:after="0" w:line="240" w:lineRule="auto"/>
        <w:ind w:left="49"/>
        <w:jc w:val="both"/>
        <w:rPr>
          <w:rFonts w:ascii="Simplified Arabic" w:hAnsi="Simplified Arabic" w:cs="Monotype Koufi"/>
          <w:b/>
          <w:bCs/>
          <w:sz w:val="28"/>
          <w:szCs w:val="28"/>
          <w:rtl/>
          <w:lang w:bidi="ar-IQ"/>
        </w:rPr>
      </w:pPr>
      <w:r>
        <w:rPr>
          <w:rFonts w:ascii="Times New Roman" w:hAnsi="Times New Roman" w:cs="Times New Roman" w:hint="cs"/>
          <w:b/>
          <w:bCs/>
          <w:sz w:val="28"/>
          <w:szCs w:val="28"/>
          <w:rtl/>
          <w:lang w:bidi="ar-IQ"/>
        </w:rPr>
        <w:t>1.2</w:t>
      </w:r>
      <w:r w:rsidR="007A6A70" w:rsidRPr="007A6A70">
        <w:rPr>
          <w:rFonts w:ascii="Times New Roman" w:hAnsi="Times New Roman" w:cs="Times New Roman"/>
          <w:b/>
          <w:bCs/>
          <w:sz w:val="28"/>
          <w:szCs w:val="28"/>
          <w:rtl/>
          <w:lang w:bidi="ar-IQ"/>
        </w:rPr>
        <w:t>♦</w:t>
      </w:r>
      <w:r w:rsidR="007A6A70" w:rsidRPr="007A6A70">
        <w:rPr>
          <w:rFonts w:ascii="Simplified Arabic" w:hAnsi="Simplified Arabic" w:cs="Monotype Koufi" w:hint="cs"/>
          <w:b/>
          <w:bCs/>
          <w:sz w:val="28"/>
          <w:szCs w:val="28"/>
          <w:rtl/>
          <w:lang w:bidi="ar-IQ"/>
        </w:rPr>
        <w:t xml:space="preserve"> تعريف المحاسبة الدولية واهدافها:</w:t>
      </w:r>
    </w:p>
    <w:p w14:paraId="59E88985" w14:textId="77777777" w:rsidR="00787175" w:rsidRDefault="00787175" w:rsidP="00B5617C">
      <w:pPr>
        <w:pStyle w:val="ListParagraph"/>
        <w:bidi/>
        <w:spacing w:after="0" w:line="240" w:lineRule="auto"/>
        <w:ind w:left="40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935D17">
        <w:rPr>
          <w:rFonts w:ascii="Simplified Arabic" w:hAnsi="Simplified Arabic" w:cs="Simplified Arabic" w:hint="cs"/>
          <w:sz w:val="28"/>
          <w:szCs w:val="28"/>
          <w:rtl/>
          <w:lang w:bidi="ar-IQ"/>
        </w:rPr>
        <w:t xml:space="preserve">هناك ثلاث مداخل لدراسة المحاسبة الدولية اسفرت عن ظهور ثلاثة مفاهيم للمحاسبة الدولية وهي: </w:t>
      </w:r>
    </w:p>
    <w:p w14:paraId="48F0A4D5" w14:textId="77777777" w:rsidR="00935D17" w:rsidRPr="00935D17" w:rsidRDefault="00935D17" w:rsidP="00A52873">
      <w:pPr>
        <w:pStyle w:val="ListParagraph"/>
        <w:numPr>
          <w:ilvl w:val="0"/>
          <w:numId w:val="3"/>
        </w:numPr>
        <w:bidi/>
        <w:spacing w:after="0" w:line="240" w:lineRule="auto"/>
        <w:ind w:left="474"/>
        <w:jc w:val="both"/>
        <w:rPr>
          <w:rFonts w:ascii="Simplified Arabic" w:hAnsi="Simplified Arabic" w:cs="Simplified Arabic"/>
          <w:b/>
          <w:bCs/>
          <w:sz w:val="28"/>
          <w:szCs w:val="28"/>
          <w:rtl/>
          <w:lang w:bidi="ar-IQ"/>
        </w:rPr>
      </w:pPr>
      <w:r w:rsidRPr="00935D17">
        <w:rPr>
          <w:rFonts w:ascii="Simplified Arabic" w:hAnsi="Simplified Arabic" w:cs="Simplified Arabic" w:hint="cs"/>
          <w:b/>
          <w:bCs/>
          <w:sz w:val="28"/>
          <w:szCs w:val="28"/>
          <w:rtl/>
          <w:lang w:bidi="ar-IQ"/>
        </w:rPr>
        <w:t xml:space="preserve">مفهوم المحاسبة الدولية (مدخل الوصفي المقارن) </w:t>
      </w:r>
      <w:r w:rsidRPr="00935D17">
        <w:rPr>
          <w:rFonts w:ascii="Simplified Arabic" w:hAnsi="Simplified Arabic" w:cs="Simplified Arabic"/>
          <w:b/>
          <w:bCs/>
          <w:sz w:val="28"/>
          <w:szCs w:val="28"/>
          <w:lang w:bidi="ar-IQ"/>
        </w:rPr>
        <w:t>International Accounting</w:t>
      </w:r>
      <w:r>
        <w:rPr>
          <w:rFonts w:ascii="Simplified Arabic" w:hAnsi="Simplified Arabic" w:cs="Simplified Arabic"/>
          <w:b/>
          <w:bCs/>
          <w:sz w:val="28"/>
          <w:szCs w:val="28"/>
          <w:lang w:bidi="ar-IQ"/>
        </w:rPr>
        <w:t xml:space="preserve">  </w:t>
      </w:r>
      <w:r w:rsidRPr="00935D17">
        <w:rPr>
          <w:rFonts w:ascii="Simplified Arabic" w:hAnsi="Simplified Arabic" w:cs="Simplified Arabic"/>
          <w:b/>
          <w:bCs/>
          <w:sz w:val="28"/>
          <w:szCs w:val="28"/>
          <w:lang w:bidi="ar-IQ"/>
        </w:rPr>
        <w:t xml:space="preserve"> </w:t>
      </w:r>
    </w:p>
    <w:p w14:paraId="52F06BCD" w14:textId="77777777" w:rsidR="00935D17" w:rsidRDefault="00E751DF" w:rsidP="00B5617C">
      <w:pPr>
        <w:bidi/>
        <w:spacing w:after="0" w:line="240" w:lineRule="auto"/>
        <w:ind w:left="333" w:right="-142" w:hanging="28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t xml:space="preserve">   </w:t>
      </w:r>
      <w:r w:rsidR="00935D17">
        <w:rPr>
          <w:rFonts w:ascii="Simplified Arabic" w:hAnsi="Simplified Arabic" w:cs="Simplified Arabic" w:hint="cs"/>
          <w:sz w:val="28"/>
          <w:szCs w:val="28"/>
          <w:rtl/>
          <w:lang w:bidi="ar-IQ"/>
        </w:rPr>
        <w:t>وقد عرفت المحاسبة وفق هذا المفهوم (بأنها احد فروع المحاسبة التي تهتم بدراسة الفرضيات والمفاهيم والاسس والقواعد المحاسبية المطبقة في الدول المختلفة والتحري عن اسباب اختلافها)، ويركز هذا التعريف على دراسة الانظمة المحاسبية في الدول المختلفة من خلال المفاهيم والفرضيات والاسس والقواعد المحاسبية، ودراسة الانظمة المحاسبية للتحري عن اسباب اختلافها لاختيار النظام الاكثر ملائمة.</w:t>
      </w:r>
    </w:p>
    <w:p w14:paraId="6C646AF1" w14:textId="77777777" w:rsidR="00155A1B" w:rsidRPr="00E751DF" w:rsidRDefault="00935D17" w:rsidP="00B5617C">
      <w:pPr>
        <w:bidi/>
        <w:spacing w:after="0" w:line="240" w:lineRule="auto"/>
        <w:ind w:left="333" w:right="-142" w:hanging="284"/>
        <w:jc w:val="both"/>
        <w:rPr>
          <w:rFonts w:ascii="Simplified Arabic" w:hAnsi="Simplified Arabic" w:cs="Simplified Arabic"/>
          <w:b/>
          <w:bCs/>
          <w:sz w:val="28"/>
          <w:szCs w:val="28"/>
          <w:rtl/>
          <w:lang w:bidi="ar-IQ"/>
        </w:rPr>
      </w:pPr>
      <w:r w:rsidRPr="00E751DF">
        <w:rPr>
          <w:rFonts w:ascii="Simplified Arabic" w:hAnsi="Simplified Arabic" w:cs="Simplified Arabic" w:hint="cs"/>
          <w:b/>
          <w:bCs/>
          <w:sz w:val="28"/>
          <w:szCs w:val="28"/>
          <w:rtl/>
          <w:lang w:bidi="ar-IQ"/>
        </w:rPr>
        <w:t xml:space="preserve">2. مفهوم المحاسبة العالمية (المدخل النظري) </w:t>
      </w:r>
      <w:r w:rsidRPr="00E751DF">
        <w:rPr>
          <w:rFonts w:ascii="Simplified Arabic" w:hAnsi="Simplified Arabic" w:cs="Simplified Arabic"/>
          <w:b/>
          <w:bCs/>
          <w:sz w:val="28"/>
          <w:szCs w:val="28"/>
          <w:lang w:bidi="ar-IQ"/>
        </w:rPr>
        <w:t>Wo</w:t>
      </w:r>
      <w:r w:rsidR="00E751DF" w:rsidRPr="00E751DF">
        <w:rPr>
          <w:rFonts w:ascii="Simplified Arabic" w:hAnsi="Simplified Arabic" w:cs="Simplified Arabic"/>
          <w:b/>
          <w:bCs/>
          <w:sz w:val="28"/>
          <w:szCs w:val="28"/>
          <w:lang w:bidi="ar-IQ"/>
        </w:rPr>
        <w:t>rl</w:t>
      </w:r>
      <w:r w:rsidRPr="00E751DF">
        <w:rPr>
          <w:rFonts w:ascii="Simplified Arabic" w:hAnsi="Simplified Arabic" w:cs="Simplified Arabic"/>
          <w:b/>
          <w:bCs/>
          <w:sz w:val="28"/>
          <w:szCs w:val="28"/>
          <w:lang w:bidi="ar-IQ"/>
        </w:rPr>
        <w:t>d</w:t>
      </w:r>
      <w:r w:rsidR="00E751DF" w:rsidRPr="00E751DF">
        <w:rPr>
          <w:rFonts w:ascii="Simplified Arabic" w:hAnsi="Simplified Arabic" w:cs="Simplified Arabic"/>
          <w:b/>
          <w:bCs/>
          <w:sz w:val="28"/>
          <w:szCs w:val="28"/>
          <w:lang w:bidi="ar-IQ"/>
        </w:rPr>
        <w:t xml:space="preserve"> accounting</w:t>
      </w:r>
      <w:r w:rsidR="00E751DF">
        <w:rPr>
          <w:rFonts w:ascii="Simplified Arabic" w:hAnsi="Simplified Arabic" w:cs="Simplified Arabic"/>
          <w:b/>
          <w:bCs/>
          <w:sz w:val="28"/>
          <w:szCs w:val="28"/>
          <w:lang w:bidi="ar-IQ"/>
        </w:rPr>
        <w:t xml:space="preserve">        </w:t>
      </w:r>
      <w:r w:rsidRPr="00E751DF">
        <w:rPr>
          <w:rFonts w:ascii="Simplified Arabic" w:hAnsi="Simplified Arabic" w:cs="Simplified Arabic" w:hint="cs"/>
          <w:b/>
          <w:bCs/>
          <w:sz w:val="28"/>
          <w:szCs w:val="28"/>
          <w:rtl/>
          <w:lang w:bidi="ar-IQ"/>
        </w:rPr>
        <w:t xml:space="preserve">  </w:t>
      </w:r>
      <w:r w:rsidR="00D50DC0" w:rsidRPr="00E751DF">
        <w:rPr>
          <w:rFonts w:ascii="Simplified Arabic" w:hAnsi="Simplified Arabic" w:cs="Simplified Arabic" w:hint="cs"/>
          <w:b/>
          <w:bCs/>
          <w:sz w:val="28"/>
          <w:szCs w:val="28"/>
          <w:rtl/>
          <w:lang w:bidi="ar-IQ"/>
        </w:rPr>
        <w:tab/>
        <w:t xml:space="preserve">    </w:t>
      </w:r>
      <w:r w:rsidR="00125A95" w:rsidRPr="00E751DF">
        <w:rPr>
          <w:rFonts w:ascii="Simplified Arabic" w:hAnsi="Simplified Arabic" w:cs="Simplified Arabic" w:hint="cs"/>
          <w:b/>
          <w:bCs/>
          <w:sz w:val="28"/>
          <w:szCs w:val="28"/>
          <w:rtl/>
          <w:lang w:bidi="ar-IQ"/>
        </w:rPr>
        <w:t xml:space="preserve"> </w:t>
      </w:r>
      <w:r w:rsidR="00125A95" w:rsidRPr="00E751DF">
        <w:rPr>
          <w:rFonts w:ascii="Simplified Arabic" w:hAnsi="Simplified Arabic" w:cs="Simplified Arabic"/>
          <w:b/>
          <w:bCs/>
          <w:sz w:val="28"/>
          <w:szCs w:val="28"/>
          <w:rtl/>
          <w:lang w:bidi="ar-IQ"/>
        </w:rPr>
        <w:t xml:space="preserve"> </w:t>
      </w:r>
      <w:r w:rsidR="00155A1B">
        <w:rPr>
          <w:rFonts w:ascii="Simplified Arabic" w:hAnsi="Simplified Arabic" w:cs="Monotype Koufi" w:hint="cs"/>
          <w:b/>
          <w:bCs/>
          <w:sz w:val="28"/>
          <w:szCs w:val="28"/>
          <w:rtl/>
          <w:lang w:bidi="ar-IQ"/>
        </w:rPr>
        <w:tab/>
        <w:t xml:space="preserve">  </w:t>
      </w:r>
    </w:p>
    <w:p w14:paraId="636786BA" w14:textId="77777777" w:rsidR="00E751DF" w:rsidRDefault="00E751DF" w:rsidP="00B5617C">
      <w:pPr>
        <w:bidi/>
        <w:spacing w:after="0" w:line="240" w:lineRule="auto"/>
        <w:ind w:firstLine="720"/>
        <w:jc w:val="both"/>
        <w:rPr>
          <w:rFonts w:ascii="Simplified Arabic" w:hAnsi="Simplified Arabic" w:cs="Simplified Arabic"/>
          <w:sz w:val="28"/>
          <w:szCs w:val="28"/>
          <w:rtl/>
          <w:lang w:bidi="ar-IQ"/>
        </w:rPr>
      </w:pPr>
      <w:r w:rsidRPr="00E751DF">
        <w:rPr>
          <w:rFonts w:ascii="Simplified Arabic" w:hAnsi="Simplified Arabic" w:cs="Simplified Arabic" w:hint="cs"/>
          <w:sz w:val="28"/>
          <w:szCs w:val="28"/>
          <w:rtl/>
          <w:lang w:bidi="ar-IQ"/>
        </w:rPr>
        <w:t>وقد عرفت المحاسبة الدولية بأنها (مجموعة المعايير والمبادئ الموحدة والمقبولة على المستوى الدولي لتحكم الممارسة العملية للمهنة)، وقد ركز التعريف على المحاسبة نظام عالمي يمكن تتبناه جميع الدول</w:t>
      </w:r>
      <w:r w:rsidR="006E7EF9">
        <w:rPr>
          <w:rFonts w:ascii="Simplified Arabic" w:hAnsi="Simplified Arabic" w:cs="Simplified Arabic" w:hint="cs"/>
          <w:sz w:val="28"/>
          <w:szCs w:val="28"/>
          <w:rtl/>
          <w:lang w:bidi="ar-IQ"/>
        </w:rPr>
        <w:t xml:space="preserve"> </w:t>
      </w:r>
      <w:r w:rsidRPr="00E751DF">
        <w:rPr>
          <w:rFonts w:ascii="Simplified Arabic" w:hAnsi="Simplified Arabic" w:cs="Simplified Arabic" w:hint="cs"/>
          <w:sz w:val="28"/>
          <w:szCs w:val="28"/>
          <w:rtl/>
          <w:lang w:bidi="ar-IQ"/>
        </w:rPr>
        <w:t>وتهدف المحاسبة الدولية الى توفير معلومات الى المستثمر الدولي وتطوير المبادئ والمعايير المحاسبية من خلال الدراسات النظرية المكثفة</w:t>
      </w:r>
      <w:r>
        <w:rPr>
          <w:rFonts w:ascii="Simplified Arabic" w:hAnsi="Simplified Arabic" w:cs="Simplified Arabic" w:hint="cs"/>
          <w:sz w:val="28"/>
          <w:szCs w:val="28"/>
          <w:rtl/>
          <w:lang w:bidi="ar-IQ"/>
        </w:rPr>
        <w:t>.</w:t>
      </w:r>
    </w:p>
    <w:p w14:paraId="15A86C0F" w14:textId="10191253" w:rsidR="00155A1B" w:rsidRPr="00E751DF" w:rsidRDefault="00E751DF" w:rsidP="00B5617C">
      <w:pPr>
        <w:bidi/>
        <w:spacing w:after="0" w:line="240" w:lineRule="auto"/>
        <w:ind w:firstLine="49"/>
        <w:jc w:val="both"/>
        <w:rPr>
          <w:rFonts w:ascii="Simplified Arabic" w:hAnsi="Simplified Arabic" w:cs="Simplified Arabic"/>
          <w:sz w:val="28"/>
          <w:szCs w:val="28"/>
          <w:rtl/>
          <w:lang w:bidi="ar-IQ"/>
        </w:rPr>
      </w:pPr>
      <w:r w:rsidRPr="00E751DF">
        <w:rPr>
          <w:rFonts w:ascii="Simplified Arabic" w:hAnsi="Simplified Arabic" w:cs="Simplified Arabic" w:hint="cs"/>
          <w:b/>
          <w:bCs/>
          <w:sz w:val="28"/>
          <w:szCs w:val="28"/>
          <w:rtl/>
          <w:lang w:bidi="ar-IQ"/>
        </w:rPr>
        <w:t>3</w:t>
      </w:r>
      <w:r w:rsidRPr="00C90EF5">
        <w:rPr>
          <w:rFonts w:ascii="Simplified Arabic" w:hAnsi="Simplified Arabic" w:cs="Simplified Arabic" w:hint="cs"/>
          <w:b/>
          <w:bCs/>
          <w:sz w:val="28"/>
          <w:szCs w:val="28"/>
          <w:rtl/>
          <w:lang w:bidi="ar-IQ"/>
        </w:rPr>
        <w:t>.مفهوم المحاسبة في الشركات التابعةالاجنبية</w:t>
      </w:r>
      <w:r w:rsidR="00C90EF5" w:rsidRPr="00C90EF5">
        <w:rPr>
          <w:rFonts w:ascii="Simplified Arabic" w:hAnsi="Simplified Arabic" w:cs="Simplified Arabic" w:hint="cs"/>
          <w:b/>
          <w:bCs/>
          <w:sz w:val="28"/>
          <w:szCs w:val="28"/>
          <w:rtl/>
          <w:lang w:bidi="ar-IQ"/>
        </w:rPr>
        <w:t xml:space="preserve"> </w:t>
      </w:r>
      <w:r w:rsidRPr="00C90EF5">
        <w:rPr>
          <w:rFonts w:ascii="Simplified Arabic" w:hAnsi="Simplified Arabic" w:cs="Simplified Arabic" w:hint="cs"/>
          <w:b/>
          <w:bCs/>
          <w:sz w:val="28"/>
          <w:szCs w:val="28"/>
          <w:rtl/>
          <w:lang w:bidi="ar-IQ"/>
        </w:rPr>
        <w:t>(</w:t>
      </w:r>
      <w:r w:rsidR="00C90EF5" w:rsidRPr="00C90EF5">
        <w:rPr>
          <w:rFonts w:ascii="Simplified Arabic" w:hAnsi="Simplified Arabic" w:cs="Simplified Arabic" w:hint="cs"/>
          <w:b/>
          <w:bCs/>
          <w:sz w:val="28"/>
          <w:szCs w:val="28"/>
          <w:rtl/>
          <w:lang w:bidi="ar-IQ"/>
        </w:rPr>
        <w:t>مدخل النقاط الخاصة</w:t>
      </w:r>
      <w:r w:rsidRPr="00C90EF5">
        <w:rPr>
          <w:rFonts w:ascii="Simplified Arabic" w:hAnsi="Simplified Arabic" w:cs="Simplified Arabic" w:hint="cs"/>
          <w:b/>
          <w:bCs/>
          <w:sz w:val="28"/>
          <w:szCs w:val="28"/>
          <w:rtl/>
          <w:lang w:bidi="ar-IQ"/>
        </w:rPr>
        <w:t>)</w:t>
      </w:r>
      <w:r w:rsidR="00C90EF5">
        <w:rPr>
          <w:rFonts w:ascii="Simplified Arabic" w:hAnsi="Simplified Arabic" w:cs="Simplified Arabic" w:hint="cs"/>
          <w:sz w:val="28"/>
          <w:szCs w:val="28"/>
          <w:rtl/>
          <w:lang w:bidi="ar-IQ"/>
        </w:rPr>
        <w:t xml:space="preserve"> </w:t>
      </w:r>
      <w:r w:rsidR="00C90EF5" w:rsidRPr="00C90EF5">
        <w:rPr>
          <w:rFonts w:ascii="Simplified Arabic" w:hAnsi="Simplified Arabic" w:cs="Simplified Arabic"/>
          <w:sz w:val="28"/>
          <w:szCs w:val="28"/>
          <w:lang w:bidi="ar-IQ"/>
        </w:rPr>
        <w:t xml:space="preserve">Accounting for foreign </w:t>
      </w:r>
      <w:r w:rsidR="000A3394" w:rsidRPr="00C90EF5">
        <w:rPr>
          <w:rFonts w:ascii="Simplified Arabic" w:hAnsi="Simplified Arabic" w:cs="Simplified Arabic"/>
          <w:sz w:val="28"/>
          <w:szCs w:val="28"/>
          <w:lang w:bidi="ar-IQ"/>
        </w:rPr>
        <w:t>Subsidiaries</w:t>
      </w:r>
      <w:r>
        <w:rPr>
          <w:rFonts w:ascii="Simplified Arabic" w:hAnsi="Simplified Arabic" w:cs="Simplified Arabic" w:hint="cs"/>
          <w:sz w:val="28"/>
          <w:szCs w:val="28"/>
          <w:rtl/>
          <w:lang w:bidi="ar-IQ"/>
        </w:rPr>
        <w:t xml:space="preserve"> </w:t>
      </w:r>
      <w:r w:rsidRPr="00E751DF">
        <w:rPr>
          <w:rFonts w:ascii="Simplified Arabic" w:hAnsi="Simplified Arabic" w:cs="Simplified Arabic" w:hint="cs"/>
          <w:sz w:val="28"/>
          <w:szCs w:val="28"/>
          <w:rtl/>
          <w:lang w:bidi="ar-IQ"/>
        </w:rPr>
        <w:t xml:space="preserve"> </w:t>
      </w:r>
    </w:p>
    <w:p w14:paraId="794630CC" w14:textId="77777777" w:rsidR="00155A1B" w:rsidRPr="00C90EF5" w:rsidRDefault="00C90EF5" w:rsidP="00FC33B7">
      <w:pPr>
        <w:bidi/>
        <w:spacing w:after="0" w:line="240" w:lineRule="auto"/>
        <w:ind w:firstLine="720"/>
        <w:jc w:val="both"/>
        <w:rPr>
          <w:rFonts w:ascii="Simplified Arabic" w:hAnsi="Simplified Arabic" w:cs="Simplified Arabic"/>
          <w:sz w:val="28"/>
          <w:szCs w:val="28"/>
          <w:rtl/>
          <w:lang w:bidi="ar-IQ"/>
        </w:rPr>
      </w:pPr>
      <w:r w:rsidRPr="00C90EF5">
        <w:rPr>
          <w:rFonts w:ascii="Simplified Arabic" w:hAnsi="Simplified Arabic" w:cs="Simplified Arabic" w:hint="cs"/>
          <w:sz w:val="28"/>
          <w:szCs w:val="28"/>
          <w:rtl/>
          <w:lang w:bidi="ar-IQ"/>
        </w:rPr>
        <w:t>وقد عرفت المحاسبة الدولية بأنها</w:t>
      </w:r>
      <w:r>
        <w:rPr>
          <w:rFonts w:ascii="Simplified Arabic" w:hAnsi="Simplified Arabic" w:cs="Simplified Arabic" w:hint="cs"/>
          <w:sz w:val="28"/>
          <w:szCs w:val="28"/>
          <w:rtl/>
          <w:lang w:bidi="ar-IQ"/>
        </w:rPr>
        <w:t xml:space="preserve"> (احد فروع المحاسبة التي تهتم بالاساليب والمشاكل المحاسبية الخاصة بالمعاملات المالية للشركات متعددة الجنسيات)، وقد ركز هذا التعريف على الممارسات السائدة في علاقة الشركة الام بشركاتها التابعة الاجنبية والتركيز على المشاكل المحاسبية المتعلقة بترجمة القوائم المالية الاجنبية والتركيز على مبادئ توحيد القوائم المالية للشركات التابعة الا</w:t>
      </w:r>
      <w:r w:rsidR="00FC33B7">
        <w:rPr>
          <w:rFonts w:ascii="Simplified Arabic" w:hAnsi="Simplified Arabic" w:cs="Simplified Arabic" w:hint="cs"/>
          <w:sz w:val="28"/>
          <w:szCs w:val="28"/>
          <w:rtl/>
          <w:lang w:bidi="ar-IQ"/>
        </w:rPr>
        <w:t>جنبية</w:t>
      </w:r>
      <w:r>
        <w:rPr>
          <w:rFonts w:ascii="Simplified Arabic" w:hAnsi="Simplified Arabic" w:cs="Simplified Arabic" w:hint="cs"/>
          <w:sz w:val="28"/>
          <w:szCs w:val="28"/>
          <w:rtl/>
          <w:lang w:bidi="ar-IQ"/>
        </w:rPr>
        <w:t xml:space="preserve">. </w:t>
      </w:r>
    </w:p>
    <w:p w14:paraId="14CAE88A" w14:textId="77777777" w:rsidR="00155A1B" w:rsidRDefault="00C90EF5" w:rsidP="00B5617C">
      <w:pPr>
        <w:bidi/>
        <w:spacing w:after="0"/>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وفي ضوء دراسات المفاهيم السابقة للمحاسبة الدولية نجد ان مفهوم المحاسبة الدولية </w:t>
      </w:r>
      <w:r w:rsidR="00E71D3C">
        <w:rPr>
          <w:rFonts w:ascii="Simplified Arabic" w:hAnsi="Simplified Arabic" w:cs="Simplified Arabic" w:hint="cs"/>
          <w:sz w:val="28"/>
          <w:szCs w:val="28"/>
          <w:rtl/>
          <w:lang w:bidi="ar-IQ"/>
        </w:rPr>
        <w:t>هو الاكثر مناسب لدراسة المحاسبة الدولية، لانه يتطلب ادراك المحاسب بالممارسات والمفاهيم والمعايير والمبادئ المحاسبية القومية، وكذلك ملائم لقيام اطار نظري وعملي متكامل من خلال الدراسة الوصفية، بينما مفهوم المحاسبة العالمية يركز الاهتمام على الاطار النظري وهو يتطلب القيام بدراسات نظرية مكثفة بما لايتلائم مع التطور العلمي للمحاسبة ويمثل هدفاً طويل الاجل، اما مفهوم المحاسبة في الشركات التابعة الاجنبية يركز على جزء بسيط من اهداف المحاسبة الدولية خاصة المشكلات ذات الطبيعة الدولية.</w:t>
      </w:r>
    </w:p>
    <w:p w14:paraId="4747B54C" w14:textId="77777777" w:rsidR="00E71D3C" w:rsidRPr="00B5617C" w:rsidRDefault="00E71D3C" w:rsidP="00B5617C">
      <w:pPr>
        <w:bidi/>
        <w:spacing w:after="0"/>
        <w:ind w:firstLine="191"/>
        <w:jc w:val="both"/>
        <w:rPr>
          <w:rFonts w:ascii="Simplified Arabic" w:hAnsi="Simplified Arabic" w:cs="Simplified Arabic"/>
          <w:b/>
          <w:bCs/>
          <w:sz w:val="28"/>
          <w:szCs w:val="28"/>
          <w:rtl/>
          <w:lang w:bidi="ar-IQ"/>
        </w:rPr>
      </w:pPr>
      <w:r w:rsidRPr="00B5617C">
        <w:rPr>
          <w:rFonts w:ascii="Simplified Arabic" w:hAnsi="Simplified Arabic" w:cs="Simplified Arabic" w:hint="cs"/>
          <w:b/>
          <w:bCs/>
          <w:sz w:val="28"/>
          <w:szCs w:val="28"/>
          <w:rtl/>
          <w:lang w:bidi="ar-IQ"/>
        </w:rPr>
        <w:t>وتهدف المحاسبة الدولية الى تحقيق مجموعة من الاهداف الرئيسة تتمثل في:</w:t>
      </w:r>
    </w:p>
    <w:p w14:paraId="2503032C" w14:textId="77777777" w:rsidR="00E71D3C" w:rsidRDefault="00661A71" w:rsidP="00A52873">
      <w:pPr>
        <w:pStyle w:val="ListParagraph"/>
        <w:numPr>
          <w:ilvl w:val="0"/>
          <w:numId w:val="4"/>
        </w:numPr>
        <w:bidi/>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دراسة النظم المحاسبية في دول العالم المختلفة للوصول</w:t>
      </w:r>
      <w:r w:rsidR="006003CC">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الى نظام الاكثر ملائمة لاحتياجات تلك الدولة.</w:t>
      </w:r>
    </w:p>
    <w:p w14:paraId="7F9D6B4C" w14:textId="77777777" w:rsidR="00661A71" w:rsidRDefault="00661A71" w:rsidP="00A52873">
      <w:pPr>
        <w:pStyle w:val="ListParagraph"/>
        <w:numPr>
          <w:ilvl w:val="0"/>
          <w:numId w:val="4"/>
        </w:numPr>
        <w:bidi/>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التوصل لاسس وقواعد ومعايير دولية يمكن الاستعانة بها لتطوير الانظمة المحاسبية المحلية.</w:t>
      </w:r>
    </w:p>
    <w:p w14:paraId="552A4B47" w14:textId="77777777" w:rsidR="00661A71" w:rsidRDefault="00661A71" w:rsidP="00A52873">
      <w:pPr>
        <w:pStyle w:val="ListParagraph"/>
        <w:numPr>
          <w:ilvl w:val="0"/>
          <w:numId w:val="4"/>
        </w:numPr>
        <w:bidi/>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اظهار اسباب اختلاف المعلومات والبيانات المحاسبية في تقارير الشركات الدولية.</w:t>
      </w:r>
    </w:p>
    <w:p w14:paraId="5296C89F" w14:textId="77777777" w:rsidR="00661A71" w:rsidRDefault="00661A71" w:rsidP="00A52873">
      <w:pPr>
        <w:pStyle w:val="ListParagraph"/>
        <w:numPr>
          <w:ilvl w:val="0"/>
          <w:numId w:val="4"/>
        </w:numPr>
        <w:bidi/>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توفير المعلومات المحاسبية الموحدة للشركات الدولية.</w:t>
      </w:r>
    </w:p>
    <w:p w14:paraId="7D9B4FD4" w14:textId="77777777" w:rsidR="00661A71" w:rsidRDefault="00661A71" w:rsidP="00A52873">
      <w:pPr>
        <w:pStyle w:val="ListParagraph"/>
        <w:numPr>
          <w:ilvl w:val="0"/>
          <w:numId w:val="4"/>
        </w:numPr>
        <w:bidi/>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خدمة المستثمر الدولي من خلال توفير قوائم وتقارير مالية ملائمة لاتخاذ القرار.</w:t>
      </w:r>
    </w:p>
    <w:p w14:paraId="4A527093" w14:textId="77777777" w:rsidR="00661A71" w:rsidRDefault="00661A71" w:rsidP="00A52873">
      <w:pPr>
        <w:pStyle w:val="ListParagraph"/>
        <w:numPr>
          <w:ilvl w:val="0"/>
          <w:numId w:val="4"/>
        </w:numPr>
        <w:bidi/>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معرفة مدى تأثير الانظمة المحاسبية المختلفة على اقتصاديات الدول المختلفة.</w:t>
      </w:r>
    </w:p>
    <w:p w14:paraId="57B59B48" w14:textId="77777777" w:rsidR="005A5C11" w:rsidRDefault="005A5C11" w:rsidP="00B5617C">
      <w:pPr>
        <w:pStyle w:val="ListParagraph"/>
        <w:bidi/>
        <w:spacing w:after="0"/>
        <w:ind w:left="502"/>
        <w:jc w:val="both"/>
        <w:rPr>
          <w:rFonts w:ascii="Simplified Arabic" w:hAnsi="Simplified Arabic" w:cs="Simplified Arabic"/>
          <w:sz w:val="28"/>
          <w:szCs w:val="28"/>
          <w:lang w:bidi="ar-IQ"/>
        </w:rPr>
      </w:pPr>
    </w:p>
    <w:p w14:paraId="6D12F7DD" w14:textId="77777777" w:rsidR="005A5C11" w:rsidRPr="005A5C11" w:rsidRDefault="00B5617C" w:rsidP="00B5617C">
      <w:pPr>
        <w:bidi/>
        <w:spacing w:after="0" w:line="240" w:lineRule="auto"/>
        <w:ind w:left="142"/>
        <w:jc w:val="both"/>
        <w:rPr>
          <w:rFonts w:ascii="Simplified Arabic" w:hAnsi="Simplified Arabic" w:cs="Monotype Koufi"/>
          <w:b/>
          <w:bCs/>
          <w:sz w:val="28"/>
          <w:szCs w:val="28"/>
          <w:rtl/>
          <w:lang w:bidi="ar-IQ"/>
        </w:rPr>
      </w:pPr>
      <w:r>
        <w:rPr>
          <w:rFonts w:ascii="Times New Roman" w:hAnsi="Times New Roman" w:cs="Times New Roman" w:hint="cs"/>
          <w:b/>
          <w:bCs/>
          <w:sz w:val="28"/>
          <w:szCs w:val="28"/>
          <w:rtl/>
          <w:lang w:bidi="ar-IQ"/>
        </w:rPr>
        <w:t>1.3</w:t>
      </w:r>
      <w:r w:rsidR="005A5C11" w:rsidRPr="005A5C11">
        <w:rPr>
          <w:rFonts w:ascii="Times New Roman" w:hAnsi="Times New Roman" w:cs="Times New Roman"/>
          <w:b/>
          <w:bCs/>
          <w:sz w:val="28"/>
          <w:szCs w:val="28"/>
          <w:rtl/>
          <w:lang w:bidi="ar-IQ"/>
        </w:rPr>
        <w:t>♦</w:t>
      </w:r>
      <w:r w:rsidR="005A5C11">
        <w:rPr>
          <w:rFonts w:ascii="Simplified Arabic" w:hAnsi="Simplified Arabic" w:cs="Monotype Koufi" w:hint="cs"/>
          <w:b/>
          <w:bCs/>
          <w:sz w:val="28"/>
          <w:szCs w:val="28"/>
          <w:rtl/>
          <w:lang w:bidi="ar-IQ"/>
        </w:rPr>
        <w:t xml:space="preserve"> </w:t>
      </w:r>
      <w:r w:rsidR="00170A1F">
        <w:rPr>
          <w:rFonts w:ascii="Simplified Arabic" w:hAnsi="Simplified Arabic" w:cs="Monotype Koufi" w:hint="cs"/>
          <w:b/>
          <w:bCs/>
          <w:sz w:val="28"/>
          <w:szCs w:val="28"/>
          <w:rtl/>
          <w:lang w:bidi="ar-IQ"/>
        </w:rPr>
        <w:t>العوامل المؤثرة في النظم المحاسبية الدولية</w:t>
      </w:r>
      <w:r w:rsidR="005A5C11" w:rsidRPr="005A5C11">
        <w:rPr>
          <w:rFonts w:ascii="Simplified Arabic" w:hAnsi="Simplified Arabic" w:cs="Monotype Koufi" w:hint="cs"/>
          <w:b/>
          <w:bCs/>
          <w:sz w:val="28"/>
          <w:szCs w:val="28"/>
          <w:rtl/>
          <w:lang w:bidi="ar-IQ"/>
        </w:rPr>
        <w:t>:</w:t>
      </w:r>
    </w:p>
    <w:p w14:paraId="0BBBC9E8" w14:textId="77777777" w:rsidR="005A5C11" w:rsidRDefault="006003CC" w:rsidP="006003CC">
      <w:pPr>
        <w:pStyle w:val="ListParagraph"/>
        <w:bidi/>
        <w:spacing w:after="0"/>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170A1F">
        <w:rPr>
          <w:rFonts w:ascii="Simplified Arabic" w:hAnsi="Simplified Arabic" w:cs="Simplified Arabic" w:hint="cs"/>
          <w:sz w:val="28"/>
          <w:szCs w:val="28"/>
          <w:rtl/>
          <w:lang w:bidi="ar-IQ"/>
        </w:rPr>
        <w:t xml:space="preserve">النظم المحاسبية لاي دولة هي نتاج لتفاعلات معقدة لمجموعة من العوامل الاجتماعية والاقتصادية والسياسية والقانونية والتعليمية والدينية </w:t>
      </w:r>
      <w:r>
        <w:rPr>
          <w:rFonts w:ascii="Simplified Arabic" w:hAnsi="Simplified Arabic" w:cs="Simplified Arabic" w:hint="cs"/>
          <w:sz w:val="28"/>
          <w:szCs w:val="28"/>
          <w:rtl/>
          <w:lang w:bidi="ar-IQ"/>
        </w:rPr>
        <w:t>و</w:t>
      </w:r>
      <w:r w:rsidR="00170A1F">
        <w:rPr>
          <w:rFonts w:ascii="Simplified Arabic" w:hAnsi="Simplified Arabic" w:cs="Simplified Arabic" w:hint="cs"/>
          <w:sz w:val="28"/>
          <w:szCs w:val="28"/>
          <w:rtl/>
          <w:lang w:bidi="ar-IQ"/>
        </w:rPr>
        <w:t>هذه المجموعات لها تأثير كبير على طبيعة وعمل النظام المحاسبي المتبع في تلك الدولة حيث ينعكس تأثيرها على القواعد والاسس والمفاهيم والاجراءات المحاسبية المعمول بها في تلك الدولة، واختلاف تأثير هذه العوامل من دولة لاخرى بسبب اختلاف النظم المحاسبية بين الدول</w:t>
      </w:r>
      <w:r>
        <w:rPr>
          <w:rFonts w:ascii="Simplified Arabic" w:hAnsi="Simplified Arabic" w:cs="Simplified Arabic" w:hint="cs"/>
          <w:sz w:val="28"/>
          <w:szCs w:val="28"/>
          <w:rtl/>
          <w:lang w:bidi="ar-IQ"/>
        </w:rPr>
        <w:t xml:space="preserve"> </w:t>
      </w:r>
      <w:r w:rsidR="00E54426">
        <w:rPr>
          <w:rFonts w:ascii="Simplified Arabic" w:hAnsi="Simplified Arabic" w:cs="Simplified Arabic" w:hint="cs"/>
          <w:sz w:val="28"/>
          <w:szCs w:val="28"/>
          <w:rtl/>
          <w:lang w:bidi="ar-IQ"/>
        </w:rPr>
        <w:t xml:space="preserve">واهم هذه العوامل تتلخص بالتالي: </w:t>
      </w:r>
    </w:p>
    <w:p w14:paraId="3E3D7D0F" w14:textId="77777777" w:rsidR="00E54426" w:rsidRDefault="00E54426" w:rsidP="00A52873">
      <w:pPr>
        <w:pStyle w:val="ListParagraph"/>
        <w:numPr>
          <w:ilvl w:val="0"/>
          <w:numId w:val="5"/>
        </w:numPr>
        <w:bidi/>
        <w:spacing w:after="0"/>
        <w:ind w:left="333"/>
        <w:jc w:val="both"/>
        <w:rPr>
          <w:rFonts w:ascii="Simplified Arabic" w:hAnsi="Simplified Arabic" w:cs="Simplified Arabic"/>
          <w:sz w:val="28"/>
          <w:szCs w:val="28"/>
          <w:lang w:bidi="ar-IQ"/>
        </w:rPr>
      </w:pPr>
      <w:r w:rsidRPr="00FC33B7">
        <w:rPr>
          <w:rFonts w:ascii="Simplified Arabic" w:hAnsi="Simplified Arabic" w:cs="Simplified Arabic" w:hint="cs"/>
          <w:b/>
          <w:bCs/>
          <w:sz w:val="28"/>
          <w:szCs w:val="28"/>
          <w:rtl/>
          <w:lang w:bidi="ar-IQ"/>
        </w:rPr>
        <w:t>العوامل الاجتماعية:</w:t>
      </w:r>
      <w:r>
        <w:rPr>
          <w:rFonts w:ascii="Simplified Arabic" w:hAnsi="Simplified Arabic" w:cs="Simplified Arabic" w:hint="cs"/>
          <w:sz w:val="28"/>
          <w:szCs w:val="28"/>
          <w:rtl/>
          <w:lang w:bidi="ar-IQ"/>
        </w:rPr>
        <w:t xml:space="preserve"> ان درجة الاعتماد على المعلومات التي تحويها القوائم المالية تختلف باختلاف القيم الاجتماعية والاتجاهات المشتركة في المجتمع وتؤثر العوامل والمتغيرات الاجتماعية في المبادئ والاجراءات المحاسبية السائدة في ذلك المجتمع ومن اهم العوامل الاجتماعية التي تؤثر على مهنة المحاسبة درجة الحيطة والحذر والسرية وعدم الموثوقية، والشعور السائد تجاه الشركات الكبرى ونظرة المجتمع للمحاسبة كمهنة ونظرة افراد المجتمع للعامل الزمني واهميته.</w:t>
      </w:r>
    </w:p>
    <w:p w14:paraId="57F36FA1" w14:textId="77777777" w:rsidR="00017D15" w:rsidRDefault="00017D15" w:rsidP="002C5841">
      <w:pPr>
        <w:pStyle w:val="ListParagraph"/>
        <w:numPr>
          <w:ilvl w:val="0"/>
          <w:numId w:val="5"/>
        </w:numPr>
        <w:bidi/>
        <w:spacing w:after="0"/>
        <w:ind w:left="333" w:right="142"/>
        <w:jc w:val="both"/>
        <w:rPr>
          <w:rFonts w:ascii="Simplified Arabic" w:hAnsi="Simplified Arabic" w:cs="Simplified Arabic"/>
          <w:sz w:val="28"/>
          <w:szCs w:val="28"/>
          <w:lang w:bidi="ar-IQ"/>
        </w:rPr>
      </w:pPr>
      <w:r w:rsidRPr="00FC33B7">
        <w:rPr>
          <w:rFonts w:ascii="Simplified Arabic" w:hAnsi="Simplified Arabic" w:cs="Simplified Arabic" w:hint="cs"/>
          <w:b/>
          <w:bCs/>
          <w:sz w:val="28"/>
          <w:szCs w:val="28"/>
          <w:rtl/>
          <w:lang w:bidi="ar-IQ"/>
        </w:rPr>
        <w:t>العوامل الاقتصادية:</w:t>
      </w:r>
      <w:r>
        <w:rPr>
          <w:rFonts w:ascii="Simplified Arabic" w:hAnsi="Simplified Arabic" w:cs="Simplified Arabic" w:hint="cs"/>
          <w:sz w:val="28"/>
          <w:szCs w:val="28"/>
          <w:rtl/>
          <w:lang w:bidi="ar-IQ"/>
        </w:rPr>
        <w:t xml:space="preserve"> ان المفاهيم المحاسبية في بلد ما مرتبطة بالنظام الاقتصادي السائد في البلد وقد ارتبط تطور النظم المحاسبية بتطور النظام الاقتصادي فكلما ازداد التقدم الصناعي على سبيل المثال زادت الحاجة من قبل الشركات لنظم تستطيع مساعدتها في تحديد التكلفة ورسم سياسات التسعير ومحاسبة المسؤولية فظهرت نظم محاسبة التكاليف والمحاسبة الادارية لتلبية هذه الحاجات ومن اهم العوامل الاقتصادية تأثيراً في النظم المحاسبيىة درجة التدخل الحكومي في الانشطة الاقتصادية، ومصادر التمويل وحجم النشاط التجاري</w:t>
      </w:r>
      <w:r w:rsidR="00DA7490">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الخارجي، ومعدل التضخم، والروابط الاقتصادية.</w:t>
      </w:r>
    </w:p>
    <w:p w14:paraId="310E62C2" w14:textId="77777777" w:rsidR="00463273" w:rsidRDefault="00F55000" w:rsidP="002C5841">
      <w:pPr>
        <w:pStyle w:val="ListParagraph"/>
        <w:numPr>
          <w:ilvl w:val="0"/>
          <w:numId w:val="5"/>
        </w:numPr>
        <w:bidi/>
        <w:spacing w:after="0"/>
        <w:ind w:left="191" w:right="142"/>
        <w:jc w:val="both"/>
        <w:rPr>
          <w:rFonts w:ascii="Simplified Arabic" w:hAnsi="Simplified Arabic" w:cs="Simplified Arabic"/>
          <w:sz w:val="28"/>
          <w:szCs w:val="28"/>
          <w:lang w:bidi="ar-IQ"/>
        </w:rPr>
      </w:pPr>
      <w:r w:rsidRPr="00FC33B7">
        <w:rPr>
          <w:rFonts w:ascii="Simplified Arabic" w:hAnsi="Simplified Arabic" w:cs="Simplified Arabic" w:hint="cs"/>
          <w:b/>
          <w:bCs/>
          <w:sz w:val="28"/>
          <w:szCs w:val="28"/>
          <w:rtl/>
          <w:lang w:bidi="ar-IQ"/>
        </w:rPr>
        <w:t>العوامل السياسية والقانونية</w:t>
      </w:r>
      <w:r w:rsidR="009A3454" w:rsidRPr="00FC33B7">
        <w:rPr>
          <w:rFonts w:ascii="Simplified Arabic" w:hAnsi="Simplified Arabic" w:cs="Simplified Arabic" w:hint="cs"/>
          <w:b/>
          <w:bCs/>
          <w:sz w:val="28"/>
          <w:szCs w:val="28"/>
          <w:rtl/>
          <w:lang w:bidi="ar-IQ"/>
        </w:rPr>
        <w:t>:</w:t>
      </w:r>
      <w:r w:rsidR="009A3454">
        <w:rPr>
          <w:rFonts w:ascii="Simplified Arabic" w:hAnsi="Simplified Arabic" w:cs="Simplified Arabic" w:hint="cs"/>
          <w:sz w:val="28"/>
          <w:szCs w:val="28"/>
          <w:rtl/>
          <w:lang w:bidi="ar-IQ"/>
        </w:rPr>
        <w:t xml:space="preserve"> من الممكن لبعض العوامل السياسية ان تؤثر في النظم المحاسبية وتطبيق القواعد والسياسات والمفاهيم المحاسبية بناءً على فرض اساسي يقول ان المفاهيم المحاسبية في بلد ما مرتبطة بالنظام السياسي السائد في ذلك البلد ففي البلدان الديمقراطية حيث تسود الحريات تمثل مناخاً مناسباً للتنمية المحاسبية بشكل عام والتقارير والافصاح بشكل خاص ويترك للجمعيات المهنية حرية اعداد واصدار المعايير المهنية، اما في الدول الاشتراكية فمن المفضل سياسياً ان تقوم الشركات بأعداد تقارير عن مدى مساهتها وتحملها لمسؤوليتها الاجتماعية او قد يؤدي في الحكومات الى تأميم قطاعات اقتصادية كقطاع النفط كما حدث في فنزويلا مثلاً، فانعدام الديمقراطية يمكن ان يعوق الى حد كبير التنمية المحاسبية وتطور المهنة.</w:t>
      </w:r>
    </w:p>
    <w:p w14:paraId="0FEF7C34" w14:textId="77777777" w:rsidR="00463273" w:rsidRDefault="00463273" w:rsidP="00B5617C">
      <w:pPr>
        <w:pStyle w:val="ListParagraph"/>
        <w:bidi/>
        <w:spacing w:after="0"/>
        <w:ind w:left="191"/>
        <w:jc w:val="both"/>
        <w:rPr>
          <w:rFonts w:ascii="Simplified Arabic" w:hAnsi="Simplified Arabic" w:cs="Simplified Arabic"/>
          <w:sz w:val="28"/>
          <w:szCs w:val="28"/>
          <w:rtl/>
          <w:lang w:bidi="ar-IQ"/>
        </w:rPr>
      </w:pPr>
    </w:p>
    <w:p w14:paraId="717C948E" w14:textId="77777777" w:rsidR="00B5617C" w:rsidRPr="00B5617C" w:rsidRDefault="00B5617C" w:rsidP="00B5617C">
      <w:pPr>
        <w:bidi/>
        <w:spacing w:after="0" w:line="240" w:lineRule="auto"/>
        <w:ind w:left="191" w:hanging="142"/>
        <w:jc w:val="both"/>
        <w:rPr>
          <w:rFonts w:ascii="Times New Roman" w:hAnsi="Times New Roman" w:cs="Monotype Koufi"/>
          <w:b/>
          <w:bCs/>
          <w:sz w:val="28"/>
          <w:szCs w:val="28"/>
          <w:rtl/>
          <w:lang w:bidi="ar-IQ"/>
        </w:rPr>
      </w:pPr>
      <w:r w:rsidRPr="00B5617C">
        <w:rPr>
          <w:rFonts w:ascii="Times New Roman" w:hAnsi="Times New Roman" w:cs="Monotype Koufi" w:hint="cs"/>
          <w:b/>
          <w:bCs/>
          <w:sz w:val="28"/>
          <w:szCs w:val="28"/>
          <w:rtl/>
          <w:lang w:bidi="ar-IQ"/>
        </w:rPr>
        <w:t>ثانياً: طبيعة معايير المحاسبة الدولية</w:t>
      </w:r>
    </w:p>
    <w:p w14:paraId="535BF83B" w14:textId="77777777" w:rsidR="00463273" w:rsidRPr="00463273" w:rsidRDefault="00B5617C" w:rsidP="00B5617C">
      <w:pPr>
        <w:bidi/>
        <w:spacing w:after="0" w:line="240" w:lineRule="auto"/>
        <w:ind w:left="191" w:hanging="142"/>
        <w:jc w:val="both"/>
        <w:rPr>
          <w:rFonts w:ascii="Simplified Arabic" w:hAnsi="Simplified Arabic" w:cs="Monotype Koufi"/>
          <w:b/>
          <w:bCs/>
          <w:sz w:val="28"/>
          <w:szCs w:val="28"/>
          <w:lang w:bidi="ar-IQ"/>
        </w:rPr>
      </w:pPr>
      <w:r>
        <w:rPr>
          <w:rFonts w:ascii="Times New Roman" w:hAnsi="Times New Roman" w:cs="Times New Roman" w:hint="cs"/>
          <w:b/>
          <w:bCs/>
          <w:sz w:val="28"/>
          <w:szCs w:val="28"/>
          <w:rtl/>
          <w:lang w:bidi="ar-IQ"/>
        </w:rPr>
        <w:t xml:space="preserve">1-2 </w:t>
      </w:r>
      <w:r w:rsidR="00463273" w:rsidRPr="00B6437B">
        <w:rPr>
          <w:rFonts w:ascii="Times New Roman" w:hAnsi="Times New Roman" w:cs="Times New Roman"/>
          <w:b/>
          <w:bCs/>
          <w:sz w:val="28"/>
          <w:szCs w:val="28"/>
          <w:rtl/>
          <w:lang w:bidi="ar-IQ"/>
        </w:rPr>
        <w:t>♦</w:t>
      </w:r>
      <w:r w:rsidR="00463273" w:rsidRPr="00463273">
        <w:rPr>
          <w:rFonts w:ascii="Simplified Arabic" w:hAnsi="Simplified Arabic" w:cs="Monotype Koufi" w:hint="cs"/>
          <w:b/>
          <w:bCs/>
          <w:sz w:val="28"/>
          <w:szCs w:val="28"/>
          <w:rtl/>
          <w:lang w:bidi="ar-IQ"/>
        </w:rPr>
        <w:t xml:space="preserve">مفهوم معايير المحاسبة الدولية </w:t>
      </w:r>
    </w:p>
    <w:p w14:paraId="0A4ED7D0" w14:textId="77777777" w:rsidR="00463273" w:rsidRDefault="00D9356B" w:rsidP="00B5617C">
      <w:pPr>
        <w:pStyle w:val="ListParagraph"/>
        <w:bidi/>
        <w:spacing w:after="0"/>
        <w:ind w:left="19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463273">
        <w:rPr>
          <w:rFonts w:ascii="Simplified Arabic" w:hAnsi="Simplified Arabic" w:cs="Simplified Arabic" w:hint="cs"/>
          <w:sz w:val="28"/>
          <w:szCs w:val="28"/>
          <w:rtl/>
          <w:lang w:bidi="ar-IQ"/>
        </w:rPr>
        <w:t xml:space="preserve">يعرف المعيار محاسبياً (عبارة عن بيان مكتوب تصدره هيئة </w:t>
      </w:r>
      <w:r w:rsidR="00E97FB7">
        <w:rPr>
          <w:rFonts w:ascii="Simplified Arabic" w:hAnsi="Simplified Arabic" w:cs="Simplified Arabic" w:hint="cs"/>
          <w:sz w:val="28"/>
          <w:szCs w:val="28"/>
          <w:rtl/>
          <w:lang w:bidi="ar-IQ"/>
        </w:rPr>
        <w:t xml:space="preserve">تنظيمية رسمية </w:t>
      </w:r>
      <w:r w:rsidR="00463273">
        <w:rPr>
          <w:rFonts w:ascii="Simplified Arabic" w:hAnsi="Simplified Arabic" w:cs="Simplified Arabic" w:hint="cs"/>
          <w:sz w:val="28"/>
          <w:szCs w:val="28"/>
          <w:rtl/>
          <w:lang w:bidi="ar-IQ"/>
        </w:rPr>
        <w:t xml:space="preserve">محاسبية </w:t>
      </w:r>
      <w:r w:rsidR="00E97FB7">
        <w:rPr>
          <w:rFonts w:ascii="Simplified Arabic" w:hAnsi="Simplified Arabic" w:cs="Simplified Arabic" w:hint="cs"/>
          <w:sz w:val="28"/>
          <w:szCs w:val="28"/>
          <w:rtl/>
          <w:lang w:bidi="ar-IQ"/>
        </w:rPr>
        <w:t xml:space="preserve">او </w:t>
      </w:r>
      <w:r w:rsidR="00463273">
        <w:rPr>
          <w:rFonts w:ascii="Simplified Arabic" w:hAnsi="Simplified Arabic" w:cs="Simplified Arabic" w:hint="cs"/>
          <w:sz w:val="28"/>
          <w:szCs w:val="28"/>
          <w:rtl/>
          <w:lang w:bidi="ar-IQ"/>
        </w:rPr>
        <w:t>م</w:t>
      </w:r>
      <w:r w:rsidR="00E97FB7">
        <w:rPr>
          <w:rFonts w:ascii="Simplified Arabic" w:hAnsi="Simplified Arabic" w:cs="Simplified Arabic" w:hint="cs"/>
          <w:sz w:val="28"/>
          <w:szCs w:val="28"/>
          <w:rtl/>
          <w:lang w:bidi="ar-IQ"/>
        </w:rPr>
        <w:t>هني</w:t>
      </w:r>
      <w:r w:rsidR="00463273">
        <w:rPr>
          <w:rFonts w:ascii="Simplified Arabic" w:hAnsi="Simplified Arabic" w:cs="Simplified Arabic" w:hint="cs"/>
          <w:sz w:val="28"/>
          <w:szCs w:val="28"/>
          <w:rtl/>
          <w:lang w:bidi="ar-IQ"/>
        </w:rPr>
        <w:t xml:space="preserve">ة ويتعلق </w:t>
      </w:r>
      <w:r w:rsidR="00E97FB7">
        <w:rPr>
          <w:rFonts w:ascii="Simplified Arabic" w:hAnsi="Simplified Arabic" w:cs="Simplified Arabic" w:hint="cs"/>
          <w:sz w:val="28"/>
          <w:szCs w:val="28"/>
          <w:rtl/>
          <w:lang w:bidi="ar-IQ"/>
        </w:rPr>
        <w:t xml:space="preserve">هذا البيان </w:t>
      </w:r>
      <w:r w:rsidR="00463273">
        <w:rPr>
          <w:rFonts w:ascii="Simplified Arabic" w:hAnsi="Simplified Arabic" w:cs="Simplified Arabic" w:hint="cs"/>
          <w:sz w:val="28"/>
          <w:szCs w:val="28"/>
          <w:rtl/>
          <w:lang w:bidi="ar-IQ"/>
        </w:rPr>
        <w:t>بعن</w:t>
      </w:r>
      <w:r w:rsidR="00E97FB7">
        <w:rPr>
          <w:rFonts w:ascii="Simplified Arabic" w:hAnsi="Simplified Arabic" w:cs="Simplified Arabic" w:hint="cs"/>
          <w:sz w:val="28"/>
          <w:szCs w:val="28"/>
          <w:rtl/>
          <w:lang w:bidi="ar-IQ"/>
        </w:rPr>
        <w:t>اصر  القوائم المالية</w:t>
      </w:r>
      <w:r w:rsidR="00463273">
        <w:rPr>
          <w:rFonts w:ascii="Simplified Arabic" w:hAnsi="Simplified Arabic" w:cs="Simplified Arabic" w:hint="cs"/>
          <w:sz w:val="28"/>
          <w:szCs w:val="28"/>
          <w:rtl/>
          <w:lang w:bidi="ar-IQ"/>
        </w:rPr>
        <w:t xml:space="preserve"> للوحدة الاقتصادية </w:t>
      </w:r>
      <w:r w:rsidR="00E97FB7">
        <w:rPr>
          <w:rFonts w:ascii="Simplified Arabic" w:hAnsi="Simplified Arabic" w:cs="Simplified Arabic" w:hint="cs"/>
          <w:sz w:val="28"/>
          <w:szCs w:val="28"/>
          <w:rtl/>
          <w:lang w:bidi="ar-IQ"/>
        </w:rPr>
        <w:t>او نوع من العمليات او الاحداث الخاصة بالمركز المالي ونتائج الاعمال ويحدد اسلوب القياس او العرض او التصرف او التوصيل المناسب</w:t>
      </w:r>
      <w:r w:rsidR="00463273">
        <w:rPr>
          <w:rFonts w:ascii="Simplified Arabic" w:hAnsi="Simplified Arabic" w:cs="Simplified Arabic" w:hint="cs"/>
          <w:sz w:val="28"/>
          <w:szCs w:val="28"/>
          <w:rtl/>
          <w:lang w:bidi="ar-IQ"/>
        </w:rPr>
        <w:t>)</w:t>
      </w:r>
      <w:r w:rsidR="00D6499F">
        <w:rPr>
          <w:rFonts w:ascii="Simplified Arabic" w:hAnsi="Simplified Arabic" w:cs="Simplified Arabic" w:hint="cs"/>
          <w:sz w:val="28"/>
          <w:szCs w:val="28"/>
          <w:rtl/>
          <w:lang w:bidi="ar-IQ"/>
        </w:rPr>
        <w:t>.</w:t>
      </w:r>
    </w:p>
    <w:p w14:paraId="0DB9FB04" w14:textId="77777777" w:rsidR="002E7287" w:rsidRDefault="00DA7490" w:rsidP="00B5617C">
      <w:pPr>
        <w:pStyle w:val="ListParagraph"/>
        <w:bidi/>
        <w:spacing w:after="0"/>
        <w:ind w:left="19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D6499F">
        <w:rPr>
          <w:rFonts w:ascii="Simplified Arabic" w:hAnsi="Simplified Arabic" w:cs="Simplified Arabic" w:hint="cs"/>
          <w:sz w:val="28"/>
          <w:szCs w:val="28"/>
          <w:rtl/>
          <w:lang w:bidi="ar-IQ"/>
        </w:rPr>
        <w:t xml:space="preserve">وتمثل المعايير نماذج او انماط او مستويات للاداء المحاسبي، فهي احكام خاصة بعنصر محدد من عناصر القوائم المالية او بنوع معين من انواع العمليات والاحداث او الظروف التي تؤثر على الوحدة المحاسبية، </w:t>
      </w:r>
      <w:r w:rsidR="00D9356B">
        <w:rPr>
          <w:rFonts w:ascii="Simplified Arabic" w:hAnsi="Simplified Arabic" w:cs="Simplified Arabic" w:hint="cs"/>
          <w:sz w:val="28"/>
          <w:szCs w:val="28"/>
          <w:rtl/>
          <w:lang w:bidi="ar-IQ"/>
        </w:rPr>
        <w:t xml:space="preserve">لانها تعبير عن موقف مهني رسمي فيما يتعلق بكيفية تطبيق مبدأ محاسبي معين، </w:t>
      </w:r>
      <w:r w:rsidR="00E97FB7">
        <w:rPr>
          <w:rFonts w:ascii="Simplified Arabic" w:hAnsi="Simplified Arabic" w:cs="Simplified Arabic" w:hint="cs"/>
          <w:sz w:val="28"/>
          <w:szCs w:val="28"/>
          <w:rtl/>
          <w:lang w:bidi="ar-IQ"/>
        </w:rPr>
        <w:t xml:space="preserve">وقد عرفت لجنة القواعد الدولية القاعدة المحاسبية بأنها عبارة عن قواعد ارشادية يرجع اليها المهنيون لدعم اجتهادهم </w:t>
      </w:r>
      <w:r w:rsidR="0007516D">
        <w:rPr>
          <w:rFonts w:ascii="Simplified Arabic" w:hAnsi="Simplified Arabic" w:cs="Simplified Arabic" w:hint="cs"/>
          <w:sz w:val="28"/>
          <w:szCs w:val="28"/>
          <w:rtl/>
          <w:lang w:bidi="ar-IQ"/>
        </w:rPr>
        <w:t>واستلهام حكمتهم، ولكنها لاتلغي الحكمة والاجتهاد ابداً، كما انها وصف مهني رفيع المستوى للممارسات المهنية المقبولة قبولاً عاماً وتهدف الى تقليل درجة الاختلاف في التعبير او الممارسة في الظروف المتشابهة، والمعيار المحاسبي ينبع اساساً من المبادئ المحاسبية المتعارف عليها بين الممارسين لمهنة المحاسبة، كما تعد المعايير بمثابة بيانات كتابية يصدرها جهاز او هيئة تنظيمية محاسبية رسمية كانت او مهنية تتناول تنظيم الاسلوب المناسب لتحديد وقياس وعرض عنصر محدد من عناصر القوائم المالية للوحدة الاقتصادية وذلك لغرض تحديد نتائج الاعمال وبيانات المركز المالي</w:t>
      </w:r>
      <w:r>
        <w:rPr>
          <w:rFonts w:ascii="Simplified Arabic" w:hAnsi="Simplified Arabic" w:cs="Simplified Arabic" w:hint="cs"/>
          <w:sz w:val="28"/>
          <w:szCs w:val="28"/>
          <w:rtl/>
          <w:lang w:bidi="ar-IQ"/>
        </w:rPr>
        <w:t xml:space="preserve"> </w:t>
      </w:r>
      <w:r w:rsidR="0007516D">
        <w:rPr>
          <w:rFonts w:ascii="Simplified Arabic" w:hAnsi="Simplified Arabic" w:cs="Simplified Arabic" w:hint="cs"/>
          <w:sz w:val="28"/>
          <w:szCs w:val="28"/>
          <w:rtl/>
          <w:lang w:bidi="ar-IQ"/>
        </w:rPr>
        <w:t>لتلك الوحدة بدرجة مناسبة من الدقة والموضوعية</w:t>
      </w:r>
      <w:r w:rsidR="00B03CA6">
        <w:rPr>
          <w:rFonts w:ascii="Simplified Arabic" w:hAnsi="Simplified Arabic" w:cs="Simplified Arabic" w:hint="cs"/>
          <w:sz w:val="28"/>
          <w:szCs w:val="28"/>
          <w:rtl/>
          <w:lang w:bidi="ar-IQ"/>
        </w:rPr>
        <w:t>،  كما تعد المعايير احد اهم ادوات التطبيق العملي، والتي يجب ان يراعي في بنائها كافة الظروف البيئية وذلك لان المعايير يتم بناؤها بالاعتماد على ثلاثة مصادر رئيسة هي: النظرية ، والبيئة والعرف، فالنظرية المحاسبية تمثل المصدر الاساس والدائم بمهمة بناء المعايير، والعوامل البيئية هي التي تعطي المعايير الصيغة العملية</w:t>
      </w:r>
      <w:r>
        <w:rPr>
          <w:rFonts w:ascii="Simplified Arabic" w:hAnsi="Simplified Arabic" w:cs="Simplified Arabic" w:hint="cs"/>
          <w:sz w:val="28"/>
          <w:szCs w:val="28"/>
          <w:rtl/>
          <w:lang w:bidi="ar-IQ"/>
        </w:rPr>
        <w:t xml:space="preserve"> </w:t>
      </w:r>
      <w:r w:rsidR="00B03CA6">
        <w:rPr>
          <w:rFonts w:ascii="Simplified Arabic" w:hAnsi="Simplified Arabic" w:cs="Simplified Arabic" w:hint="cs"/>
          <w:sz w:val="28"/>
          <w:szCs w:val="28"/>
          <w:rtl/>
          <w:lang w:bidi="ar-IQ"/>
        </w:rPr>
        <w:t>وجعل المعايير ملائمة للظروف والاعتبارات الخاصة بالزمان والمكان، اما الاعراف المحاسبية فلها تأثير واضح وخاصة المعايير الاجرائية</w:t>
      </w:r>
      <w:r w:rsidR="002E7287">
        <w:rPr>
          <w:rFonts w:ascii="Simplified Arabic" w:hAnsi="Simplified Arabic" w:cs="Simplified Arabic" w:hint="cs"/>
          <w:sz w:val="28"/>
          <w:szCs w:val="28"/>
          <w:rtl/>
          <w:lang w:bidi="ar-IQ"/>
        </w:rPr>
        <w:t>، لذا تعتبر المعايير الخطوة المنطقية التي تلي التوصل الى المبادئ، كما انها تستمد قوتها منها ويتم في هذا المستوى تحديد اجراءات التطبيق العملي وسبل اعداد المخرجات في صورة قوائم مالية، ولا يتم تصميمها لتقييد التطبيق بحدود صارمة بل العكس يتم استخدامها كأرشاد لاغراض القياس والعرض العادل والافصاح الكافي، ومنه تعبر المعايير عن موقف مهني رسمي يتعلق بكيفية تطبيق مبدأ محاسبي معين لذلك فهي تحتاج دراسة متأنية لافضل الممارسات المحاسبية.</w:t>
      </w:r>
    </w:p>
    <w:p w14:paraId="32DF81A0" w14:textId="77777777" w:rsidR="002E7287" w:rsidRDefault="002E7287" w:rsidP="00B5617C">
      <w:pPr>
        <w:pStyle w:val="ListParagraph"/>
        <w:bidi/>
        <w:spacing w:after="0"/>
        <w:ind w:left="19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ويتضح مما سبق ان معايير المحاسبة الدولية تتلخص بالتالي:</w:t>
      </w:r>
    </w:p>
    <w:p w14:paraId="437CA14E" w14:textId="77777777" w:rsidR="007424A3" w:rsidRDefault="002E7287" w:rsidP="00AD3285">
      <w:pPr>
        <w:pStyle w:val="ListParagraph"/>
        <w:numPr>
          <w:ilvl w:val="0"/>
          <w:numId w:val="6"/>
        </w:numPr>
        <w:bidi/>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تتعلق بعنصر محدد من القوائم المحاسبية للوحدة الاقتصادية ونتائج الاعمال، وبموجبها يتم تحديد الوسيلة المناسبة للقياس والعرض او كيفية التصرف والمعالجة</w:t>
      </w:r>
      <w:r w:rsidR="00DA7490">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في هذا العنصر لتحديد </w:t>
      </w:r>
      <w:r w:rsidR="007424A3">
        <w:rPr>
          <w:rFonts w:ascii="Simplified Arabic" w:hAnsi="Simplified Arabic" w:cs="Simplified Arabic" w:hint="cs"/>
          <w:sz w:val="28"/>
          <w:szCs w:val="28"/>
          <w:rtl/>
          <w:lang w:bidi="ar-IQ"/>
        </w:rPr>
        <w:t>نتائج الاعمال وعرض المركز المالي.</w:t>
      </w:r>
    </w:p>
    <w:p w14:paraId="1F45006F" w14:textId="77777777" w:rsidR="007424A3" w:rsidRPr="000754F9" w:rsidRDefault="007424A3" w:rsidP="00AD3285">
      <w:pPr>
        <w:pStyle w:val="ListParagraph"/>
        <w:numPr>
          <w:ilvl w:val="0"/>
          <w:numId w:val="6"/>
        </w:numPr>
        <w:bidi/>
        <w:spacing w:after="0"/>
        <w:jc w:val="both"/>
        <w:rPr>
          <w:rFonts w:ascii="Simplified Arabic" w:hAnsi="Simplified Arabic" w:cs="Simplified Arabic"/>
          <w:sz w:val="27"/>
          <w:szCs w:val="27"/>
          <w:lang w:bidi="ar-IQ"/>
        </w:rPr>
      </w:pPr>
      <w:r w:rsidRPr="000754F9">
        <w:rPr>
          <w:rFonts w:ascii="Simplified Arabic" w:hAnsi="Simplified Arabic" w:cs="Simplified Arabic" w:hint="cs"/>
          <w:sz w:val="27"/>
          <w:szCs w:val="27"/>
          <w:rtl/>
          <w:lang w:bidi="ar-IQ"/>
        </w:rPr>
        <w:t>يجب حمايتها بمجموعة من الاجراءات العقابية في حالة الالتزام بها.</w:t>
      </w:r>
    </w:p>
    <w:p w14:paraId="352E66A9" w14:textId="77777777" w:rsidR="007424A3" w:rsidRPr="000754F9" w:rsidRDefault="007424A3" w:rsidP="00AD3285">
      <w:pPr>
        <w:pStyle w:val="ListParagraph"/>
        <w:numPr>
          <w:ilvl w:val="0"/>
          <w:numId w:val="6"/>
        </w:numPr>
        <w:bidi/>
        <w:spacing w:after="0"/>
        <w:jc w:val="both"/>
        <w:rPr>
          <w:rFonts w:ascii="Simplified Arabic" w:hAnsi="Simplified Arabic" w:cs="Simplified Arabic"/>
          <w:sz w:val="27"/>
          <w:szCs w:val="27"/>
          <w:lang w:bidi="ar-IQ"/>
        </w:rPr>
      </w:pPr>
      <w:r w:rsidRPr="000754F9">
        <w:rPr>
          <w:rFonts w:ascii="Simplified Arabic" w:hAnsi="Simplified Arabic" w:cs="Simplified Arabic" w:hint="cs"/>
          <w:sz w:val="27"/>
          <w:szCs w:val="27"/>
          <w:rtl/>
          <w:lang w:bidi="ar-IQ"/>
        </w:rPr>
        <w:t>قواعد ارشادية يرجع اليها المهنيون لدعم اجتهادهم واستلهام حكمتهم، ولكنها لاتلغي الحكمة او الاجتهاد</w:t>
      </w:r>
      <w:r w:rsidR="00DA7490">
        <w:rPr>
          <w:rFonts w:ascii="Simplified Arabic" w:hAnsi="Simplified Arabic" w:cs="Simplified Arabic" w:hint="cs"/>
          <w:sz w:val="27"/>
          <w:szCs w:val="27"/>
          <w:rtl/>
          <w:lang w:bidi="ar-IQ"/>
        </w:rPr>
        <w:t xml:space="preserve"> الشخصي</w:t>
      </w:r>
      <w:r w:rsidRPr="000754F9">
        <w:rPr>
          <w:rFonts w:ascii="Simplified Arabic" w:hAnsi="Simplified Arabic" w:cs="Simplified Arabic" w:hint="cs"/>
          <w:sz w:val="27"/>
          <w:szCs w:val="27"/>
          <w:rtl/>
          <w:lang w:bidi="ar-IQ"/>
        </w:rPr>
        <w:t>.</w:t>
      </w:r>
    </w:p>
    <w:p w14:paraId="50252E0C" w14:textId="77777777" w:rsidR="007424A3" w:rsidRPr="000754F9" w:rsidRDefault="007424A3" w:rsidP="00AD3285">
      <w:pPr>
        <w:pStyle w:val="ListParagraph"/>
        <w:numPr>
          <w:ilvl w:val="0"/>
          <w:numId w:val="6"/>
        </w:numPr>
        <w:bidi/>
        <w:spacing w:after="0"/>
        <w:jc w:val="both"/>
        <w:rPr>
          <w:rFonts w:ascii="Simplified Arabic" w:hAnsi="Simplified Arabic" w:cs="Simplified Arabic"/>
          <w:sz w:val="27"/>
          <w:szCs w:val="27"/>
          <w:lang w:bidi="ar-IQ"/>
        </w:rPr>
      </w:pPr>
      <w:r w:rsidRPr="000754F9">
        <w:rPr>
          <w:rFonts w:ascii="Simplified Arabic" w:hAnsi="Simplified Arabic" w:cs="Simplified Arabic" w:hint="cs"/>
          <w:sz w:val="27"/>
          <w:szCs w:val="27"/>
          <w:rtl/>
          <w:lang w:bidi="ar-IQ"/>
        </w:rPr>
        <w:t>وصف مهني رفيع المستوى للممارسات المهنية المقبولة قبولاً عاماً، تهدف الى تقليل درجة الاختلاف في التعبير او الممارسة او الظروف المتشابهة.</w:t>
      </w:r>
    </w:p>
    <w:p w14:paraId="3D64553B" w14:textId="77777777" w:rsidR="006E7EF9" w:rsidRDefault="007424A3" w:rsidP="00AD3285">
      <w:pPr>
        <w:pStyle w:val="ListParagraph"/>
        <w:numPr>
          <w:ilvl w:val="0"/>
          <w:numId w:val="6"/>
        </w:numPr>
        <w:bidi/>
        <w:spacing w:after="0"/>
        <w:jc w:val="both"/>
        <w:rPr>
          <w:rFonts w:ascii="Simplified Arabic" w:hAnsi="Simplified Arabic" w:cs="Simplified Arabic"/>
          <w:sz w:val="28"/>
          <w:szCs w:val="28"/>
          <w:lang w:bidi="ar-IQ"/>
        </w:rPr>
      </w:pPr>
      <w:r w:rsidRPr="000754F9">
        <w:rPr>
          <w:rFonts w:ascii="Simplified Arabic" w:hAnsi="Simplified Arabic" w:cs="Simplified Arabic" w:hint="cs"/>
          <w:sz w:val="27"/>
          <w:szCs w:val="27"/>
          <w:rtl/>
          <w:lang w:bidi="ar-IQ"/>
        </w:rPr>
        <w:t>تعتمد على المبادئ المحاسبية المتعارف عليها بين الممارسين لمهنة المحاسبة ويتم بناؤها بالاعتماد على ثلاثة مصادر رئيسية هي النظرية والبيئة والعرف.</w:t>
      </w:r>
      <w:r w:rsidR="002E7287">
        <w:rPr>
          <w:rFonts w:ascii="Simplified Arabic" w:hAnsi="Simplified Arabic" w:cs="Simplified Arabic" w:hint="cs"/>
          <w:sz w:val="28"/>
          <w:szCs w:val="28"/>
          <w:rtl/>
          <w:lang w:bidi="ar-IQ"/>
        </w:rPr>
        <w:t xml:space="preserve">  </w:t>
      </w:r>
    </w:p>
    <w:p w14:paraId="4D268E3A" w14:textId="77777777" w:rsidR="00B45A4B" w:rsidRPr="00B45A4B" w:rsidRDefault="00B45A4B" w:rsidP="00B45A4B">
      <w:pPr>
        <w:bidi/>
        <w:spacing w:after="0"/>
        <w:jc w:val="both"/>
        <w:rPr>
          <w:rFonts w:ascii="Simplified Arabic" w:hAnsi="Simplified Arabic" w:cs="Simplified Arabic"/>
          <w:sz w:val="28"/>
          <w:szCs w:val="28"/>
          <w:lang w:bidi="ar-IQ"/>
        </w:rPr>
      </w:pPr>
    </w:p>
    <w:p w14:paraId="5B2B2015" w14:textId="77777777" w:rsidR="006E7EF9" w:rsidRDefault="00B5617C" w:rsidP="00B5617C">
      <w:pPr>
        <w:pStyle w:val="ListParagraph"/>
        <w:bidi/>
        <w:spacing w:after="0" w:line="240" w:lineRule="auto"/>
        <w:ind w:left="49"/>
        <w:jc w:val="both"/>
        <w:rPr>
          <w:rFonts w:ascii="Simplified Arabic" w:hAnsi="Simplified Arabic" w:cs="Simplified Arabic"/>
          <w:sz w:val="28"/>
          <w:szCs w:val="28"/>
          <w:rtl/>
          <w:lang w:bidi="ar-IQ"/>
        </w:rPr>
      </w:pPr>
      <w:r>
        <w:rPr>
          <w:rFonts w:ascii="Times New Roman" w:hAnsi="Times New Roman" w:cs="Times New Roman" w:hint="cs"/>
          <w:b/>
          <w:bCs/>
          <w:sz w:val="28"/>
          <w:szCs w:val="28"/>
          <w:rtl/>
          <w:lang w:bidi="ar-IQ"/>
        </w:rPr>
        <w:t xml:space="preserve">2-2 </w:t>
      </w:r>
      <w:r w:rsidR="006E7EF9" w:rsidRPr="00B6437B">
        <w:rPr>
          <w:rFonts w:ascii="Times New Roman" w:hAnsi="Times New Roman" w:cs="Times New Roman"/>
          <w:b/>
          <w:bCs/>
          <w:sz w:val="28"/>
          <w:szCs w:val="28"/>
          <w:rtl/>
          <w:lang w:bidi="ar-IQ"/>
        </w:rPr>
        <w:t>♦</w:t>
      </w:r>
      <w:r w:rsidR="006E7EF9" w:rsidRPr="00B6437B">
        <w:rPr>
          <w:rFonts w:ascii="Simplified Arabic" w:hAnsi="Simplified Arabic" w:cs="Monotype Koufi" w:hint="cs"/>
          <w:b/>
          <w:bCs/>
          <w:sz w:val="28"/>
          <w:szCs w:val="28"/>
          <w:rtl/>
          <w:lang w:bidi="ar-IQ"/>
        </w:rPr>
        <w:t xml:space="preserve"> </w:t>
      </w:r>
      <w:r w:rsidR="006E7EF9">
        <w:rPr>
          <w:rFonts w:ascii="Simplified Arabic" w:hAnsi="Simplified Arabic" w:cs="Monotype Koufi" w:hint="cs"/>
          <w:b/>
          <w:bCs/>
          <w:sz w:val="28"/>
          <w:szCs w:val="28"/>
          <w:rtl/>
          <w:lang w:bidi="ar-IQ"/>
        </w:rPr>
        <w:t>خصائص وأهمية</w:t>
      </w:r>
      <w:r w:rsidR="006E7EF9" w:rsidRPr="00B6437B">
        <w:rPr>
          <w:rFonts w:ascii="Simplified Arabic" w:hAnsi="Simplified Arabic" w:cs="Monotype Koufi" w:hint="cs"/>
          <w:b/>
          <w:bCs/>
          <w:sz w:val="28"/>
          <w:szCs w:val="28"/>
          <w:rtl/>
          <w:lang w:bidi="ar-IQ"/>
        </w:rPr>
        <w:t xml:space="preserve"> معايير المحاسبة الدولية</w:t>
      </w:r>
      <w:r w:rsidR="00B03CA6">
        <w:rPr>
          <w:rFonts w:ascii="Simplified Arabic" w:hAnsi="Simplified Arabic" w:cs="Simplified Arabic" w:hint="cs"/>
          <w:sz w:val="28"/>
          <w:szCs w:val="28"/>
          <w:rtl/>
          <w:lang w:bidi="ar-IQ"/>
        </w:rPr>
        <w:t xml:space="preserve"> </w:t>
      </w:r>
      <w:r w:rsidR="006E7EF9">
        <w:rPr>
          <w:rFonts w:ascii="Simplified Arabic" w:hAnsi="Simplified Arabic" w:cs="Simplified Arabic" w:hint="cs"/>
          <w:sz w:val="28"/>
          <w:szCs w:val="28"/>
          <w:rtl/>
          <w:lang w:bidi="ar-IQ"/>
        </w:rPr>
        <w:t>:</w:t>
      </w:r>
    </w:p>
    <w:p w14:paraId="207ABDBE" w14:textId="77777777" w:rsidR="006E7EF9" w:rsidRPr="006E7EF9" w:rsidRDefault="006E7EF9" w:rsidP="00B5617C">
      <w:pPr>
        <w:bidi/>
        <w:spacing w:after="0" w:line="240" w:lineRule="auto"/>
        <w:jc w:val="both"/>
        <w:rPr>
          <w:rFonts w:ascii="Simplified Arabic" w:hAnsi="Simplified Arabic" w:cs="Monotype Koufi"/>
          <w:b/>
          <w:bCs/>
          <w:sz w:val="28"/>
          <w:szCs w:val="28"/>
          <w:rtl/>
          <w:lang w:bidi="ar-IQ"/>
        </w:rPr>
      </w:pPr>
      <w:r w:rsidRPr="006E7EF9">
        <w:rPr>
          <w:rFonts w:ascii="Times New Roman" w:hAnsi="Times New Roman" w:cs="Times New Roman" w:hint="cs"/>
          <w:b/>
          <w:bCs/>
          <w:sz w:val="28"/>
          <w:szCs w:val="28"/>
          <w:rtl/>
          <w:lang w:bidi="ar-IQ"/>
        </w:rPr>
        <w:t>1.</w:t>
      </w:r>
      <w:r>
        <w:rPr>
          <w:rFonts w:ascii="Simplified Arabic" w:hAnsi="Simplified Arabic" w:cs="Monotype Koufi" w:hint="cs"/>
          <w:b/>
          <w:bCs/>
          <w:sz w:val="28"/>
          <w:szCs w:val="28"/>
          <w:rtl/>
          <w:lang w:bidi="ar-IQ"/>
        </w:rPr>
        <w:t xml:space="preserve"> </w:t>
      </w:r>
      <w:r w:rsidRPr="006E7EF9">
        <w:rPr>
          <w:rFonts w:ascii="Simplified Arabic" w:hAnsi="Simplified Arabic" w:cs="Monotype Koufi" w:hint="cs"/>
          <w:b/>
          <w:bCs/>
          <w:sz w:val="28"/>
          <w:szCs w:val="28"/>
          <w:rtl/>
          <w:lang w:bidi="ar-IQ"/>
        </w:rPr>
        <w:t>خصائص معايير المحاسبة الدولية:</w:t>
      </w:r>
    </w:p>
    <w:p w14:paraId="1FCDDC05" w14:textId="77777777" w:rsidR="006E7EF9" w:rsidRDefault="000754F9" w:rsidP="00B5617C">
      <w:pPr>
        <w:bidi/>
        <w:spacing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6E7EF9">
        <w:rPr>
          <w:rFonts w:ascii="Simplified Arabic" w:hAnsi="Simplified Arabic" w:cs="Simplified Arabic" w:hint="cs"/>
          <w:sz w:val="28"/>
          <w:szCs w:val="28"/>
          <w:rtl/>
          <w:lang w:bidi="ar-IQ"/>
        </w:rPr>
        <w:t>تعتبر معايير المحاسبة الدولية اهم ادوات التطبيق العملي، لذا يجب ان تتوفر فيها مجموعة من الخصائص</w:t>
      </w:r>
      <w:r w:rsidR="00B45A4B">
        <w:rPr>
          <w:rFonts w:ascii="Simplified Arabic" w:hAnsi="Simplified Arabic" w:cs="Simplified Arabic" w:hint="cs"/>
          <w:sz w:val="28"/>
          <w:szCs w:val="28"/>
          <w:rtl/>
          <w:lang w:bidi="ar-IQ"/>
        </w:rPr>
        <w:t xml:space="preserve"> </w:t>
      </w:r>
      <w:r w:rsidR="006E7EF9">
        <w:rPr>
          <w:rFonts w:ascii="Simplified Arabic" w:hAnsi="Simplified Arabic" w:cs="Simplified Arabic" w:hint="cs"/>
          <w:sz w:val="28"/>
          <w:szCs w:val="28"/>
          <w:rtl/>
          <w:lang w:bidi="ar-IQ"/>
        </w:rPr>
        <w:t>تتمثل فيما يلي:</w:t>
      </w:r>
    </w:p>
    <w:p w14:paraId="377E75EC" w14:textId="77777777" w:rsidR="005815E6" w:rsidRDefault="005815E6" w:rsidP="00B5617C">
      <w:pPr>
        <w:bidi/>
        <w:spacing w:line="240" w:lineRule="auto"/>
        <w:jc w:val="both"/>
        <w:rPr>
          <w:rFonts w:ascii="Simplified Arabic" w:hAnsi="Simplified Arabic" w:cs="Simplified Arabic"/>
          <w:sz w:val="28"/>
          <w:szCs w:val="28"/>
          <w:rtl/>
          <w:lang w:bidi="ar-IQ"/>
        </w:rPr>
      </w:pPr>
      <w:r w:rsidRPr="005815E6">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 </w:t>
      </w:r>
      <w:r w:rsidR="006E7EF9" w:rsidRPr="00B5617C">
        <w:rPr>
          <w:rFonts w:ascii="Simplified Arabic" w:hAnsi="Simplified Arabic" w:cs="Simplified Arabic" w:hint="cs"/>
          <w:b/>
          <w:bCs/>
          <w:sz w:val="28"/>
          <w:szCs w:val="28"/>
          <w:rtl/>
          <w:lang w:bidi="ar-IQ"/>
        </w:rPr>
        <w:t>الاتساق المنطقي الداخلي والخارجي:</w:t>
      </w:r>
      <w:r w:rsidR="006E7EF9" w:rsidRPr="005815E6">
        <w:rPr>
          <w:rFonts w:ascii="Simplified Arabic" w:hAnsi="Simplified Arabic" w:cs="Simplified Arabic" w:hint="cs"/>
          <w:sz w:val="28"/>
          <w:szCs w:val="28"/>
          <w:rtl/>
          <w:lang w:bidi="ar-IQ"/>
        </w:rPr>
        <w:t xml:space="preserve"> فالمعايير يجب ان تكون متسقة منطق</w:t>
      </w:r>
      <w:r w:rsidRPr="005815E6">
        <w:rPr>
          <w:rFonts w:ascii="Simplified Arabic" w:hAnsi="Simplified Arabic" w:cs="Simplified Arabic" w:hint="cs"/>
          <w:sz w:val="28"/>
          <w:szCs w:val="28"/>
          <w:rtl/>
          <w:lang w:bidi="ar-IQ"/>
        </w:rPr>
        <w:t>ي</w:t>
      </w:r>
      <w:r w:rsidR="006E7EF9" w:rsidRPr="005815E6">
        <w:rPr>
          <w:rFonts w:ascii="Simplified Arabic" w:hAnsi="Simplified Arabic" w:cs="Simplified Arabic" w:hint="cs"/>
          <w:sz w:val="28"/>
          <w:szCs w:val="28"/>
          <w:rtl/>
          <w:lang w:bidi="ar-IQ"/>
        </w:rPr>
        <w:t>اً من الناحية الداخلية والخارجية</w:t>
      </w:r>
      <w:r w:rsidRPr="005815E6">
        <w:rPr>
          <w:rFonts w:ascii="Simplified Arabic" w:hAnsi="Simplified Arabic" w:cs="Simplified Arabic" w:hint="cs"/>
          <w:sz w:val="28"/>
          <w:szCs w:val="28"/>
          <w:rtl/>
          <w:lang w:bidi="ar-IQ"/>
        </w:rPr>
        <w:t xml:space="preserve"> </w:t>
      </w:r>
      <w:r w:rsidR="006E7EF9" w:rsidRPr="005815E6">
        <w:rPr>
          <w:rFonts w:ascii="Simplified Arabic" w:hAnsi="Simplified Arabic" w:cs="Simplified Arabic" w:hint="cs"/>
          <w:sz w:val="28"/>
          <w:szCs w:val="28"/>
          <w:rtl/>
          <w:lang w:bidi="ar-IQ"/>
        </w:rPr>
        <w:t>مع عناصر البناء الفكري</w:t>
      </w:r>
      <w:r w:rsidRPr="005815E6">
        <w:rPr>
          <w:rFonts w:ascii="Simplified Arabic" w:hAnsi="Simplified Arabic" w:cs="Simplified Arabic" w:hint="cs"/>
          <w:sz w:val="28"/>
          <w:szCs w:val="28"/>
          <w:rtl/>
          <w:lang w:bidi="ar-IQ"/>
        </w:rPr>
        <w:t xml:space="preserve"> </w:t>
      </w:r>
      <w:r w:rsidR="006E7EF9" w:rsidRPr="005815E6">
        <w:rPr>
          <w:rFonts w:ascii="Simplified Arabic" w:hAnsi="Simplified Arabic" w:cs="Simplified Arabic" w:hint="cs"/>
          <w:sz w:val="28"/>
          <w:szCs w:val="28"/>
          <w:rtl/>
          <w:lang w:bidi="ar-IQ"/>
        </w:rPr>
        <w:t>من اهداف ومفاهيم وفروض ومبادئ</w:t>
      </w:r>
      <w:r w:rsidRPr="005815E6">
        <w:rPr>
          <w:rFonts w:ascii="Simplified Arabic" w:hAnsi="Simplified Arabic" w:cs="Simplified Arabic" w:hint="cs"/>
          <w:sz w:val="28"/>
          <w:szCs w:val="28"/>
          <w:rtl/>
          <w:lang w:bidi="ar-IQ"/>
        </w:rPr>
        <w:t>.</w:t>
      </w:r>
      <w:r w:rsidR="00D6499F" w:rsidRPr="005815E6">
        <w:rPr>
          <w:rFonts w:cs="Simplified Arabic" w:hint="cs"/>
          <w:rtl/>
          <w:lang w:bidi="ar-IQ"/>
        </w:rPr>
        <w:t xml:space="preserve"> </w:t>
      </w:r>
    </w:p>
    <w:p w14:paraId="097EAADD" w14:textId="77777777" w:rsidR="005815E6" w:rsidRDefault="005815E6" w:rsidP="00B45A4B">
      <w:pPr>
        <w:bidi/>
        <w:spacing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ب.</w:t>
      </w:r>
      <w:r w:rsidRPr="00B5617C">
        <w:rPr>
          <w:rFonts w:ascii="Simplified Arabic" w:hAnsi="Simplified Arabic" w:cs="Simplified Arabic" w:hint="cs"/>
          <w:b/>
          <w:bCs/>
          <w:sz w:val="28"/>
          <w:szCs w:val="28"/>
          <w:rtl/>
          <w:lang w:bidi="ar-IQ"/>
        </w:rPr>
        <w:t>الملا</w:t>
      </w:r>
      <w:r w:rsidR="00B45A4B">
        <w:rPr>
          <w:rFonts w:ascii="Simplified Arabic" w:hAnsi="Simplified Arabic" w:cs="Simplified Arabic" w:hint="cs"/>
          <w:b/>
          <w:bCs/>
          <w:sz w:val="28"/>
          <w:szCs w:val="28"/>
          <w:rtl/>
          <w:lang w:bidi="ar-IQ"/>
        </w:rPr>
        <w:t>ئ</w:t>
      </w:r>
      <w:r w:rsidRPr="00B5617C">
        <w:rPr>
          <w:rFonts w:ascii="Simplified Arabic" w:hAnsi="Simplified Arabic" w:cs="Simplified Arabic" w:hint="cs"/>
          <w:b/>
          <w:bCs/>
          <w:sz w:val="28"/>
          <w:szCs w:val="28"/>
          <w:rtl/>
          <w:lang w:bidi="ar-IQ"/>
        </w:rPr>
        <w:t>مة:</w:t>
      </w:r>
      <w:r>
        <w:rPr>
          <w:rFonts w:ascii="Simplified Arabic" w:hAnsi="Simplified Arabic" w:cs="Simplified Arabic" w:hint="cs"/>
          <w:sz w:val="28"/>
          <w:szCs w:val="28"/>
          <w:rtl/>
          <w:lang w:bidi="ar-IQ"/>
        </w:rPr>
        <w:t xml:space="preserve"> باعتبار ان المعايير تعد من اهم ادوات التطبيق العملي، لذا يجب مراعاة كافة الظروف البيئية المحيطة عند اعدادها، بحيث تكون ملائمة لواقع التطبيق العملي وهذا يتطلب المواءمة بين متطلبات الفكر ومتطلبات التطبيق.</w:t>
      </w:r>
    </w:p>
    <w:p w14:paraId="5B6DA8BD" w14:textId="77777777" w:rsidR="005815E6" w:rsidRDefault="005815E6" w:rsidP="00B5617C">
      <w:pPr>
        <w:bidi/>
        <w:spacing w:line="240" w:lineRule="auto"/>
        <w:jc w:val="both"/>
        <w:rPr>
          <w:rFonts w:ascii="Simplified Arabic" w:hAnsi="Simplified Arabic" w:cs="Simplified Arabic"/>
          <w:sz w:val="28"/>
          <w:szCs w:val="28"/>
          <w:rtl/>
          <w:lang w:bidi="ar-IQ"/>
        </w:rPr>
      </w:pPr>
      <w:r w:rsidRPr="00B5617C">
        <w:rPr>
          <w:rFonts w:ascii="Simplified Arabic" w:hAnsi="Simplified Arabic" w:cs="Simplified Arabic" w:hint="cs"/>
          <w:b/>
          <w:bCs/>
          <w:sz w:val="28"/>
          <w:szCs w:val="28"/>
          <w:rtl/>
          <w:lang w:bidi="ar-IQ"/>
        </w:rPr>
        <w:t>ج.المرونة:</w:t>
      </w:r>
      <w:r>
        <w:rPr>
          <w:rFonts w:ascii="Simplified Arabic" w:hAnsi="Simplified Arabic" w:cs="Simplified Arabic" w:hint="cs"/>
          <w:sz w:val="28"/>
          <w:szCs w:val="28"/>
          <w:rtl/>
          <w:lang w:bidi="ar-IQ"/>
        </w:rPr>
        <w:t xml:space="preserve"> بسبب عدم ثبات الظروف البيئة وتغيرها من وقت لاخر ومن مكان لاخر فالمعايير المحاسبية الدولية يجب ان تكون مرنة، بحيث عملية اعدادها</w:t>
      </w:r>
      <w:r w:rsidR="00B45A4B">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ىتعد عملية مستمرة وقابلة للتجدد والاضافة.</w:t>
      </w:r>
    </w:p>
    <w:p w14:paraId="18EF4D4E" w14:textId="77777777" w:rsidR="005815E6" w:rsidRDefault="005815E6" w:rsidP="00B5617C">
      <w:pPr>
        <w:bidi/>
        <w:spacing w:line="240" w:lineRule="auto"/>
        <w:jc w:val="both"/>
        <w:rPr>
          <w:rFonts w:ascii="Simplified Arabic" w:hAnsi="Simplified Arabic" w:cs="Simplified Arabic"/>
          <w:sz w:val="28"/>
          <w:szCs w:val="28"/>
          <w:rtl/>
          <w:lang w:bidi="ar-IQ"/>
        </w:rPr>
      </w:pPr>
      <w:r w:rsidRPr="00B5617C">
        <w:rPr>
          <w:rFonts w:ascii="Simplified Arabic" w:hAnsi="Simplified Arabic" w:cs="Simplified Arabic" w:hint="cs"/>
          <w:b/>
          <w:bCs/>
          <w:sz w:val="28"/>
          <w:szCs w:val="28"/>
          <w:rtl/>
          <w:lang w:bidi="ar-IQ"/>
        </w:rPr>
        <w:t>د. الواقعية</w:t>
      </w:r>
      <w:r w:rsidR="00B5617C" w:rsidRPr="00B5617C">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يجب ان تكون المعايير المحاسبية الدولية </w:t>
      </w:r>
      <w:r w:rsidR="00131562">
        <w:rPr>
          <w:rFonts w:ascii="Simplified Arabic" w:hAnsi="Simplified Arabic" w:cs="Simplified Arabic" w:hint="cs"/>
          <w:sz w:val="28"/>
          <w:szCs w:val="28"/>
          <w:rtl/>
          <w:lang w:bidi="ar-IQ"/>
        </w:rPr>
        <w:t>نابعة من الواقع وتتلائم مع الظروف البيئية المحيطة بها كما تكون متلائمة مع الاعراف المحاسبية السائدة.</w:t>
      </w:r>
    </w:p>
    <w:p w14:paraId="2F75595E" w14:textId="77777777" w:rsidR="00131562" w:rsidRDefault="00131562" w:rsidP="00B5617C">
      <w:pPr>
        <w:bidi/>
        <w:spacing w:line="240" w:lineRule="auto"/>
        <w:jc w:val="both"/>
        <w:rPr>
          <w:rFonts w:ascii="Simplified Arabic" w:hAnsi="Simplified Arabic" w:cs="Simplified Arabic"/>
          <w:sz w:val="28"/>
          <w:szCs w:val="28"/>
          <w:rtl/>
          <w:lang w:bidi="ar-IQ"/>
        </w:rPr>
      </w:pPr>
      <w:r w:rsidRPr="00B5617C">
        <w:rPr>
          <w:rFonts w:ascii="Simplified Arabic" w:hAnsi="Simplified Arabic" w:cs="Simplified Arabic" w:hint="cs"/>
          <w:b/>
          <w:bCs/>
          <w:sz w:val="28"/>
          <w:szCs w:val="28"/>
          <w:rtl/>
          <w:lang w:bidi="ar-IQ"/>
        </w:rPr>
        <w:t>ه. المفهومية:</w:t>
      </w:r>
      <w:r>
        <w:rPr>
          <w:rFonts w:ascii="Simplified Arabic" w:hAnsi="Simplified Arabic" w:cs="Simplified Arabic" w:hint="cs"/>
          <w:sz w:val="28"/>
          <w:szCs w:val="28"/>
          <w:rtl/>
          <w:lang w:bidi="ar-IQ"/>
        </w:rPr>
        <w:t xml:space="preserve"> بجب ان تكون المعايير المحاسبية مفهومة من قبل المستخدمين ويتم ذلك عن طريق اخذ رأي الجهات المستفيدة عند اعدادها.</w:t>
      </w:r>
    </w:p>
    <w:p w14:paraId="43F22F2F" w14:textId="77777777" w:rsidR="00131562" w:rsidRDefault="00131562" w:rsidP="00B5617C">
      <w:pPr>
        <w:bidi/>
        <w:spacing w:line="240" w:lineRule="auto"/>
        <w:jc w:val="both"/>
        <w:rPr>
          <w:rFonts w:ascii="Simplified Arabic" w:hAnsi="Simplified Arabic" w:cs="Simplified Arabic"/>
          <w:sz w:val="28"/>
          <w:szCs w:val="28"/>
          <w:rtl/>
          <w:lang w:bidi="ar-IQ"/>
        </w:rPr>
      </w:pPr>
      <w:r w:rsidRPr="00B5617C">
        <w:rPr>
          <w:rFonts w:ascii="Simplified Arabic" w:hAnsi="Simplified Arabic" w:cs="Simplified Arabic" w:hint="cs"/>
          <w:sz w:val="28"/>
          <w:szCs w:val="28"/>
          <w:rtl/>
          <w:lang w:bidi="ar-IQ"/>
        </w:rPr>
        <w:t>و.</w:t>
      </w:r>
      <w:r w:rsidRPr="00B5617C">
        <w:rPr>
          <w:rFonts w:ascii="Simplified Arabic" w:hAnsi="Simplified Arabic" w:cs="Simplified Arabic" w:hint="cs"/>
          <w:b/>
          <w:bCs/>
          <w:sz w:val="28"/>
          <w:szCs w:val="28"/>
          <w:rtl/>
          <w:lang w:bidi="ar-IQ"/>
        </w:rPr>
        <w:t xml:space="preserve"> الحيادية:</w:t>
      </w:r>
      <w:r>
        <w:rPr>
          <w:rFonts w:ascii="Simplified Arabic" w:hAnsi="Simplified Arabic" w:cs="Simplified Arabic" w:hint="cs"/>
          <w:sz w:val="28"/>
          <w:szCs w:val="28"/>
          <w:rtl/>
          <w:lang w:bidi="ar-IQ"/>
        </w:rPr>
        <w:t xml:space="preserve"> يجب ان لايتم التحيز تجاه بلوغ الهدف محدد مقدماً لمصلحة طرف معين.</w:t>
      </w:r>
    </w:p>
    <w:p w14:paraId="3D08F537" w14:textId="77777777" w:rsidR="00131562" w:rsidRPr="005815E6" w:rsidRDefault="00131562" w:rsidP="00B5617C">
      <w:pPr>
        <w:bidi/>
        <w:spacing w:line="240" w:lineRule="auto"/>
        <w:jc w:val="both"/>
        <w:rPr>
          <w:rFonts w:ascii="Simplified Arabic" w:hAnsi="Simplified Arabic" w:cs="Simplified Arabic"/>
          <w:sz w:val="28"/>
          <w:szCs w:val="28"/>
          <w:rtl/>
          <w:lang w:bidi="ar-IQ"/>
        </w:rPr>
      </w:pPr>
      <w:r w:rsidRPr="00B5617C">
        <w:rPr>
          <w:rFonts w:ascii="Simplified Arabic" w:hAnsi="Simplified Arabic" w:cs="Simplified Arabic" w:hint="cs"/>
          <w:b/>
          <w:bCs/>
          <w:sz w:val="28"/>
          <w:szCs w:val="28"/>
          <w:rtl/>
          <w:lang w:bidi="ar-IQ"/>
        </w:rPr>
        <w:t>ز. الانسجام مع اهداف المحاسبة المالية:</w:t>
      </w:r>
      <w:r>
        <w:rPr>
          <w:rFonts w:ascii="Simplified Arabic" w:hAnsi="Simplified Arabic" w:cs="Simplified Arabic" w:hint="cs"/>
          <w:sz w:val="28"/>
          <w:szCs w:val="28"/>
          <w:rtl/>
          <w:lang w:bidi="ar-IQ"/>
        </w:rPr>
        <w:t xml:space="preserve"> بحيث يتم صياغتها في ضوء اهداف المحاسبة المالية من توفير معلومات مفيدة لمتخذي القرار.</w:t>
      </w:r>
    </w:p>
    <w:p w14:paraId="1BB42257" w14:textId="77777777" w:rsidR="00131562" w:rsidRDefault="00131562" w:rsidP="00B5617C">
      <w:pPr>
        <w:pStyle w:val="ListParagraph"/>
        <w:bidi/>
        <w:spacing w:after="0" w:line="240" w:lineRule="auto"/>
        <w:ind w:left="49"/>
        <w:jc w:val="both"/>
        <w:rPr>
          <w:rFonts w:ascii="Simplified Arabic" w:hAnsi="Simplified Arabic" w:cs="Simplified Arabic"/>
          <w:sz w:val="28"/>
          <w:szCs w:val="28"/>
          <w:rtl/>
          <w:lang w:bidi="ar-IQ"/>
        </w:rPr>
      </w:pPr>
      <w:r>
        <w:rPr>
          <w:rFonts w:ascii="Times New Roman" w:hAnsi="Times New Roman" w:cs="Times New Roman" w:hint="cs"/>
          <w:b/>
          <w:bCs/>
          <w:sz w:val="28"/>
          <w:szCs w:val="28"/>
          <w:rtl/>
          <w:lang w:bidi="ar-IQ"/>
        </w:rPr>
        <w:t>2</w:t>
      </w:r>
      <w:r>
        <w:rPr>
          <w:rFonts w:ascii="Simplified Arabic" w:hAnsi="Simplified Arabic" w:cs="Monotype Koufi" w:hint="cs"/>
          <w:b/>
          <w:bCs/>
          <w:sz w:val="28"/>
          <w:szCs w:val="28"/>
          <w:rtl/>
          <w:lang w:bidi="ar-IQ"/>
        </w:rPr>
        <w:t>. أهمية</w:t>
      </w:r>
      <w:r w:rsidRPr="00B6437B">
        <w:rPr>
          <w:rFonts w:ascii="Simplified Arabic" w:hAnsi="Simplified Arabic" w:cs="Monotype Koufi" w:hint="cs"/>
          <w:b/>
          <w:bCs/>
          <w:sz w:val="28"/>
          <w:szCs w:val="28"/>
          <w:rtl/>
          <w:lang w:bidi="ar-IQ"/>
        </w:rPr>
        <w:t xml:space="preserve"> معايير المحاسبة الدولية</w:t>
      </w:r>
      <w:r>
        <w:rPr>
          <w:rFonts w:ascii="Simplified Arabic" w:hAnsi="Simplified Arabic" w:cs="Simplified Arabic" w:hint="cs"/>
          <w:sz w:val="28"/>
          <w:szCs w:val="28"/>
          <w:rtl/>
          <w:lang w:bidi="ar-IQ"/>
        </w:rPr>
        <w:t xml:space="preserve"> :</w:t>
      </w:r>
    </w:p>
    <w:p w14:paraId="68961189" w14:textId="77777777" w:rsidR="00131562" w:rsidRDefault="00DA7490" w:rsidP="00B5617C">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7660F8">
        <w:rPr>
          <w:rFonts w:ascii="Simplified Arabic" w:hAnsi="Simplified Arabic" w:cs="Simplified Arabic" w:hint="cs"/>
          <w:sz w:val="28"/>
          <w:szCs w:val="28"/>
          <w:rtl/>
          <w:lang w:bidi="ar-IQ"/>
        </w:rPr>
        <w:t>ان اهمية معايير المحاسبة الدولية جعلت المنظمات المهنية في كثير من دول العالم تهتم بوضع معاييرها، وذلك نظراً للاختلافات في المبادئ والمعايير والقواعد والاجراءات المحاسبية وكذلك الجهات التي تصدر هذه المبادئ والمعايير والتي تؤدي لنتائج مختلفة، تك</w:t>
      </w:r>
      <w:r w:rsidR="00302743">
        <w:rPr>
          <w:rFonts w:ascii="Simplified Arabic" w:hAnsi="Simplified Arabic" w:cs="Simplified Arabic" w:hint="cs"/>
          <w:sz w:val="28"/>
          <w:szCs w:val="28"/>
          <w:rtl/>
          <w:lang w:bidi="ar-IQ"/>
        </w:rPr>
        <w:t>م</w:t>
      </w:r>
      <w:r w:rsidR="007660F8">
        <w:rPr>
          <w:rFonts w:ascii="Simplified Arabic" w:hAnsi="Simplified Arabic" w:cs="Simplified Arabic" w:hint="cs"/>
          <w:sz w:val="28"/>
          <w:szCs w:val="28"/>
          <w:rtl/>
          <w:lang w:bidi="ar-IQ"/>
        </w:rPr>
        <w:t>ن اهمية المعايير</w:t>
      </w:r>
      <w:r w:rsidR="00047A2E">
        <w:rPr>
          <w:rFonts w:ascii="Simplified Arabic" w:hAnsi="Simplified Arabic" w:cs="Simplified Arabic" w:hint="cs"/>
          <w:sz w:val="28"/>
          <w:szCs w:val="28"/>
          <w:rtl/>
          <w:lang w:bidi="ar-IQ"/>
        </w:rPr>
        <w:t xml:space="preserve"> المحاسبية الدولية في الدور الذي تلعبه في تحقيق التوافق المحاسبي الدولي في سبيل الحصول على كشوفات مالية تتضمن معلومات محاسبية تتصف بالثبات والموثوقية وتساعد في اتخاذ قرارات رشيدة من قبل المستخدمين ضرورية للاسباب الاتية:</w:t>
      </w:r>
    </w:p>
    <w:p w14:paraId="602B9BDF" w14:textId="77777777" w:rsidR="00047A2E" w:rsidRDefault="00047A2E" w:rsidP="00AD3285">
      <w:pPr>
        <w:pStyle w:val="ListParagraph"/>
        <w:numPr>
          <w:ilvl w:val="0"/>
          <w:numId w:val="7"/>
        </w:numPr>
        <w:bidi/>
        <w:spacing w:after="0" w:line="240" w:lineRule="auto"/>
        <w:jc w:val="both"/>
        <w:rPr>
          <w:rFonts w:ascii="Simplified Arabic" w:hAnsi="Simplified Arabic" w:cs="Simplified Arabic"/>
          <w:sz w:val="28"/>
          <w:szCs w:val="28"/>
          <w:lang w:bidi="ar-IQ"/>
        </w:rPr>
      </w:pPr>
      <w:r w:rsidRPr="00302743">
        <w:rPr>
          <w:rFonts w:ascii="Simplified Arabic" w:hAnsi="Simplified Arabic" w:cs="Simplified Arabic" w:hint="cs"/>
          <w:b/>
          <w:bCs/>
          <w:sz w:val="28"/>
          <w:szCs w:val="28"/>
          <w:rtl/>
          <w:lang w:bidi="ar-IQ"/>
        </w:rPr>
        <w:t>المقارنة:</w:t>
      </w:r>
      <w:r>
        <w:rPr>
          <w:rFonts w:ascii="Simplified Arabic" w:hAnsi="Simplified Arabic" w:cs="Simplified Arabic" w:hint="cs"/>
          <w:sz w:val="28"/>
          <w:szCs w:val="28"/>
          <w:rtl/>
          <w:lang w:bidi="ar-IQ"/>
        </w:rPr>
        <w:t xml:space="preserve"> تتطلب عملية اتخاذ القرارات المقارنة بين مجموعة من البدائل، وهذه العملية تتطلب كشوفات معدة وفق اسس موحدة، وبما ان هدف المحاسبة توفير معلومات مفيدة لصنع القرارات، لذا فأن المعايير المحاسبية تسهل عملية المقارنة عن طريق توحيد الاسس التي تعد بموجبها تلك الكشوفات.</w:t>
      </w:r>
    </w:p>
    <w:p w14:paraId="04079175" w14:textId="77777777" w:rsidR="00E81FE1" w:rsidRDefault="00047A2E" w:rsidP="00AD3285">
      <w:pPr>
        <w:pStyle w:val="ListParagraph"/>
        <w:numPr>
          <w:ilvl w:val="0"/>
          <w:numId w:val="7"/>
        </w:numPr>
        <w:bidi/>
        <w:spacing w:after="0" w:line="240" w:lineRule="auto"/>
        <w:jc w:val="both"/>
        <w:rPr>
          <w:rFonts w:ascii="Simplified Arabic" w:hAnsi="Simplified Arabic" w:cs="Simplified Arabic"/>
          <w:sz w:val="28"/>
          <w:szCs w:val="28"/>
          <w:lang w:bidi="ar-IQ"/>
        </w:rPr>
      </w:pPr>
      <w:r w:rsidRPr="00302743">
        <w:rPr>
          <w:rFonts w:ascii="Simplified Arabic" w:hAnsi="Simplified Arabic" w:cs="Simplified Arabic" w:hint="cs"/>
          <w:b/>
          <w:bCs/>
          <w:sz w:val="28"/>
          <w:szCs w:val="28"/>
          <w:rtl/>
          <w:lang w:bidi="ar-IQ"/>
        </w:rPr>
        <w:t>كلفة معالجة المعلومات المحاسبية:</w:t>
      </w:r>
      <w:r>
        <w:rPr>
          <w:rFonts w:ascii="Simplified Arabic" w:hAnsi="Simplified Arabic" w:cs="Simplified Arabic" w:hint="cs"/>
          <w:sz w:val="28"/>
          <w:szCs w:val="28"/>
          <w:rtl/>
          <w:lang w:bidi="ar-IQ"/>
        </w:rPr>
        <w:t xml:space="preserve"> </w:t>
      </w:r>
      <w:r w:rsidR="00E81FE1">
        <w:rPr>
          <w:rFonts w:ascii="Simplified Arabic" w:hAnsi="Simplified Arabic" w:cs="Simplified Arabic" w:hint="cs"/>
          <w:sz w:val="28"/>
          <w:szCs w:val="28"/>
          <w:rtl/>
          <w:lang w:bidi="ar-IQ"/>
        </w:rPr>
        <w:t>ان توحيد الاسس لاعداد الكشوفات هو ضروري لمتخذ القرارات، فإذا كانت الكشوفات المحاسبية معدة وفق اسس مختلفة ومتعددة، عندئذ يحتاج متخذ القرار لطريقة معينة لتوحيد اسس اعدادها، وهذا من شأنه ان يكلف متخذ القرار كلفة اضافية لمعالجة هذه الكشوفات التي من الممكن الاستغناء عنها اذا كانت الاسس موحده عن طريق المعايير المحاسبية.</w:t>
      </w:r>
    </w:p>
    <w:p w14:paraId="3163E802" w14:textId="77777777" w:rsidR="00E81FE1" w:rsidRDefault="00E81FE1" w:rsidP="00AD3285">
      <w:pPr>
        <w:pStyle w:val="ListParagraph"/>
        <w:numPr>
          <w:ilvl w:val="0"/>
          <w:numId w:val="7"/>
        </w:numPr>
        <w:bidi/>
        <w:spacing w:after="0" w:line="240" w:lineRule="auto"/>
        <w:jc w:val="both"/>
        <w:rPr>
          <w:rFonts w:ascii="Simplified Arabic" w:hAnsi="Simplified Arabic" w:cs="Simplified Arabic"/>
          <w:sz w:val="28"/>
          <w:szCs w:val="28"/>
          <w:lang w:bidi="ar-IQ"/>
        </w:rPr>
      </w:pPr>
      <w:r w:rsidRPr="00302743">
        <w:rPr>
          <w:rFonts w:ascii="Simplified Arabic" w:hAnsi="Simplified Arabic" w:cs="Simplified Arabic" w:hint="cs"/>
          <w:b/>
          <w:bCs/>
          <w:sz w:val="28"/>
          <w:szCs w:val="28"/>
          <w:rtl/>
          <w:lang w:bidi="ar-IQ"/>
        </w:rPr>
        <w:t>القدرة على فهم المعلومات:</w:t>
      </w:r>
      <w:r>
        <w:rPr>
          <w:rFonts w:ascii="Simplified Arabic" w:hAnsi="Simplified Arabic" w:cs="Simplified Arabic" w:hint="cs"/>
          <w:sz w:val="28"/>
          <w:szCs w:val="28"/>
          <w:rtl/>
          <w:lang w:bidi="ar-IQ"/>
        </w:rPr>
        <w:t xml:space="preserve"> معظم مستخدمي الكشوفات المالية لديهم قدرة محدده في فهم المعلومات المحاسبية، فأذا تم اعداد هذه الكشوفات وفق اسس غير موحدة، يكون من الصعب على مستخدميها الاستفادة منها بشكل فعال في اجراء المقارنات بين الوحدات او بين الفترات المالية للوحدة.</w:t>
      </w:r>
    </w:p>
    <w:p w14:paraId="60C85889" w14:textId="77777777" w:rsidR="00302743" w:rsidRDefault="00E81FE1" w:rsidP="00E31C0D">
      <w:pPr>
        <w:pStyle w:val="ListParagraph"/>
        <w:numPr>
          <w:ilvl w:val="0"/>
          <w:numId w:val="7"/>
        </w:numPr>
        <w:bidi/>
        <w:spacing w:after="0" w:line="240" w:lineRule="auto"/>
        <w:jc w:val="both"/>
        <w:rPr>
          <w:rFonts w:ascii="Simplified Arabic" w:hAnsi="Simplified Arabic" w:cs="Simplified Arabic"/>
          <w:sz w:val="28"/>
          <w:szCs w:val="28"/>
          <w:lang w:bidi="ar-IQ"/>
        </w:rPr>
      </w:pPr>
      <w:r w:rsidRPr="00302743">
        <w:rPr>
          <w:rFonts w:ascii="Simplified Arabic" w:hAnsi="Simplified Arabic" w:cs="Simplified Arabic" w:hint="cs"/>
          <w:b/>
          <w:bCs/>
          <w:sz w:val="28"/>
          <w:szCs w:val="28"/>
          <w:rtl/>
          <w:lang w:bidi="ar-IQ"/>
        </w:rPr>
        <w:t>ال</w:t>
      </w:r>
      <w:r w:rsidR="00302743" w:rsidRPr="00302743">
        <w:rPr>
          <w:rFonts w:ascii="Simplified Arabic" w:hAnsi="Simplified Arabic" w:cs="Simplified Arabic" w:hint="cs"/>
          <w:b/>
          <w:bCs/>
          <w:sz w:val="28"/>
          <w:szCs w:val="28"/>
          <w:rtl/>
          <w:lang w:bidi="ar-IQ"/>
        </w:rPr>
        <w:t>د</w:t>
      </w:r>
      <w:r w:rsidRPr="00302743">
        <w:rPr>
          <w:rFonts w:ascii="Simplified Arabic" w:hAnsi="Simplified Arabic" w:cs="Simplified Arabic" w:hint="cs"/>
          <w:b/>
          <w:bCs/>
          <w:sz w:val="28"/>
          <w:szCs w:val="28"/>
          <w:rtl/>
          <w:lang w:bidi="ar-IQ"/>
        </w:rPr>
        <w:t>عم المنطقي:</w:t>
      </w:r>
      <w:r>
        <w:rPr>
          <w:rFonts w:ascii="Simplified Arabic" w:hAnsi="Simplified Arabic" w:cs="Simplified Arabic" w:hint="cs"/>
          <w:sz w:val="28"/>
          <w:szCs w:val="28"/>
          <w:rtl/>
          <w:lang w:bidi="ar-IQ"/>
        </w:rPr>
        <w:t xml:space="preserve"> ان المعايير المحاسبية مدعومة منطق</w:t>
      </w:r>
      <w:r w:rsidR="00E31C0D">
        <w:rPr>
          <w:rFonts w:ascii="Simplified Arabic" w:hAnsi="Simplified Arabic" w:cs="Simplified Arabic" w:hint="cs"/>
          <w:sz w:val="28"/>
          <w:szCs w:val="28"/>
          <w:rtl/>
          <w:lang w:bidi="ar-IQ"/>
        </w:rPr>
        <w:t>ي</w:t>
      </w:r>
      <w:r>
        <w:rPr>
          <w:rFonts w:ascii="Simplified Arabic" w:hAnsi="Simplified Arabic" w:cs="Simplified Arabic" w:hint="cs"/>
          <w:sz w:val="28"/>
          <w:szCs w:val="28"/>
          <w:rtl/>
          <w:lang w:bidi="ar-IQ"/>
        </w:rPr>
        <w:t xml:space="preserve">اً وتشير الى نقاط التقاء المحاسبين، لانه لابد من وجود نوع من الالتقاء بينهم في العمل فالمعايير المحاسبية </w:t>
      </w:r>
      <w:r w:rsidR="00302743">
        <w:rPr>
          <w:rFonts w:ascii="Simplified Arabic" w:hAnsi="Simplified Arabic" w:cs="Simplified Arabic" w:hint="cs"/>
          <w:sz w:val="28"/>
          <w:szCs w:val="28"/>
          <w:rtl/>
          <w:lang w:bidi="ar-IQ"/>
        </w:rPr>
        <w:t xml:space="preserve">هي بمثابة نقطة الالتقاء حتى وان كانوا يعملون في وحدات اقتصادية مختلفة </w:t>
      </w:r>
      <w:r w:rsidR="00E31C0D">
        <w:rPr>
          <w:rFonts w:ascii="Simplified Arabic" w:hAnsi="Simplified Arabic" w:cs="Simplified Arabic" w:hint="cs"/>
          <w:sz w:val="28"/>
          <w:szCs w:val="28"/>
          <w:rtl/>
          <w:lang w:bidi="ar-IQ"/>
        </w:rPr>
        <w:t>و</w:t>
      </w:r>
      <w:r w:rsidR="00302743">
        <w:rPr>
          <w:rFonts w:ascii="Simplified Arabic" w:hAnsi="Simplified Arabic" w:cs="Simplified Arabic" w:hint="cs"/>
          <w:sz w:val="28"/>
          <w:szCs w:val="28"/>
          <w:rtl/>
          <w:lang w:bidi="ar-IQ"/>
        </w:rPr>
        <w:t>بلدان مختلفة.</w:t>
      </w:r>
    </w:p>
    <w:p w14:paraId="00F96860" w14:textId="77777777" w:rsidR="00451B36" w:rsidRDefault="00302743" w:rsidP="00E31C0D">
      <w:pPr>
        <w:pStyle w:val="ListParagraph"/>
        <w:numPr>
          <w:ilvl w:val="0"/>
          <w:numId w:val="7"/>
        </w:numPr>
        <w:bidi/>
        <w:spacing w:after="0" w:line="240" w:lineRule="auto"/>
        <w:jc w:val="both"/>
        <w:rPr>
          <w:rFonts w:ascii="Simplified Arabic" w:hAnsi="Simplified Arabic" w:cs="Simplified Arabic"/>
          <w:sz w:val="28"/>
          <w:szCs w:val="28"/>
          <w:lang w:bidi="ar-IQ"/>
        </w:rPr>
      </w:pPr>
      <w:r w:rsidRPr="00302743">
        <w:rPr>
          <w:rFonts w:ascii="Simplified Arabic" w:hAnsi="Simplified Arabic" w:cs="Simplified Arabic" w:hint="cs"/>
          <w:b/>
          <w:bCs/>
          <w:sz w:val="28"/>
          <w:szCs w:val="28"/>
          <w:rtl/>
          <w:lang w:bidi="ar-IQ"/>
        </w:rPr>
        <w:t>انسيابية الاستثمار بين البلدان:</w:t>
      </w:r>
      <w:r>
        <w:rPr>
          <w:rFonts w:ascii="Simplified Arabic" w:hAnsi="Simplified Arabic" w:cs="Simplified Arabic" w:hint="cs"/>
          <w:sz w:val="28"/>
          <w:szCs w:val="28"/>
          <w:rtl/>
          <w:lang w:bidi="ar-IQ"/>
        </w:rPr>
        <w:t xml:space="preserve"> للمعايير المحاسبية اهمية كبيرة في جذب الاستثمارات، فالمستثمر حتى يستثمر امواله في مشروع معين لابد ان يقوم بإجراء المقارنات بين المشاريع التي من الممكن الاستثمار فيها في مختلف البلدان، وأ</w:t>
      </w:r>
      <w:r w:rsidR="00E31C0D">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 ما يسهل عمل المقارنة هو اتباع طرائق محاسبية موحدة عند اعداد الكشوفات المالية، وهذا ما توفره المعايير المحاسبية الموحدة. </w:t>
      </w:r>
      <w:r w:rsidR="00E81FE1">
        <w:rPr>
          <w:rFonts w:ascii="Simplified Arabic" w:hAnsi="Simplified Arabic" w:cs="Simplified Arabic" w:hint="cs"/>
          <w:sz w:val="28"/>
          <w:szCs w:val="28"/>
          <w:rtl/>
          <w:lang w:bidi="ar-IQ"/>
        </w:rPr>
        <w:t xml:space="preserve"> </w:t>
      </w:r>
    </w:p>
    <w:p w14:paraId="7B25CDDD" w14:textId="77777777" w:rsidR="00047A2E" w:rsidRDefault="00047A2E" w:rsidP="00451B36">
      <w:pPr>
        <w:pStyle w:val="ListParagraph"/>
        <w:bidi/>
        <w:spacing w:after="0" w:line="240" w:lineRule="auto"/>
        <w:ind w:left="40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
    <w:p w14:paraId="745790D1" w14:textId="77777777" w:rsidR="00451B36" w:rsidRPr="00451B36" w:rsidRDefault="00451B36" w:rsidP="00451B36">
      <w:pPr>
        <w:bidi/>
        <w:spacing w:after="0" w:line="240" w:lineRule="auto"/>
        <w:ind w:left="49"/>
        <w:jc w:val="both"/>
        <w:rPr>
          <w:rFonts w:ascii="Times New Roman" w:hAnsi="Times New Roman" w:cs="Monotype Koufi"/>
          <w:b/>
          <w:bCs/>
          <w:sz w:val="28"/>
          <w:szCs w:val="28"/>
          <w:rtl/>
          <w:lang w:bidi="ar-IQ"/>
        </w:rPr>
      </w:pPr>
      <w:r w:rsidRPr="00451B36">
        <w:rPr>
          <w:rFonts w:ascii="Times New Roman" w:hAnsi="Times New Roman" w:cs="Monotype Koufi" w:hint="cs"/>
          <w:b/>
          <w:bCs/>
          <w:sz w:val="28"/>
          <w:szCs w:val="28"/>
          <w:rtl/>
          <w:lang w:bidi="ar-IQ"/>
        </w:rPr>
        <w:t>ثا</w:t>
      </w:r>
      <w:r>
        <w:rPr>
          <w:rFonts w:ascii="Times New Roman" w:hAnsi="Times New Roman" w:cs="Monotype Koufi" w:hint="cs"/>
          <w:b/>
          <w:bCs/>
          <w:sz w:val="28"/>
          <w:szCs w:val="28"/>
          <w:rtl/>
          <w:lang w:bidi="ar-IQ"/>
        </w:rPr>
        <w:t>لث</w:t>
      </w:r>
      <w:r w:rsidRPr="00451B36">
        <w:rPr>
          <w:rFonts w:ascii="Times New Roman" w:hAnsi="Times New Roman" w:cs="Monotype Koufi" w:hint="cs"/>
          <w:b/>
          <w:bCs/>
          <w:sz w:val="28"/>
          <w:szCs w:val="28"/>
          <w:rtl/>
          <w:lang w:bidi="ar-IQ"/>
        </w:rPr>
        <w:t xml:space="preserve">اً: </w:t>
      </w:r>
      <w:r>
        <w:rPr>
          <w:rFonts w:ascii="Times New Roman" w:hAnsi="Times New Roman" w:cs="Monotype Koufi" w:hint="cs"/>
          <w:b/>
          <w:bCs/>
          <w:sz w:val="28"/>
          <w:szCs w:val="28"/>
          <w:rtl/>
          <w:lang w:bidi="ar-IQ"/>
        </w:rPr>
        <w:t>الاطار المفاهيمي</w:t>
      </w:r>
      <w:r w:rsidRPr="00451B36">
        <w:rPr>
          <w:rFonts w:ascii="Times New Roman" w:hAnsi="Times New Roman" w:cs="Monotype Koufi" w:hint="cs"/>
          <w:b/>
          <w:bCs/>
          <w:sz w:val="28"/>
          <w:szCs w:val="28"/>
          <w:rtl/>
          <w:lang w:bidi="ar-IQ"/>
        </w:rPr>
        <w:t xml:space="preserve"> </w:t>
      </w:r>
      <w:r>
        <w:rPr>
          <w:rFonts w:ascii="Times New Roman" w:hAnsi="Times New Roman" w:cs="Monotype Koufi" w:hint="cs"/>
          <w:b/>
          <w:bCs/>
          <w:sz w:val="28"/>
          <w:szCs w:val="28"/>
          <w:rtl/>
          <w:lang w:bidi="ar-IQ"/>
        </w:rPr>
        <w:t>ل</w:t>
      </w:r>
      <w:r w:rsidRPr="00451B36">
        <w:rPr>
          <w:rFonts w:ascii="Times New Roman" w:hAnsi="Times New Roman" w:cs="Monotype Koufi" w:hint="cs"/>
          <w:b/>
          <w:bCs/>
          <w:sz w:val="28"/>
          <w:szCs w:val="28"/>
          <w:rtl/>
          <w:lang w:bidi="ar-IQ"/>
        </w:rPr>
        <w:t>معايير المحاسبة الدولية</w:t>
      </w:r>
    </w:p>
    <w:p w14:paraId="5E5B9F21" w14:textId="77777777" w:rsidR="00F435CB" w:rsidRDefault="00F435CB" w:rsidP="004A70C0">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t>منذُ انشا</w:t>
      </w:r>
      <w:r w:rsidR="004A70C0">
        <w:rPr>
          <w:rFonts w:ascii="Simplified Arabic" w:hAnsi="Simplified Arabic" w:cs="Simplified Arabic" w:hint="cs"/>
          <w:sz w:val="28"/>
          <w:szCs w:val="28"/>
          <w:rtl/>
          <w:lang w:bidi="ar-IQ"/>
        </w:rPr>
        <w:t>ؤ</w:t>
      </w:r>
      <w:r>
        <w:rPr>
          <w:rFonts w:ascii="Simplified Arabic" w:hAnsi="Simplified Arabic" w:cs="Simplified Arabic" w:hint="cs"/>
          <w:sz w:val="28"/>
          <w:szCs w:val="28"/>
          <w:rtl/>
          <w:lang w:bidi="ar-IQ"/>
        </w:rPr>
        <w:t>ها عرفت لجنة معايير المحاسبة الدولية كهيئة خاصة مستقلة تسعى الى تحقيق توافق محاسبي دولي، تمثل مختلف مستخدمي المعلومات المالية، وتحظى ببنية هيكلية منظمة وبإجراءات صارمة لاصدار معاييرها المحاسبية، وتشير التطورات التاريخية للجنة انها تفتقد للسلطة الملزمة التي تمكنها من تحقيق اهدافها، لذلك انتهجت استراتيجية مدروسة للبحث عن الدعم والتأييد لدى هيئات اخرى تتمتع بالسلطة التي تنقصها في فرض تطبيق ما تصدره من معايير، لاقت لجنة معايير المحاسبة الدولية نجاحاً فائقاً في مجال إصدار المعايير الدولية</w:t>
      </w:r>
      <w:r w:rsidR="004A70C0">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بفضل انتشار تطبيق هذه المعايير عبر  مختلف دول العام.</w:t>
      </w:r>
    </w:p>
    <w:p w14:paraId="7BF4A2E8" w14:textId="77777777" w:rsidR="00830D0A" w:rsidRDefault="00830D0A" w:rsidP="00830D0A">
      <w:pPr>
        <w:bidi/>
        <w:jc w:val="both"/>
        <w:rPr>
          <w:rFonts w:ascii="Simplified Arabic" w:hAnsi="Simplified Arabic" w:cs="Simplified Arabic"/>
          <w:sz w:val="28"/>
          <w:szCs w:val="28"/>
          <w:rtl/>
          <w:lang w:bidi="ar-IQ"/>
        </w:rPr>
      </w:pPr>
    </w:p>
    <w:p w14:paraId="731A8A06" w14:textId="77777777" w:rsidR="00F435CB" w:rsidRPr="001A43E8" w:rsidRDefault="00F435CB" w:rsidP="000754F9">
      <w:pPr>
        <w:bidi/>
        <w:spacing w:line="240" w:lineRule="auto"/>
        <w:jc w:val="both"/>
        <w:rPr>
          <w:rFonts w:ascii="Simplified Arabic" w:hAnsi="Simplified Arabic" w:cs="Simplified Arabic"/>
          <w:sz w:val="27"/>
          <w:szCs w:val="27"/>
          <w:rtl/>
          <w:lang w:bidi="ar-IQ"/>
        </w:rPr>
      </w:pPr>
      <w:r>
        <w:rPr>
          <w:rFonts w:ascii="Times New Roman" w:hAnsi="Times New Roman" w:cs="Times New Roman" w:hint="cs"/>
          <w:b/>
          <w:bCs/>
          <w:sz w:val="28"/>
          <w:szCs w:val="28"/>
          <w:rtl/>
          <w:lang w:bidi="ar-IQ"/>
        </w:rPr>
        <w:t>1</w:t>
      </w:r>
      <w:r w:rsidRPr="001A43E8">
        <w:rPr>
          <w:rFonts w:ascii="Times New Roman" w:hAnsi="Times New Roman" w:cs="Times New Roman" w:hint="cs"/>
          <w:b/>
          <w:bCs/>
          <w:sz w:val="27"/>
          <w:szCs w:val="27"/>
          <w:rtl/>
          <w:lang w:bidi="ar-IQ"/>
        </w:rPr>
        <w:t xml:space="preserve">-3 </w:t>
      </w:r>
      <w:r w:rsidRPr="001A43E8">
        <w:rPr>
          <w:rFonts w:ascii="Times New Roman" w:hAnsi="Times New Roman" w:cs="Times New Roman"/>
          <w:b/>
          <w:bCs/>
          <w:sz w:val="27"/>
          <w:szCs w:val="27"/>
          <w:rtl/>
          <w:lang w:bidi="ar-IQ"/>
        </w:rPr>
        <w:t>♦</w:t>
      </w:r>
      <w:r w:rsidRPr="001A43E8">
        <w:rPr>
          <w:rFonts w:ascii="Simplified Arabic" w:hAnsi="Simplified Arabic" w:cs="Monotype Koufi" w:hint="cs"/>
          <w:b/>
          <w:bCs/>
          <w:sz w:val="27"/>
          <w:szCs w:val="27"/>
          <w:rtl/>
          <w:lang w:bidi="ar-IQ"/>
        </w:rPr>
        <w:t xml:space="preserve"> نشأة لجنة معايير المحاسبة الدولية</w:t>
      </w:r>
      <w:r w:rsidRPr="001A43E8">
        <w:rPr>
          <w:rFonts w:ascii="Simplified Arabic" w:hAnsi="Simplified Arabic" w:cs="Simplified Arabic" w:hint="cs"/>
          <w:b/>
          <w:bCs/>
          <w:sz w:val="27"/>
          <w:szCs w:val="27"/>
          <w:rtl/>
          <w:lang w:bidi="ar-IQ"/>
        </w:rPr>
        <w:t>(</w:t>
      </w:r>
      <w:r w:rsidRPr="001A43E8">
        <w:rPr>
          <w:rFonts w:ascii="Simplified Arabic" w:hAnsi="Simplified Arabic" w:cs="Simplified Arabic"/>
          <w:b/>
          <w:bCs/>
          <w:sz w:val="27"/>
          <w:szCs w:val="27"/>
          <w:lang w:bidi="ar-IQ"/>
        </w:rPr>
        <w:t>IASC</w:t>
      </w:r>
      <w:r w:rsidRPr="001A43E8">
        <w:rPr>
          <w:rFonts w:ascii="Simplified Arabic" w:hAnsi="Simplified Arabic" w:cs="Simplified Arabic" w:hint="cs"/>
          <w:b/>
          <w:bCs/>
          <w:sz w:val="27"/>
          <w:szCs w:val="27"/>
          <w:rtl/>
          <w:lang w:bidi="ar-IQ"/>
        </w:rPr>
        <w:t xml:space="preserve">) </w:t>
      </w:r>
      <w:r w:rsidRPr="001A43E8">
        <w:rPr>
          <w:rFonts w:ascii="Simplified Arabic" w:hAnsi="Simplified Arabic" w:cs="Simplified Arabic"/>
          <w:b/>
          <w:bCs/>
          <w:sz w:val="27"/>
          <w:szCs w:val="27"/>
          <w:lang w:bidi="ar-IQ"/>
        </w:rPr>
        <w:t>International accounting standards committee</w:t>
      </w:r>
    </w:p>
    <w:p w14:paraId="5C2E1006" w14:textId="77777777" w:rsidR="0059459B" w:rsidRDefault="000754F9" w:rsidP="00E31C0D">
      <w:pPr>
        <w:bidi/>
        <w:spacing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F435CB">
        <w:rPr>
          <w:rFonts w:ascii="Simplified Arabic" w:hAnsi="Simplified Arabic" w:cs="Simplified Arabic" w:hint="cs"/>
          <w:sz w:val="28"/>
          <w:szCs w:val="28"/>
          <w:rtl/>
          <w:lang w:bidi="ar-IQ"/>
        </w:rPr>
        <w:t xml:space="preserve">نشأ مفهوم معايير المحاسبة الدولية </w:t>
      </w:r>
      <w:r w:rsidR="001A43E8">
        <w:rPr>
          <w:rFonts w:ascii="Simplified Arabic" w:hAnsi="Simplified Arabic" w:cs="Simplified Arabic" w:hint="cs"/>
          <w:sz w:val="28"/>
          <w:szCs w:val="28"/>
          <w:rtl/>
          <w:lang w:bidi="ar-IQ"/>
        </w:rPr>
        <w:t xml:space="preserve">في عام 1904 م في المؤتمر </w:t>
      </w:r>
      <w:r w:rsidR="009D72E2">
        <w:rPr>
          <w:rFonts w:ascii="Simplified Arabic" w:hAnsi="Simplified Arabic" w:cs="Simplified Arabic" w:hint="cs"/>
          <w:sz w:val="28"/>
          <w:szCs w:val="28"/>
          <w:rtl/>
          <w:lang w:bidi="ar-IQ"/>
        </w:rPr>
        <w:t xml:space="preserve">الدولي للمحاسبة المنعقد في سانت لويس، وفي المؤتمر الدولي العاشر الذي عقد في سبتمبر سنة 1972 م بسيدني باستراليا، اقترح انشاء هيئة دولية تكون مسؤولة عن تكوين وصياغة معايير المحاسبة الدولية، وتجسدت هذه الفكرة في يناير 1973 م بلندن بانشاء لجنة معايير المحاسبة الدولية </w:t>
      </w:r>
      <w:r w:rsidR="009D72E2" w:rsidRPr="001A43E8">
        <w:rPr>
          <w:rFonts w:ascii="Simplified Arabic" w:hAnsi="Simplified Arabic" w:cs="Simplified Arabic" w:hint="cs"/>
          <w:b/>
          <w:bCs/>
          <w:sz w:val="27"/>
          <w:szCs w:val="27"/>
          <w:rtl/>
          <w:lang w:bidi="ar-IQ"/>
        </w:rPr>
        <w:t>(</w:t>
      </w:r>
      <w:r w:rsidR="009D72E2" w:rsidRPr="001A43E8">
        <w:rPr>
          <w:rFonts w:ascii="Simplified Arabic" w:hAnsi="Simplified Arabic" w:cs="Simplified Arabic"/>
          <w:b/>
          <w:bCs/>
          <w:sz w:val="27"/>
          <w:szCs w:val="27"/>
          <w:lang w:bidi="ar-IQ"/>
        </w:rPr>
        <w:t>IASC</w:t>
      </w:r>
      <w:r w:rsidR="009D72E2" w:rsidRPr="001A43E8">
        <w:rPr>
          <w:rFonts w:ascii="Simplified Arabic" w:hAnsi="Simplified Arabic" w:cs="Simplified Arabic" w:hint="cs"/>
          <w:b/>
          <w:bCs/>
          <w:sz w:val="27"/>
          <w:szCs w:val="27"/>
          <w:rtl/>
          <w:lang w:bidi="ar-IQ"/>
        </w:rPr>
        <w:t xml:space="preserve">)  </w:t>
      </w:r>
      <w:r w:rsidR="009D72E2" w:rsidRPr="001A43E8">
        <w:rPr>
          <w:rFonts w:ascii="Simplified Arabic" w:hAnsi="Simplified Arabic" w:cs="Simplified Arabic"/>
          <w:b/>
          <w:bCs/>
          <w:sz w:val="27"/>
          <w:szCs w:val="27"/>
          <w:lang w:bidi="ar-IQ"/>
        </w:rPr>
        <w:t>International accounting standards committee</w:t>
      </w:r>
      <w:r w:rsidR="009D72E2">
        <w:rPr>
          <w:rFonts w:ascii="Simplified Arabic" w:hAnsi="Simplified Arabic" w:cs="Simplified Arabic" w:hint="cs"/>
          <w:sz w:val="28"/>
          <w:szCs w:val="28"/>
          <w:rtl/>
          <w:lang w:bidi="ar-IQ"/>
        </w:rPr>
        <w:t xml:space="preserve"> كهيئة خاصة مستقلة، على اثر الاتفاق الذي توصلت اليه هيئات المحاسبة المهنية</w:t>
      </w:r>
      <w:r w:rsidR="006003CC">
        <w:rPr>
          <w:rFonts w:ascii="Simplified Arabic" w:hAnsi="Simplified Arabic" w:cs="Simplified Arabic" w:hint="cs"/>
          <w:sz w:val="28"/>
          <w:szCs w:val="28"/>
          <w:rtl/>
          <w:lang w:bidi="ar-IQ"/>
        </w:rPr>
        <w:t xml:space="preserve"> </w:t>
      </w:r>
      <w:r w:rsidR="009D72E2">
        <w:rPr>
          <w:rFonts w:ascii="Simplified Arabic" w:hAnsi="Simplified Arabic" w:cs="Simplified Arabic" w:hint="cs"/>
          <w:sz w:val="28"/>
          <w:szCs w:val="28"/>
          <w:rtl/>
          <w:lang w:bidi="ar-IQ"/>
        </w:rPr>
        <w:t>من استراليا، كندا، فرنسا، المانيا، اليابان، المكسيك، هولندا، المملكة المتحدة، ايرلندا</w:t>
      </w:r>
      <w:r>
        <w:rPr>
          <w:rFonts w:ascii="Simplified Arabic" w:hAnsi="Simplified Arabic" w:cs="Simplified Arabic" w:hint="cs"/>
          <w:sz w:val="28"/>
          <w:szCs w:val="28"/>
          <w:rtl/>
          <w:lang w:bidi="ar-IQ"/>
        </w:rPr>
        <w:t xml:space="preserve"> </w:t>
      </w:r>
      <w:r w:rsidR="009D72E2">
        <w:rPr>
          <w:rFonts w:ascii="Simplified Arabic" w:hAnsi="Simplified Arabic" w:cs="Simplified Arabic" w:hint="cs"/>
          <w:sz w:val="28"/>
          <w:szCs w:val="28"/>
          <w:rtl/>
          <w:lang w:bidi="ar-IQ"/>
        </w:rPr>
        <w:t>والولايات المتحدة الامريكية، حيث تشكل مجلس ادارة اللجنة من ممثلي هيئات المحاسبة لنفس الدول، ومنذُ سنة 1989 م شمل اعضاء لجنة معايير المحاسبة الدولية كل هيئات المحاسبة المهنية التي كانت أعضاء في الاتحاد الدولي للمحاسبة، وعندما تم حل مجلس ادارة لجنة معايير المحاسبة الدولية في عام 2001 م كان يضم 153 عضواً من 112 دولة</w:t>
      </w:r>
      <w:r w:rsidR="0059459B">
        <w:rPr>
          <w:rFonts w:ascii="Simplified Arabic" w:hAnsi="Simplified Arabic" w:cs="Simplified Arabic" w:hint="cs"/>
          <w:sz w:val="28"/>
          <w:szCs w:val="28"/>
          <w:rtl/>
          <w:lang w:bidi="ar-IQ"/>
        </w:rPr>
        <w:t>، وقد حدد دستور اللجنة اهدافها كما يلي:</w:t>
      </w:r>
    </w:p>
    <w:p w14:paraId="6E299C28" w14:textId="77777777" w:rsidR="0059459B" w:rsidRDefault="0059459B" w:rsidP="00E31C0D">
      <w:pPr>
        <w:bidi/>
        <w:spacing w:line="240" w:lineRule="auto"/>
        <w:jc w:val="both"/>
        <w:rPr>
          <w:rFonts w:ascii="Simplified Arabic" w:hAnsi="Simplified Arabic" w:cs="Simplified Arabic"/>
          <w:sz w:val="28"/>
          <w:szCs w:val="28"/>
          <w:rtl/>
          <w:lang w:bidi="ar-IQ"/>
        </w:rPr>
      </w:pPr>
      <w:r w:rsidRPr="0059459B">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 صياغة ونشر معايير المحاسبة ذات النفع العام الواجب مراعاتها لدى عرض القوائم المالية وتعزيز قبولها والتقيد بها في جميع انحاء العالم.</w:t>
      </w:r>
    </w:p>
    <w:p w14:paraId="4D588C89" w14:textId="77777777" w:rsidR="0059459B" w:rsidRDefault="0059459B" w:rsidP="00E31C0D">
      <w:pPr>
        <w:bidi/>
        <w:spacing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ب. العمل بشكل عام على تحسين وتوافق المعايير والاجراءات المحاسبية والانظمة المتعلقة بعرض القوائم المالية.</w:t>
      </w:r>
    </w:p>
    <w:p w14:paraId="59145416" w14:textId="77777777" w:rsidR="0059459B" w:rsidRDefault="0059459B" w:rsidP="00E31C0D">
      <w:pPr>
        <w:bidi/>
        <w:spacing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ويتم تحقيق الهدفين الرئيسيين السابقين من خلال اعضاء اللجنة، والذين يعملون على اصدار ونشر المعايير المحاسبية الدولية بالدول التي ينتمون اليها</w:t>
      </w:r>
      <w:r w:rsidR="00E31C0D">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وان يبذلوا عنايتهم الخاصة لتحقيق ذلك.</w:t>
      </w:r>
    </w:p>
    <w:p w14:paraId="7BEAB48B" w14:textId="77777777" w:rsidR="0059459B" w:rsidRDefault="0059459B" w:rsidP="0059459B">
      <w:pPr>
        <w:bidi/>
        <w:jc w:val="both"/>
        <w:rPr>
          <w:rFonts w:ascii="Simplified Arabic" w:hAnsi="Simplified Arabic" w:cs="Simplified Arabic"/>
          <w:sz w:val="28"/>
          <w:szCs w:val="28"/>
          <w:rtl/>
          <w:lang w:bidi="ar-IQ"/>
        </w:rPr>
      </w:pPr>
      <w:r>
        <w:rPr>
          <w:rFonts w:ascii="Times New Roman" w:hAnsi="Times New Roman" w:cs="Times New Roman" w:hint="cs"/>
          <w:b/>
          <w:bCs/>
          <w:sz w:val="27"/>
          <w:szCs w:val="27"/>
          <w:rtl/>
          <w:lang w:bidi="ar-IQ"/>
        </w:rPr>
        <w:t>2</w:t>
      </w:r>
      <w:r w:rsidRPr="0059459B">
        <w:rPr>
          <w:rFonts w:ascii="Times New Roman" w:hAnsi="Times New Roman" w:cs="Times New Roman" w:hint="cs"/>
          <w:b/>
          <w:bCs/>
          <w:sz w:val="26"/>
          <w:szCs w:val="26"/>
          <w:rtl/>
          <w:lang w:bidi="ar-IQ"/>
        </w:rPr>
        <w:t xml:space="preserve">-3 </w:t>
      </w:r>
      <w:r w:rsidRPr="0059459B">
        <w:rPr>
          <w:rFonts w:ascii="Times New Roman" w:hAnsi="Times New Roman" w:cs="Times New Roman"/>
          <w:b/>
          <w:bCs/>
          <w:sz w:val="26"/>
          <w:szCs w:val="26"/>
          <w:rtl/>
          <w:lang w:bidi="ar-IQ"/>
        </w:rPr>
        <w:t>♦</w:t>
      </w:r>
      <w:r w:rsidRPr="0059459B">
        <w:rPr>
          <w:rFonts w:ascii="Simplified Arabic" w:hAnsi="Simplified Arabic" w:cs="Monotype Koufi" w:hint="cs"/>
          <w:b/>
          <w:bCs/>
          <w:sz w:val="26"/>
          <w:szCs w:val="26"/>
          <w:rtl/>
          <w:lang w:bidi="ar-IQ"/>
        </w:rPr>
        <w:t xml:space="preserve"> الهيكل التنظمي للجنة معايير المحاسبة الدولية</w:t>
      </w:r>
      <w:r w:rsidRPr="0059459B">
        <w:rPr>
          <w:rFonts w:ascii="Simplified Arabic" w:hAnsi="Simplified Arabic" w:cs="Simplified Arabic" w:hint="cs"/>
          <w:b/>
          <w:bCs/>
          <w:sz w:val="26"/>
          <w:szCs w:val="26"/>
          <w:rtl/>
          <w:lang w:bidi="ar-IQ"/>
        </w:rPr>
        <w:t>(</w:t>
      </w:r>
      <w:r w:rsidRPr="0059459B">
        <w:rPr>
          <w:rFonts w:ascii="Simplified Arabic" w:hAnsi="Simplified Arabic" w:cs="Simplified Arabic"/>
          <w:b/>
          <w:bCs/>
          <w:sz w:val="26"/>
          <w:szCs w:val="26"/>
          <w:lang w:bidi="ar-IQ"/>
        </w:rPr>
        <w:t>IASC</w:t>
      </w:r>
      <w:r w:rsidRPr="0059459B">
        <w:rPr>
          <w:rFonts w:ascii="Simplified Arabic" w:hAnsi="Simplified Arabic" w:cs="Simplified Arabic" w:hint="cs"/>
          <w:b/>
          <w:bCs/>
          <w:sz w:val="26"/>
          <w:szCs w:val="26"/>
          <w:rtl/>
          <w:lang w:bidi="ar-IQ"/>
        </w:rPr>
        <w:t xml:space="preserve">) </w:t>
      </w:r>
      <w:r w:rsidRPr="0059459B">
        <w:rPr>
          <w:rFonts w:ascii="Simplified Arabic" w:hAnsi="Simplified Arabic" w:cs="Simplified Arabic"/>
          <w:b/>
          <w:bCs/>
          <w:sz w:val="26"/>
          <w:szCs w:val="26"/>
          <w:lang w:bidi="ar-IQ"/>
        </w:rPr>
        <w:t>International accounting standards committee</w:t>
      </w:r>
    </w:p>
    <w:p w14:paraId="761D2F8E" w14:textId="77777777" w:rsidR="00FC5DC0" w:rsidRDefault="00F20523" w:rsidP="00FC5DC0">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t>لجنة معايير المحاسبة الدولية وهي منظمة مستقلة تهدف الى اعداد معايير يمكن استخدامها من قبل الشركات والمؤسسات لدى اعداد القوائم المالية في جميع انحاء العالم، وتهدف هذه اللجنة الى صياغة ونشر معايير المحاسبة ذات النفع العام الواجب التقيد بها لدى عرض القوائم المالية وتعزيز قبولها والتقيد بها في جميع انحاء العالم، والعمل بشكل عام على تحسين وتناغم المعايير والاجراءات المحاسبية والانظم</w:t>
      </w:r>
      <w:r w:rsidR="004158E0">
        <w:rPr>
          <w:rFonts w:ascii="Simplified Arabic" w:hAnsi="Simplified Arabic" w:cs="Simplified Arabic" w:hint="cs"/>
          <w:sz w:val="28"/>
          <w:szCs w:val="28"/>
          <w:rtl/>
          <w:lang w:bidi="ar-IQ"/>
        </w:rPr>
        <w:t>ة المتعلقة بعرض القوائم المالية</w:t>
      </w:r>
      <w:r w:rsidR="00FC5DC0">
        <w:rPr>
          <w:rFonts w:ascii="Simplified Arabic" w:hAnsi="Simplified Arabic" w:cs="Simplified Arabic" w:hint="cs"/>
          <w:sz w:val="28"/>
          <w:szCs w:val="28"/>
          <w:rtl/>
          <w:lang w:bidi="ar-IQ"/>
        </w:rPr>
        <w:t>، و</w:t>
      </w:r>
      <w:r w:rsidR="004158E0">
        <w:rPr>
          <w:rFonts w:ascii="Simplified Arabic" w:hAnsi="Simplified Arabic" w:cs="Simplified Arabic" w:hint="cs"/>
          <w:sz w:val="28"/>
          <w:szCs w:val="28"/>
          <w:rtl/>
          <w:lang w:bidi="ar-IQ"/>
        </w:rPr>
        <w:t>لمواكبة التطورات التي برزت على الساحة المحاسبية تم اعادة لجنة معايير المحاسبة الدولية، لزيادة توسيع نشاطها ولتكون قادرة على مواجهة الصعوبات التي تنتظرها فيما بعد، ولذا شكل المجلس جهة لوضع استراتيجية العمل، ولدراسة ما يجب ان يكون علية استراتيجية لجنة معايير المحاسبة الدولية وهيكلتها، وقد حددت هذه الجهة مقترحاتها لتغيير هيكل اللجنة، ولتطوير معايير المحاسبة الدولية التي تتطلب معلومات قابلة للمقارنة وشفافة وذات جودة عالية تساعد المشاركين في اسواق رأس المال، وتشجع استخدام معايير المحاسبة الدولية بالعمل مع واضعي المعايير القومية</w:t>
      </w:r>
      <w:r w:rsidR="00FC5DC0">
        <w:rPr>
          <w:rFonts w:ascii="Simplified Arabic" w:hAnsi="Simplified Arabic" w:cs="Simplified Arabic" w:hint="cs"/>
          <w:sz w:val="28"/>
          <w:szCs w:val="28"/>
          <w:rtl/>
          <w:lang w:bidi="ar-IQ"/>
        </w:rPr>
        <w:t xml:space="preserve">، اجريت تغييرات هيكلية فتم تحديد بعض القضايا باعتبارها قضايا تحتاج الى دراسة اهمها: </w:t>
      </w:r>
    </w:p>
    <w:p w14:paraId="58B64C8D" w14:textId="77777777" w:rsidR="005815E6" w:rsidRDefault="00FC5DC0" w:rsidP="00FC5DC0">
      <w:pPr>
        <w:bidi/>
        <w:jc w:val="both"/>
        <w:rPr>
          <w:rFonts w:ascii="Simplified Arabic" w:hAnsi="Simplified Arabic" w:cs="Simplified Arabic"/>
          <w:sz w:val="28"/>
          <w:szCs w:val="28"/>
          <w:rtl/>
          <w:lang w:bidi="ar-IQ"/>
        </w:rPr>
      </w:pPr>
      <w:r w:rsidRPr="001445CA">
        <w:rPr>
          <w:rFonts w:ascii="Simplified Arabic" w:hAnsi="Simplified Arabic" w:cs="Simplified Arabic" w:hint="cs"/>
          <w:b/>
          <w:bCs/>
          <w:sz w:val="28"/>
          <w:szCs w:val="28"/>
          <w:rtl/>
          <w:lang w:bidi="ar-IQ"/>
        </w:rPr>
        <w:t>1. الشراكة مع واضعي المعايير القومية:</w:t>
      </w:r>
      <w:r w:rsidRPr="00FC5DC0">
        <w:rPr>
          <w:rFonts w:ascii="Simplified Arabic" w:hAnsi="Simplified Arabic" w:cs="Simplified Arabic" w:hint="cs"/>
          <w:sz w:val="28"/>
          <w:szCs w:val="28"/>
          <w:rtl/>
          <w:lang w:bidi="ar-IQ"/>
        </w:rPr>
        <w:t xml:space="preserve"> يجب على لجنة معايير المحاسبة الدولية ان تدخل في شراكة مع واضعي العايير المحاسبية القومية، بما يمكنها من العمل معهم لتعجيل التقارب بين معايير القومية للمحاسبة ومعايير المحاسبة الدولية، حول الحلول التي تتطلب معلومات شفافة عالية الجودة وقابلة للمقارنة، وتساعد المشاركين في الاسواق الراسمالية وغيرها على اتخاذ القرارات الاقتصادية.</w:t>
      </w:r>
    </w:p>
    <w:p w14:paraId="64A3A1B3" w14:textId="77777777" w:rsidR="00FC5DC0" w:rsidRDefault="00FC5DC0" w:rsidP="00FC5DC0">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w:t>
      </w:r>
      <w:r w:rsidRPr="001445CA">
        <w:rPr>
          <w:rFonts w:ascii="Simplified Arabic" w:hAnsi="Simplified Arabic" w:cs="Simplified Arabic" w:hint="cs"/>
          <w:b/>
          <w:bCs/>
          <w:sz w:val="28"/>
          <w:szCs w:val="28"/>
          <w:rtl/>
          <w:lang w:bidi="ar-IQ"/>
        </w:rPr>
        <w:t>. تحقيق</w:t>
      </w:r>
      <w:r w:rsidR="001445CA" w:rsidRPr="001445CA">
        <w:rPr>
          <w:rFonts w:ascii="Simplified Arabic" w:hAnsi="Simplified Arabic" w:cs="Simplified Arabic" w:hint="cs"/>
          <w:b/>
          <w:bCs/>
          <w:sz w:val="28"/>
          <w:szCs w:val="28"/>
          <w:rtl/>
          <w:lang w:bidi="ar-IQ"/>
        </w:rPr>
        <w:t xml:space="preserve"> مشاركة اكبر في مجلس اللجنة:</w:t>
      </w:r>
      <w:r w:rsidR="001445CA">
        <w:rPr>
          <w:rFonts w:ascii="Simplified Arabic" w:hAnsi="Simplified Arabic" w:cs="Simplified Arabic" w:hint="cs"/>
          <w:sz w:val="28"/>
          <w:szCs w:val="28"/>
          <w:rtl/>
          <w:lang w:bidi="ar-IQ"/>
        </w:rPr>
        <w:t xml:space="preserve"> يجب ان تشارك مجموعة اكبر من الدول والمؤسسات في المجلس دون التقليل من جودة عمل المجلس.</w:t>
      </w:r>
    </w:p>
    <w:p w14:paraId="747F401E" w14:textId="77777777" w:rsidR="001445CA" w:rsidRDefault="001445CA" w:rsidP="003D610E">
      <w:pPr>
        <w:bidi/>
        <w:jc w:val="both"/>
        <w:rPr>
          <w:rFonts w:ascii="Simplified Arabic" w:hAnsi="Simplified Arabic" w:cs="Simplified Arabic"/>
          <w:sz w:val="28"/>
          <w:szCs w:val="28"/>
          <w:rtl/>
          <w:lang w:bidi="ar-IQ"/>
        </w:rPr>
      </w:pPr>
      <w:r w:rsidRPr="001445CA">
        <w:rPr>
          <w:rFonts w:ascii="Simplified Arabic" w:hAnsi="Simplified Arabic" w:cs="Simplified Arabic" w:hint="cs"/>
          <w:b/>
          <w:bCs/>
          <w:sz w:val="28"/>
          <w:szCs w:val="28"/>
          <w:rtl/>
          <w:lang w:bidi="ar-IQ"/>
        </w:rPr>
        <w:t>3. التعيين:</w:t>
      </w:r>
      <w:r>
        <w:rPr>
          <w:rFonts w:ascii="Simplified Arabic" w:hAnsi="Simplified Arabic" w:cs="Simplified Arabic" w:hint="cs"/>
          <w:sz w:val="28"/>
          <w:szCs w:val="28"/>
          <w:rtl/>
          <w:lang w:bidi="ar-IQ"/>
        </w:rPr>
        <w:t xml:space="preserve"> يجب ان تكون عملية التعيين في مجلس اللجنة واللجان الاساسية فيها، من مسؤولية المؤسسات المختلفة مع ضمان ان يكون المعنيو</w:t>
      </w:r>
      <w:r w:rsidR="003D610E">
        <w:rPr>
          <w:rFonts w:ascii="Simplified Arabic" w:hAnsi="Simplified Arabic" w:cs="Simplified Arabic" w:hint="cs"/>
          <w:sz w:val="28"/>
          <w:szCs w:val="28"/>
          <w:rtl/>
          <w:lang w:bidi="ar-IQ"/>
        </w:rPr>
        <w:t xml:space="preserve">ن اكفاء ومستقلين وموضوعيين، ولغرض مواجهة هذه القضايا الاساسية تم اقتراح تغييرات بضرورة استبدال لجنة التوجيه بلجنة تطوير المعايير، التي يلعب واضعوا المعايير الوطنية بها دوراً اساسياً في تطوير المعايير يوافق عليها المجلس، كما يجب توسعة مجلس اللجنة من 16- 25 دولة منظمة دون تقليل جودة عمله، كما يتم استبدال المجلس الاستشاري الحالي بإثنى عشر اميناً لتمثيل العالم بالكامل، ويقوم الامناء بتعيين اعضاء لجنة التطوير والمجلس ولجنة التفسيرات القائمة، ويتحمل الامناء كذلك </w:t>
      </w:r>
      <w:r w:rsidR="0063458B">
        <w:rPr>
          <w:rFonts w:ascii="Simplified Arabic" w:hAnsi="Simplified Arabic" w:cs="Simplified Arabic" w:hint="cs"/>
          <w:sz w:val="28"/>
          <w:szCs w:val="28"/>
          <w:rtl/>
          <w:lang w:bidi="ar-IQ"/>
        </w:rPr>
        <w:t>مسؤولية متابعة فعالية لجنة معايير المحاسبة الدولية وانشطتها ال</w:t>
      </w:r>
      <w:r w:rsidR="00E31C0D">
        <w:rPr>
          <w:rFonts w:ascii="Simplified Arabic" w:hAnsi="Simplified Arabic" w:cs="Simplified Arabic" w:hint="cs"/>
          <w:sz w:val="28"/>
          <w:szCs w:val="28"/>
          <w:rtl/>
          <w:lang w:bidi="ar-IQ"/>
        </w:rPr>
        <w:t>ت</w:t>
      </w:r>
      <w:r w:rsidR="0063458B">
        <w:rPr>
          <w:rFonts w:ascii="Simplified Arabic" w:hAnsi="Simplified Arabic" w:cs="Simplified Arabic" w:hint="cs"/>
          <w:sz w:val="28"/>
          <w:szCs w:val="28"/>
          <w:rtl/>
          <w:lang w:bidi="ar-IQ"/>
        </w:rPr>
        <w:t>مويلية،</w:t>
      </w:r>
      <w:r w:rsidR="00E31C0D">
        <w:rPr>
          <w:rFonts w:ascii="Simplified Arabic" w:hAnsi="Simplified Arabic" w:cs="Simplified Arabic" w:hint="cs"/>
          <w:sz w:val="28"/>
          <w:szCs w:val="28"/>
          <w:rtl/>
          <w:lang w:bidi="ar-IQ"/>
        </w:rPr>
        <w:t xml:space="preserve"> </w:t>
      </w:r>
      <w:r w:rsidR="0063458B">
        <w:rPr>
          <w:rFonts w:ascii="Simplified Arabic" w:hAnsi="Simplified Arabic" w:cs="Simplified Arabic" w:hint="cs"/>
          <w:sz w:val="28"/>
          <w:szCs w:val="28"/>
          <w:rtl/>
          <w:lang w:bidi="ar-IQ"/>
        </w:rPr>
        <w:t>وقد تبنت لجنة معايير المحاسبة الدولية هذه التغييرات في عام 2001 م وحولت مسؤولية اعداد ووضع المعايير الدولية الى مجلس معايير</w:t>
      </w:r>
      <w:r w:rsidR="00E31C0D">
        <w:rPr>
          <w:rFonts w:ascii="Simplified Arabic" w:hAnsi="Simplified Arabic" w:cs="Simplified Arabic" w:hint="cs"/>
          <w:sz w:val="28"/>
          <w:szCs w:val="28"/>
          <w:rtl/>
          <w:lang w:bidi="ar-IQ"/>
        </w:rPr>
        <w:t xml:space="preserve"> </w:t>
      </w:r>
      <w:r w:rsidR="0063458B">
        <w:rPr>
          <w:rFonts w:ascii="Simplified Arabic" w:hAnsi="Simplified Arabic" w:cs="Simplified Arabic" w:hint="cs"/>
          <w:sz w:val="28"/>
          <w:szCs w:val="28"/>
          <w:rtl/>
          <w:lang w:bidi="ar-IQ"/>
        </w:rPr>
        <w:t>المحاسبة الدولية، وبذلك تم تعديل اسم المعايير المحاسبية الدولية لتصبح معايير التقارير المالية</w:t>
      </w:r>
      <w:r w:rsidR="00E31C0D">
        <w:rPr>
          <w:rFonts w:ascii="Simplified Arabic" w:hAnsi="Simplified Arabic" w:cs="Simplified Arabic" w:hint="cs"/>
          <w:sz w:val="28"/>
          <w:szCs w:val="28"/>
          <w:rtl/>
          <w:lang w:bidi="ar-IQ"/>
        </w:rPr>
        <w:t xml:space="preserve"> </w:t>
      </w:r>
      <w:r w:rsidR="0063458B">
        <w:rPr>
          <w:rFonts w:ascii="Simplified Arabic" w:hAnsi="Simplified Arabic" w:cs="Simplified Arabic" w:hint="cs"/>
          <w:sz w:val="28"/>
          <w:szCs w:val="28"/>
          <w:rtl/>
          <w:lang w:bidi="ar-IQ"/>
        </w:rPr>
        <w:t>الدولية، وتمارس لجنة معايير المحاسبة الدولية نشاطها من خلال خمسة هيئات وهي مجلس لجنة معايير المحاسبة الدولية، والمجموعة الاستشارية والمجلس الاستشاري</w:t>
      </w:r>
      <w:r w:rsidR="003D610E">
        <w:rPr>
          <w:rFonts w:ascii="Simplified Arabic" w:hAnsi="Simplified Arabic" w:cs="Simplified Arabic" w:hint="cs"/>
          <w:sz w:val="28"/>
          <w:szCs w:val="28"/>
          <w:rtl/>
          <w:lang w:bidi="ar-IQ"/>
        </w:rPr>
        <w:t xml:space="preserve"> </w:t>
      </w:r>
      <w:r w:rsidR="0063458B">
        <w:rPr>
          <w:rFonts w:ascii="Simplified Arabic" w:hAnsi="Simplified Arabic" w:cs="Simplified Arabic" w:hint="cs"/>
          <w:sz w:val="28"/>
          <w:szCs w:val="28"/>
          <w:rtl/>
          <w:lang w:bidi="ar-IQ"/>
        </w:rPr>
        <w:t>واللجنة الدائمة</w:t>
      </w:r>
      <w:r w:rsidR="00E31C0D">
        <w:rPr>
          <w:rFonts w:ascii="Simplified Arabic" w:hAnsi="Simplified Arabic" w:cs="Simplified Arabic" w:hint="cs"/>
          <w:sz w:val="28"/>
          <w:szCs w:val="28"/>
          <w:rtl/>
          <w:lang w:bidi="ar-IQ"/>
        </w:rPr>
        <w:t xml:space="preserve"> </w:t>
      </w:r>
      <w:r w:rsidR="0063458B">
        <w:rPr>
          <w:rFonts w:ascii="Simplified Arabic" w:hAnsi="Simplified Arabic" w:cs="Simplified Arabic" w:hint="cs"/>
          <w:sz w:val="28"/>
          <w:szCs w:val="28"/>
          <w:rtl/>
          <w:lang w:bidi="ar-IQ"/>
        </w:rPr>
        <w:t>لتفسيرات المعايير وفريق العمل الاستراتيجي، ويمكن توضيح مهام الهيئات المكونة للجنة معايير المحاسبة الدولية كما يلي:</w:t>
      </w:r>
    </w:p>
    <w:p w14:paraId="50CBB4E9" w14:textId="77777777" w:rsidR="002226AF" w:rsidRPr="000754F9" w:rsidRDefault="00181FD5" w:rsidP="000754F9">
      <w:pPr>
        <w:bidi/>
        <w:rPr>
          <w:rFonts w:cs="Simplified Arabic"/>
          <w:rtl/>
          <w:lang w:bidi="ar-IQ"/>
        </w:rPr>
      </w:pPr>
      <w:r w:rsidRPr="00181FD5">
        <w:rPr>
          <w:rFonts w:hint="cs"/>
          <w:b/>
          <w:bCs/>
          <w:sz w:val="28"/>
          <w:szCs w:val="28"/>
          <w:rtl/>
          <w:lang w:bidi="ar-IQ"/>
        </w:rPr>
        <w:t>1</w:t>
      </w:r>
      <w:r>
        <w:rPr>
          <w:rFonts w:hint="cs"/>
          <w:rtl/>
          <w:lang w:bidi="ar-IQ"/>
        </w:rPr>
        <w:t xml:space="preserve">. </w:t>
      </w:r>
      <w:r w:rsidR="00B6437B" w:rsidRPr="00B6437B">
        <w:rPr>
          <w:rFonts w:ascii="Simplified Arabic" w:hAnsi="Simplified Arabic" w:cs="Monotype Koufi" w:hint="cs"/>
          <w:b/>
          <w:bCs/>
          <w:sz w:val="28"/>
          <w:szCs w:val="28"/>
          <w:rtl/>
          <w:lang w:bidi="ar-IQ"/>
        </w:rPr>
        <w:t>مجلس معايير المحاسبة الدولية</w:t>
      </w:r>
      <w:r w:rsidR="00B6437B" w:rsidRPr="00B6437B">
        <w:rPr>
          <w:rFonts w:ascii="Simplified Arabic" w:hAnsi="Simplified Arabic" w:cs="Monotype Koufi"/>
          <w:b/>
          <w:bCs/>
          <w:sz w:val="28"/>
          <w:szCs w:val="28"/>
          <w:lang w:bidi="ar-IQ"/>
        </w:rPr>
        <w:t xml:space="preserve"> : </w:t>
      </w:r>
      <w:r w:rsidR="00B6437B" w:rsidRPr="00B6437B">
        <w:rPr>
          <w:rFonts w:ascii="Simplified Arabic" w:hAnsi="Simplified Arabic" w:cs="Monotype Koufi" w:hint="cs"/>
          <w:b/>
          <w:bCs/>
          <w:sz w:val="28"/>
          <w:szCs w:val="28"/>
          <w:rtl/>
          <w:lang w:bidi="ar-IQ"/>
        </w:rPr>
        <w:t>(</w:t>
      </w:r>
      <w:r w:rsidR="00B6437B" w:rsidRPr="00B6437B">
        <w:rPr>
          <w:rFonts w:ascii="Simplified Arabic" w:hAnsi="Simplified Arabic" w:cs="Monotype Koufi"/>
          <w:b/>
          <w:bCs/>
          <w:sz w:val="28"/>
          <w:szCs w:val="28"/>
          <w:lang w:bidi="ar-IQ"/>
        </w:rPr>
        <w:t>IASB</w:t>
      </w:r>
      <w:r w:rsidR="00B6437B" w:rsidRPr="00B6437B">
        <w:rPr>
          <w:rFonts w:ascii="Simplified Arabic" w:hAnsi="Simplified Arabic" w:cs="Monotype Koufi" w:hint="cs"/>
          <w:b/>
          <w:bCs/>
          <w:sz w:val="28"/>
          <w:szCs w:val="28"/>
          <w:rtl/>
          <w:lang w:bidi="ar-IQ"/>
        </w:rPr>
        <w:t xml:space="preserve">) </w:t>
      </w:r>
      <w:r w:rsidR="00B6437B" w:rsidRPr="00B6437B">
        <w:rPr>
          <w:rFonts w:ascii="Simplified Arabic" w:hAnsi="Simplified Arabic" w:cs="Monotype Koufi"/>
          <w:b/>
          <w:bCs/>
          <w:sz w:val="28"/>
          <w:szCs w:val="28"/>
          <w:lang w:bidi="ar-IQ"/>
        </w:rPr>
        <w:t xml:space="preserve">International Accounting Standards Board </w:t>
      </w:r>
      <w:r>
        <w:rPr>
          <w:rFonts w:cs="Simplified Arabic" w:hint="cs"/>
          <w:sz w:val="28"/>
          <w:szCs w:val="28"/>
          <w:rtl/>
          <w:lang w:bidi="ar-IQ"/>
        </w:rPr>
        <w:t xml:space="preserve"> </w:t>
      </w:r>
      <w:r w:rsidR="00BC5722">
        <w:rPr>
          <w:rFonts w:cs="Simplified Arabic" w:hint="cs"/>
          <w:sz w:val="28"/>
          <w:szCs w:val="28"/>
          <w:rtl/>
          <w:lang w:bidi="ar-IQ"/>
        </w:rPr>
        <w:tab/>
        <w:t xml:space="preserve">ويقوم </w:t>
      </w:r>
      <w:r>
        <w:rPr>
          <w:rFonts w:cs="Simplified Arabic" w:hint="cs"/>
          <w:sz w:val="28"/>
          <w:szCs w:val="28"/>
          <w:rtl/>
          <w:lang w:bidi="ar-IQ"/>
        </w:rPr>
        <w:t>بعدة مهام اهمها تحديد برنامج اللجنة وتوجيهه، ووض</w:t>
      </w:r>
      <w:r w:rsidR="008E3F34">
        <w:rPr>
          <w:rFonts w:cs="Simplified Arabic" w:hint="cs"/>
          <w:sz w:val="28"/>
          <w:szCs w:val="28"/>
          <w:rtl/>
          <w:lang w:bidi="ar-IQ"/>
        </w:rPr>
        <w:t>ع</w:t>
      </w:r>
      <w:r>
        <w:rPr>
          <w:rFonts w:cs="Simplified Arabic" w:hint="cs"/>
          <w:sz w:val="28"/>
          <w:szCs w:val="28"/>
          <w:rtl/>
          <w:lang w:bidi="ar-IQ"/>
        </w:rPr>
        <w:t xml:space="preserve"> وتحسين المعايير واعتماد مقترحات المشروعات، ويتكون المجلس من ممثلي هيئات المحاسبة في 13 دولة يتم تعينهم من طرف الاتحاد الدولي للمحاسبين و4 منظمات أخرى مهتمة</w:t>
      </w:r>
      <w:r w:rsidR="006D4153">
        <w:rPr>
          <w:rFonts w:cs="Simplified Arabic" w:hint="cs"/>
          <w:sz w:val="28"/>
          <w:szCs w:val="28"/>
          <w:rtl/>
          <w:lang w:bidi="ar-IQ"/>
        </w:rPr>
        <w:t xml:space="preserve"> </w:t>
      </w:r>
      <w:r>
        <w:rPr>
          <w:rFonts w:cs="Simplified Arabic" w:hint="cs"/>
          <w:sz w:val="28"/>
          <w:szCs w:val="28"/>
          <w:rtl/>
          <w:lang w:bidi="ar-IQ"/>
        </w:rPr>
        <w:t xml:space="preserve">بالتقرير المالي، احد اهم اهداف مجلس معايير المحاسبة الدولية هو تعزيز وتحسين مستوى الشفافية في عملية الابلاغ المالي حتى تعكس الحقائق والقيم الاقتصادية المعقولة للمنشأة، حيث يعتبر اعتماد وتبني معايير الابلاغ المالي الدولية شيئاً مهماً، لانها صيغة الابلاغ المالي </w:t>
      </w:r>
      <w:r w:rsidR="006D4153">
        <w:rPr>
          <w:rFonts w:cs="Simplified Arabic" w:hint="cs"/>
          <w:sz w:val="28"/>
          <w:szCs w:val="28"/>
          <w:rtl/>
          <w:lang w:bidi="ar-IQ"/>
        </w:rPr>
        <w:t>العالمية،</w:t>
      </w:r>
      <w:r>
        <w:rPr>
          <w:rFonts w:cs="Simplified Arabic" w:hint="cs"/>
          <w:sz w:val="28"/>
          <w:szCs w:val="28"/>
          <w:rtl/>
          <w:lang w:bidi="ar-IQ"/>
        </w:rPr>
        <w:t xml:space="preserve"> </w:t>
      </w:r>
      <w:r w:rsidR="006D4153">
        <w:rPr>
          <w:rFonts w:cs="Simplified Arabic" w:hint="cs"/>
          <w:sz w:val="28"/>
          <w:szCs w:val="28"/>
          <w:rtl/>
          <w:lang w:bidi="ar-IQ"/>
        </w:rPr>
        <w:t>ويعتمد ذلك على وضوح المعالجة المحاسبية للعمليات المالية المختلفة بتفسير وتوضيح القياس والافصاح المحاسبي لها،</w:t>
      </w:r>
      <w:r w:rsidR="008E3F34">
        <w:rPr>
          <w:rFonts w:cs="Simplified Arabic" w:hint="cs"/>
          <w:sz w:val="28"/>
          <w:szCs w:val="28"/>
          <w:rtl/>
          <w:lang w:bidi="ar-IQ"/>
        </w:rPr>
        <w:t xml:space="preserve"> </w:t>
      </w:r>
      <w:r w:rsidR="006D4153">
        <w:rPr>
          <w:rFonts w:cs="Simplified Arabic" w:hint="cs"/>
          <w:sz w:val="28"/>
          <w:szCs w:val="28"/>
          <w:rtl/>
          <w:lang w:bidi="ar-IQ"/>
        </w:rPr>
        <w:t xml:space="preserve">وبذلك تمثل المعايير قاعدة او مجموعة قواعد يتم الاتفاق </w:t>
      </w:r>
      <w:r w:rsidR="002226AF">
        <w:rPr>
          <w:rFonts w:cs="Simplified Arabic" w:hint="cs"/>
          <w:sz w:val="28"/>
          <w:szCs w:val="28"/>
          <w:rtl/>
          <w:lang w:bidi="ar-IQ"/>
        </w:rPr>
        <w:t xml:space="preserve"> </w:t>
      </w:r>
      <w:r w:rsidR="006D4153">
        <w:rPr>
          <w:rFonts w:cs="Simplified Arabic" w:hint="cs"/>
          <w:sz w:val="28"/>
          <w:szCs w:val="28"/>
          <w:rtl/>
          <w:lang w:bidi="ar-IQ"/>
        </w:rPr>
        <w:t>عليها، والتعرف على استخدامها كمرشد اساسي لتحقيق تجانس المعالجات في قياس العمليات، والاحداث والظروف التي تؤثر على المركز</w:t>
      </w:r>
      <w:r w:rsidR="008E3F34">
        <w:rPr>
          <w:rFonts w:cs="Simplified Arabic" w:hint="cs"/>
          <w:sz w:val="28"/>
          <w:szCs w:val="28"/>
          <w:rtl/>
          <w:lang w:bidi="ar-IQ"/>
        </w:rPr>
        <w:t xml:space="preserve"> المالي للشركة ونتائج اعمالها، وايصال هذه المعلومات الى الاطراف المستفيدة منها.</w:t>
      </w:r>
    </w:p>
    <w:p w14:paraId="31E82BC8" w14:textId="77777777" w:rsidR="008E3F34" w:rsidRDefault="002226AF" w:rsidP="002226AF">
      <w:pPr>
        <w:bidi/>
        <w:spacing w:after="0"/>
        <w:ind w:left="49"/>
        <w:jc w:val="both"/>
        <w:rPr>
          <w:rFonts w:cs="Simplified Arabic"/>
          <w:sz w:val="28"/>
          <w:szCs w:val="28"/>
          <w:rtl/>
          <w:lang w:bidi="ar-IQ"/>
        </w:rPr>
      </w:pPr>
      <w:r w:rsidRPr="002226AF">
        <w:rPr>
          <w:rFonts w:cs="Simplified Arabic" w:hint="cs"/>
          <w:b/>
          <w:bCs/>
          <w:sz w:val="28"/>
          <w:szCs w:val="28"/>
          <w:rtl/>
          <w:lang w:bidi="ar-IQ"/>
        </w:rPr>
        <w:t>2.</w:t>
      </w:r>
      <w:r>
        <w:rPr>
          <w:rFonts w:cs="Simplified Arabic" w:hint="cs"/>
          <w:b/>
          <w:bCs/>
          <w:sz w:val="28"/>
          <w:szCs w:val="28"/>
          <w:rtl/>
          <w:lang w:bidi="ar-IQ"/>
        </w:rPr>
        <w:t xml:space="preserve"> </w:t>
      </w:r>
      <w:r w:rsidRPr="002226AF">
        <w:rPr>
          <w:rFonts w:cs="Simplified Arabic" w:hint="cs"/>
          <w:b/>
          <w:bCs/>
          <w:sz w:val="28"/>
          <w:szCs w:val="28"/>
          <w:rtl/>
          <w:lang w:bidi="ar-IQ"/>
        </w:rPr>
        <w:t>المجموعة الاستشارية:</w:t>
      </w:r>
      <w:r w:rsidRPr="002226AF">
        <w:rPr>
          <w:rFonts w:cs="Simplified Arabic" w:hint="cs"/>
          <w:sz w:val="28"/>
          <w:szCs w:val="28"/>
          <w:rtl/>
          <w:lang w:bidi="ar-IQ"/>
        </w:rPr>
        <w:t xml:space="preserve"> قام مجلس اللجنة بتأسيسها سنة 1981م، وضمت ممثلين للمنظمات الدولية لمعدي ومستخدمي القوائم المالية، والجهات المنظمة للاسواق المالية، تجتمع المجموعة الاستشارية دورياً لمناقشة القضايا الفنية في مشروعات  مجلس لجنة معايير المحاسبة الدولية وبرامج عملها واستراتيجيتها، وتتكون من 15 منظمة محاسبية يختارها مجلس ادارة اللجنة.</w:t>
      </w:r>
    </w:p>
    <w:p w14:paraId="32E46908" w14:textId="77777777" w:rsidR="002226AF" w:rsidRDefault="002226AF" w:rsidP="002226AF">
      <w:pPr>
        <w:bidi/>
        <w:spacing w:after="0"/>
        <w:ind w:left="49"/>
        <w:jc w:val="both"/>
        <w:rPr>
          <w:rFonts w:cs="Simplified Arabic"/>
          <w:sz w:val="28"/>
          <w:szCs w:val="28"/>
          <w:rtl/>
          <w:lang w:bidi="ar-IQ"/>
        </w:rPr>
      </w:pPr>
      <w:r w:rsidRPr="00176332">
        <w:rPr>
          <w:rFonts w:cs="Simplified Arabic" w:hint="cs"/>
          <w:b/>
          <w:bCs/>
          <w:sz w:val="28"/>
          <w:szCs w:val="28"/>
          <w:rtl/>
          <w:lang w:bidi="ar-IQ"/>
        </w:rPr>
        <w:t>3. المجلس الاستشاري</w:t>
      </w:r>
      <w:r w:rsidR="002C5841" w:rsidRPr="00176332">
        <w:rPr>
          <w:rFonts w:cs="Simplified Arabic" w:hint="cs"/>
          <w:b/>
          <w:bCs/>
          <w:sz w:val="28"/>
          <w:szCs w:val="28"/>
          <w:rtl/>
          <w:lang w:bidi="ar-IQ"/>
        </w:rPr>
        <w:t xml:space="preserve">: </w:t>
      </w:r>
      <w:r w:rsidR="002C5841">
        <w:rPr>
          <w:rFonts w:cs="Simplified Arabic" w:hint="cs"/>
          <w:sz w:val="28"/>
          <w:szCs w:val="28"/>
          <w:rtl/>
          <w:lang w:bidi="ar-IQ"/>
        </w:rPr>
        <w:t>يراجع هذا المجلس استرتيجية وخطط مجلس اللجنة للتأكد من وفائه بالتزاماته وذلك من اجل تعزيز قبول اعمال اللجنة لدى مختلف الاطراف المهتمة، وقد انشأ سنة 1995م ويضم افراد بارزين في مراكز وظيفية عليا.</w:t>
      </w:r>
    </w:p>
    <w:p w14:paraId="7F9E156B" w14:textId="77777777" w:rsidR="002C5841" w:rsidRDefault="00176332" w:rsidP="00BD3C2F">
      <w:pPr>
        <w:bidi/>
        <w:spacing w:after="0"/>
        <w:ind w:left="49"/>
        <w:jc w:val="both"/>
        <w:rPr>
          <w:rFonts w:cs="Simplified Arabic"/>
          <w:sz w:val="28"/>
          <w:szCs w:val="28"/>
          <w:rtl/>
          <w:lang w:bidi="ar-IQ"/>
        </w:rPr>
      </w:pPr>
      <w:r>
        <w:rPr>
          <w:rFonts w:cs="Simplified Arabic" w:hint="cs"/>
          <w:b/>
          <w:bCs/>
          <w:sz w:val="28"/>
          <w:szCs w:val="28"/>
          <w:rtl/>
          <w:lang w:bidi="ar-IQ"/>
        </w:rPr>
        <w:t xml:space="preserve">4. </w:t>
      </w:r>
      <w:r w:rsidR="002C5841" w:rsidRPr="00176332">
        <w:rPr>
          <w:rFonts w:cs="Simplified Arabic" w:hint="cs"/>
          <w:b/>
          <w:bCs/>
          <w:sz w:val="28"/>
          <w:szCs w:val="28"/>
          <w:rtl/>
          <w:lang w:bidi="ar-IQ"/>
        </w:rPr>
        <w:t>اللجنة الدائمة لتفسيرات المعايير</w:t>
      </w:r>
      <w:r w:rsidR="004A70C0">
        <w:rPr>
          <w:rFonts w:cs="Simplified Arabic" w:hint="cs"/>
          <w:b/>
          <w:bCs/>
          <w:sz w:val="28"/>
          <w:szCs w:val="28"/>
          <w:rtl/>
          <w:lang w:bidi="ar-IQ"/>
        </w:rPr>
        <w:t xml:space="preserve"> الدولية للتقارير المالية</w:t>
      </w:r>
      <w:r w:rsidR="002C5841" w:rsidRPr="00176332">
        <w:rPr>
          <w:rFonts w:cs="Simplified Arabic" w:hint="cs"/>
          <w:b/>
          <w:bCs/>
          <w:sz w:val="28"/>
          <w:szCs w:val="28"/>
          <w:rtl/>
          <w:lang w:bidi="ar-IQ"/>
        </w:rPr>
        <w:t>:</w:t>
      </w:r>
      <w:r w:rsidR="002C5841">
        <w:rPr>
          <w:rFonts w:cs="Simplified Arabic" w:hint="cs"/>
          <w:sz w:val="28"/>
          <w:szCs w:val="28"/>
          <w:rtl/>
          <w:lang w:bidi="ar-IQ"/>
        </w:rPr>
        <w:t xml:space="preserve"> شكل مجلس ادارة معايير المحاسبة الدولية لجنة دائمة لتفسيرات المعايير في عام 1997 م لبحث قضايا محاسبية يحتمل ان تثير تعارض في ظل غياب توجيهات محددة،</w:t>
      </w:r>
      <w:r>
        <w:rPr>
          <w:rFonts w:cs="Simplified Arabic" w:hint="cs"/>
          <w:sz w:val="28"/>
          <w:szCs w:val="28"/>
          <w:rtl/>
          <w:lang w:bidi="ar-IQ"/>
        </w:rPr>
        <w:t xml:space="preserve"> وتتكون من 12 عضو بالاضافة الى مراقبين يمثلون اللجنة الاوربية، وتنشر التفسيرات في شكل مسودة للتعليق، واذا صوت اكثر من ثلاثة اعضاء من اللجنة بالقبول يقوم مجلس لجنة معايير المحاسبة الدولية بالموافقة على التفسير النهائي للمشروع. </w:t>
      </w:r>
    </w:p>
    <w:p w14:paraId="6EA8AEF1" w14:textId="77777777" w:rsidR="00891DD3" w:rsidRDefault="00176332" w:rsidP="00051942">
      <w:pPr>
        <w:bidi/>
        <w:spacing w:after="0"/>
        <w:ind w:left="49"/>
        <w:jc w:val="both"/>
        <w:rPr>
          <w:rFonts w:cs="Simplified Arabic"/>
          <w:sz w:val="28"/>
          <w:szCs w:val="28"/>
          <w:rtl/>
          <w:lang w:bidi="ar-IQ"/>
        </w:rPr>
      </w:pPr>
      <w:r>
        <w:rPr>
          <w:rFonts w:cs="Simplified Arabic" w:hint="cs"/>
          <w:sz w:val="28"/>
          <w:szCs w:val="28"/>
          <w:rtl/>
          <w:lang w:bidi="ar-IQ"/>
        </w:rPr>
        <w:t xml:space="preserve">5. </w:t>
      </w:r>
      <w:r>
        <w:rPr>
          <w:rFonts w:cs="Simplified Arabic" w:hint="cs"/>
          <w:b/>
          <w:bCs/>
          <w:sz w:val="28"/>
          <w:szCs w:val="28"/>
          <w:rtl/>
          <w:lang w:bidi="ar-IQ"/>
        </w:rPr>
        <w:t>فريق العمل الاسترتيجي:</w:t>
      </w:r>
      <w:r w:rsidRPr="00176332">
        <w:rPr>
          <w:rFonts w:cs="Simplified Arabic" w:hint="cs"/>
          <w:sz w:val="28"/>
          <w:szCs w:val="28"/>
          <w:rtl/>
          <w:lang w:bidi="ar-IQ"/>
        </w:rPr>
        <w:t xml:space="preserve"> يراجع هذا الفريق</w:t>
      </w:r>
      <w:r>
        <w:rPr>
          <w:rFonts w:cs="Simplified Arabic" w:hint="cs"/>
          <w:b/>
          <w:bCs/>
          <w:sz w:val="28"/>
          <w:szCs w:val="28"/>
          <w:rtl/>
          <w:lang w:bidi="ar-IQ"/>
        </w:rPr>
        <w:t xml:space="preserve"> </w:t>
      </w:r>
      <w:r w:rsidRPr="00176332">
        <w:rPr>
          <w:rFonts w:cs="Simplified Arabic" w:hint="cs"/>
          <w:sz w:val="28"/>
          <w:szCs w:val="28"/>
          <w:rtl/>
          <w:lang w:bidi="ar-IQ"/>
        </w:rPr>
        <w:t>استرتيجية اللجنة</w:t>
      </w:r>
      <w:r>
        <w:rPr>
          <w:rFonts w:cs="Simplified Arabic" w:hint="cs"/>
          <w:b/>
          <w:bCs/>
          <w:sz w:val="28"/>
          <w:szCs w:val="28"/>
          <w:rtl/>
          <w:lang w:bidi="ar-IQ"/>
        </w:rPr>
        <w:t xml:space="preserve"> </w:t>
      </w:r>
      <w:r>
        <w:rPr>
          <w:rFonts w:cs="Simplified Arabic" w:hint="cs"/>
          <w:sz w:val="28"/>
          <w:szCs w:val="28"/>
          <w:rtl/>
          <w:lang w:bidi="ar-IQ"/>
        </w:rPr>
        <w:t>للفترة التي تلي الانتهاء من العمل الجاري، وتقوم بمراجعة هيكل اللجنة واجراءات عملها وتتولى عمليات التدريب والتعليم وشؤون التمويل، اكملت اللجنة برنامج عملها سنة 1998 م، وقدر رأ</w:t>
      </w:r>
      <w:r w:rsidR="00051942">
        <w:rPr>
          <w:rFonts w:cs="Simplified Arabic" w:hint="cs"/>
          <w:sz w:val="28"/>
          <w:szCs w:val="28"/>
          <w:rtl/>
          <w:lang w:bidi="ar-IQ"/>
        </w:rPr>
        <w:t>ى</w:t>
      </w:r>
      <w:r>
        <w:rPr>
          <w:rFonts w:cs="Simplified Arabic" w:hint="cs"/>
          <w:sz w:val="28"/>
          <w:szCs w:val="28"/>
          <w:rtl/>
          <w:lang w:bidi="ar-IQ"/>
        </w:rPr>
        <w:t xml:space="preserve"> مجلس اللجنة انه من الضروري إجراء تعديلات هيكلية من اجل تكييف اللجنة مع التحديات الجديدة بفعالية، وان اتمام برنامج عملها يعتبر اللحظة المناسبة لذلك، وبالفعل وافق مجلس اللجنة بالاجماع في مارس 2000 م على دستور جديد لاعادة هيكليتها بعد تشكيل فريق عمل قام بمراجعة عامة لاستراتيجيتها</w:t>
      </w:r>
      <w:r w:rsidR="00891DD3">
        <w:rPr>
          <w:rFonts w:cs="Simplified Arabic" w:hint="cs"/>
          <w:sz w:val="28"/>
          <w:szCs w:val="28"/>
          <w:rtl/>
          <w:lang w:bidi="ar-IQ"/>
        </w:rPr>
        <w:t>، وتوصل المجلس الى ضرورة التركيزو على القضايا التالية:</w:t>
      </w:r>
    </w:p>
    <w:p w14:paraId="584C442B" w14:textId="77777777" w:rsidR="00891DD3" w:rsidRDefault="00891DD3" w:rsidP="00891DD3">
      <w:pPr>
        <w:bidi/>
        <w:spacing w:after="0"/>
        <w:ind w:left="49"/>
        <w:jc w:val="both"/>
        <w:rPr>
          <w:rFonts w:cs="Simplified Arabic"/>
          <w:sz w:val="28"/>
          <w:szCs w:val="28"/>
          <w:rtl/>
          <w:lang w:bidi="ar-IQ"/>
        </w:rPr>
      </w:pPr>
      <w:r>
        <w:rPr>
          <w:rFonts w:cs="Simplified Arabic" w:hint="cs"/>
          <w:sz w:val="28"/>
          <w:szCs w:val="28"/>
          <w:rtl/>
          <w:lang w:bidi="ar-IQ"/>
        </w:rPr>
        <w:t>أ. دخول مجلس لجنة معايير المحاسبة الدولية في شراكة مع واضعي المعايير في مختلف الدول.</w:t>
      </w:r>
    </w:p>
    <w:p w14:paraId="00DFFFC4" w14:textId="77777777" w:rsidR="00891DD3" w:rsidRDefault="00891DD3" w:rsidP="00891DD3">
      <w:pPr>
        <w:bidi/>
        <w:spacing w:after="0"/>
        <w:ind w:left="49"/>
        <w:jc w:val="both"/>
        <w:rPr>
          <w:rFonts w:cs="Simplified Arabic"/>
          <w:sz w:val="28"/>
          <w:szCs w:val="28"/>
          <w:rtl/>
          <w:lang w:bidi="ar-IQ"/>
        </w:rPr>
      </w:pPr>
      <w:r>
        <w:rPr>
          <w:rFonts w:cs="Simplified Arabic" w:hint="cs"/>
          <w:sz w:val="28"/>
          <w:szCs w:val="28"/>
          <w:rtl/>
          <w:lang w:bidi="ar-IQ"/>
        </w:rPr>
        <w:t>ب. تحقيق مشاركة اكبر في مجلس اللجنة من قبل الدول والمنظمات.</w:t>
      </w:r>
    </w:p>
    <w:p w14:paraId="2C63A306" w14:textId="77777777" w:rsidR="00BC5722" w:rsidRDefault="00891DD3" w:rsidP="00891DD3">
      <w:pPr>
        <w:bidi/>
        <w:spacing w:after="0"/>
        <w:ind w:left="49"/>
        <w:jc w:val="both"/>
        <w:rPr>
          <w:rFonts w:cs="Simplified Arabic"/>
          <w:sz w:val="28"/>
          <w:szCs w:val="28"/>
          <w:rtl/>
          <w:lang w:bidi="ar-IQ"/>
        </w:rPr>
      </w:pPr>
      <w:r>
        <w:rPr>
          <w:rFonts w:cs="Simplified Arabic" w:hint="cs"/>
          <w:sz w:val="28"/>
          <w:szCs w:val="28"/>
          <w:rtl/>
          <w:lang w:bidi="ar-IQ"/>
        </w:rPr>
        <w:t>ج. ضمان كفاءة استقلالية اعضاء اللجنة واللجان الاساسية.</w:t>
      </w:r>
    </w:p>
    <w:p w14:paraId="0571E617" w14:textId="77777777" w:rsidR="00BC5722" w:rsidRDefault="00BC5722" w:rsidP="00BC5722">
      <w:pPr>
        <w:bidi/>
        <w:spacing w:after="0"/>
        <w:ind w:left="49"/>
        <w:jc w:val="both"/>
        <w:rPr>
          <w:rFonts w:cs="Simplified Arabic"/>
          <w:sz w:val="28"/>
          <w:szCs w:val="28"/>
          <w:rtl/>
          <w:lang w:bidi="ar-IQ"/>
        </w:rPr>
      </w:pPr>
      <w:r>
        <w:rPr>
          <w:rFonts w:cs="Simplified Arabic" w:hint="cs"/>
          <w:sz w:val="28"/>
          <w:szCs w:val="28"/>
          <w:rtl/>
          <w:lang w:bidi="ar-IQ"/>
        </w:rPr>
        <w:t xml:space="preserve">ويتمثل المحور الاساسي لهذا التغيير فيما يلي: </w:t>
      </w:r>
    </w:p>
    <w:p w14:paraId="7D94B537" w14:textId="77777777" w:rsidR="00BC5722" w:rsidRPr="00AC5573" w:rsidRDefault="00BC5722" w:rsidP="000754F9">
      <w:pPr>
        <w:pStyle w:val="ListParagraph"/>
        <w:numPr>
          <w:ilvl w:val="0"/>
          <w:numId w:val="1"/>
        </w:numPr>
        <w:bidi/>
        <w:spacing w:after="0"/>
        <w:ind w:left="474"/>
        <w:jc w:val="both"/>
        <w:rPr>
          <w:rFonts w:cs="Simplified Arabic"/>
          <w:sz w:val="26"/>
          <w:szCs w:val="26"/>
          <w:lang w:bidi="ar-IQ"/>
        </w:rPr>
      </w:pPr>
      <w:r w:rsidRPr="00AC5573">
        <w:rPr>
          <w:rFonts w:cs="Simplified Arabic" w:hint="cs"/>
          <w:sz w:val="26"/>
          <w:szCs w:val="26"/>
          <w:rtl/>
          <w:lang w:bidi="ar-IQ"/>
        </w:rPr>
        <w:t>تحولت لجنة معايير المحاسبة الدولية الى هيئة مستقلة في أطار جديد وهو مؤسسة لجنة معايير المحاسبة الدولية.</w:t>
      </w:r>
    </w:p>
    <w:p w14:paraId="4CF8F1A8" w14:textId="77777777" w:rsidR="00BC5722" w:rsidRDefault="00BC5722" w:rsidP="000754F9">
      <w:pPr>
        <w:pStyle w:val="ListParagraph"/>
        <w:numPr>
          <w:ilvl w:val="0"/>
          <w:numId w:val="1"/>
        </w:numPr>
        <w:bidi/>
        <w:spacing w:after="0"/>
        <w:ind w:left="332"/>
        <w:jc w:val="both"/>
        <w:rPr>
          <w:rFonts w:cs="Simplified Arabic"/>
          <w:sz w:val="28"/>
          <w:szCs w:val="28"/>
          <w:lang w:bidi="ar-IQ"/>
        </w:rPr>
      </w:pPr>
      <w:r>
        <w:rPr>
          <w:rFonts w:cs="Simplified Arabic" w:hint="cs"/>
          <w:sz w:val="28"/>
          <w:szCs w:val="28"/>
          <w:rtl/>
          <w:lang w:bidi="ar-IQ"/>
        </w:rPr>
        <w:t>يتولى مسؤولية اعداد ونشر المعايير مجلس معايير المحاسبة الدولية.</w:t>
      </w:r>
    </w:p>
    <w:p w14:paraId="055BA70E" w14:textId="77777777" w:rsidR="00BC5722" w:rsidRPr="00AC5573" w:rsidRDefault="00BC5722" w:rsidP="000754F9">
      <w:pPr>
        <w:pStyle w:val="ListParagraph"/>
        <w:numPr>
          <w:ilvl w:val="0"/>
          <w:numId w:val="1"/>
        </w:numPr>
        <w:bidi/>
        <w:spacing w:after="0"/>
        <w:ind w:left="332"/>
        <w:jc w:val="both"/>
        <w:rPr>
          <w:rFonts w:cs="Simplified Arabic"/>
          <w:sz w:val="26"/>
          <w:szCs w:val="26"/>
          <w:lang w:bidi="ar-IQ"/>
        </w:rPr>
      </w:pPr>
      <w:r w:rsidRPr="00AC5573">
        <w:rPr>
          <w:rFonts w:cs="Simplified Arabic" w:hint="cs"/>
          <w:sz w:val="26"/>
          <w:szCs w:val="26"/>
          <w:rtl/>
          <w:lang w:bidi="ar-IQ"/>
        </w:rPr>
        <w:t>لا</w:t>
      </w:r>
      <w:r w:rsidR="00051942">
        <w:rPr>
          <w:rFonts w:cs="Simplified Arabic" w:hint="cs"/>
          <w:sz w:val="26"/>
          <w:szCs w:val="26"/>
          <w:rtl/>
          <w:lang w:bidi="ar-IQ"/>
        </w:rPr>
        <w:t xml:space="preserve"> </w:t>
      </w:r>
      <w:r w:rsidRPr="00AC5573">
        <w:rPr>
          <w:rFonts w:cs="Simplified Arabic" w:hint="cs"/>
          <w:sz w:val="26"/>
          <w:szCs w:val="26"/>
          <w:rtl/>
          <w:lang w:bidi="ar-IQ"/>
        </w:rPr>
        <w:t>تحمل المعايير التي سيتم اصدارها مستقبلاً اسم المعايير المحاسبية الدولية، وانما اسم المعايير الدولية للتقارير المالية.</w:t>
      </w:r>
    </w:p>
    <w:p w14:paraId="28248294" w14:textId="77777777" w:rsidR="00BC5722" w:rsidRDefault="00BC5722" w:rsidP="000754F9">
      <w:pPr>
        <w:pStyle w:val="ListParagraph"/>
        <w:numPr>
          <w:ilvl w:val="0"/>
          <w:numId w:val="1"/>
        </w:numPr>
        <w:bidi/>
        <w:spacing w:after="0"/>
        <w:ind w:left="332"/>
        <w:jc w:val="both"/>
        <w:rPr>
          <w:rFonts w:cs="Simplified Arabic"/>
          <w:sz w:val="28"/>
          <w:szCs w:val="28"/>
          <w:lang w:bidi="ar-IQ"/>
        </w:rPr>
      </w:pPr>
      <w:r>
        <w:rPr>
          <w:rFonts w:cs="Simplified Arabic" w:hint="cs"/>
          <w:sz w:val="28"/>
          <w:szCs w:val="28"/>
          <w:rtl/>
          <w:lang w:bidi="ar-IQ"/>
        </w:rPr>
        <w:t>تحتفظ معايير المحاسبة الدولية السابقة التي لم تخضع لتعديلات بتسميتها.</w:t>
      </w:r>
    </w:p>
    <w:p w14:paraId="1BB22DFA" w14:textId="77777777" w:rsidR="00AC5573" w:rsidRDefault="00BC5722" w:rsidP="00BC5722">
      <w:pPr>
        <w:pStyle w:val="ListParagraph"/>
        <w:bidi/>
        <w:spacing w:after="0"/>
        <w:ind w:left="190"/>
        <w:jc w:val="both"/>
        <w:rPr>
          <w:rFonts w:cs="Simplified Arabic"/>
          <w:sz w:val="28"/>
          <w:szCs w:val="28"/>
          <w:rtl/>
          <w:lang w:bidi="ar-IQ"/>
        </w:rPr>
      </w:pPr>
      <w:r>
        <w:rPr>
          <w:rFonts w:cs="Simplified Arabic" w:hint="cs"/>
          <w:sz w:val="28"/>
          <w:szCs w:val="28"/>
          <w:rtl/>
          <w:lang w:bidi="ar-IQ"/>
        </w:rPr>
        <w:t xml:space="preserve">في بداية ابريل 2001 م باشرت اللجنة نشاطها بهيكلية جديدة وباسم جديد </w:t>
      </w:r>
      <w:r>
        <w:rPr>
          <w:rFonts w:cs="Simplified Arabic" w:hint="cs"/>
          <w:b/>
          <w:bCs/>
          <w:sz w:val="28"/>
          <w:szCs w:val="28"/>
          <w:rtl/>
          <w:lang w:bidi="ar-IQ"/>
        </w:rPr>
        <w:t>مجلس معايير المحاسبة الدولية</w:t>
      </w:r>
      <w:r>
        <w:rPr>
          <w:rFonts w:cs="Simplified Arabic" w:hint="cs"/>
          <w:sz w:val="28"/>
          <w:szCs w:val="28"/>
          <w:rtl/>
          <w:lang w:bidi="ar-IQ"/>
        </w:rPr>
        <w:t xml:space="preserve"> حيث اصبح يتمتع بإستقلالية اكبر،</w:t>
      </w:r>
      <w:r w:rsidR="00B762F6">
        <w:rPr>
          <w:rFonts w:cs="Simplified Arabic" w:hint="cs"/>
          <w:sz w:val="28"/>
          <w:szCs w:val="28"/>
          <w:rtl/>
          <w:lang w:bidi="ar-IQ"/>
        </w:rPr>
        <w:t xml:space="preserve"> فلم يعد يمثل اعضاء بلدانهم منذُ سنة 2001 م كما تغيرت تسمية المعايير التي تقوم بإصدارها، حيث تحول الاهتمام من المعايير المحاسبية الى المعايير المتعلقة بالمعلومات المالية، اما الهيكلية الجديدة فتضم مؤسسة لجنة معايير المحاسبة الدولية، ومجلس معايير المحاسبة الدولية والاداريون واللجنة الدولية لتفسيرات التقارير المالية واللجنة الاستشارية للمعايير.</w:t>
      </w:r>
    </w:p>
    <w:p w14:paraId="1D9A8ADE" w14:textId="77777777" w:rsidR="005600CC" w:rsidRDefault="00B762F6" w:rsidP="00AC5573">
      <w:pPr>
        <w:pStyle w:val="ListParagraph"/>
        <w:bidi/>
        <w:spacing w:after="0"/>
        <w:ind w:left="190"/>
        <w:jc w:val="both"/>
        <w:rPr>
          <w:rFonts w:cs="Simplified Arabic"/>
          <w:sz w:val="28"/>
          <w:szCs w:val="28"/>
          <w:rtl/>
          <w:lang w:bidi="ar-IQ"/>
        </w:rPr>
      </w:pPr>
      <w:r>
        <w:rPr>
          <w:rFonts w:cs="Simplified Arabic" w:hint="cs"/>
          <w:sz w:val="28"/>
          <w:szCs w:val="28"/>
          <w:rtl/>
          <w:lang w:bidi="ar-IQ"/>
        </w:rPr>
        <w:t xml:space="preserve"> </w:t>
      </w:r>
    </w:p>
    <w:p w14:paraId="4CCE1F38" w14:textId="77777777" w:rsidR="005600CC" w:rsidRDefault="005600CC" w:rsidP="00D068E7">
      <w:pPr>
        <w:pStyle w:val="ListParagraph"/>
        <w:bidi/>
        <w:spacing w:after="0"/>
        <w:ind w:left="190"/>
        <w:jc w:val="both"/>
        <w:rPr>
          <w:rFonts w:ascii="Simplified Arabic" w:hAnsi="Simplified Arabic" w:cs="Monotype Koufi"/>
          <w:b/>
          <w:bCs/>
          <w:sz w:val="28"/>
          <w:szCs w:val="28"/>
          <w:rtl/>
          <w:lang w:bidi="ar-IQ"/>
        </w:rPr>
      </w:pPr>
      <w:r w:rsidRPr="005600CC">
        <w:rPr>
          <w:rFonts w:ascii="Times New Roman" w:hAnsi="Times New Roman" w:cs="Times New Roman" w:hint="cs"/>
          <w:b/>
          <w:bCs/>
          <w:sz w:val="28"/>
          <w:szCs w:val="28"/>
          <w:rtl/>
          <w:lang w:bidi="ar-IQ"/>
        </w:rPr>
        <w:t xml:space="preserve">رابعاً </w:t>
      </w:r>
      <w:r w:rsidRPr="0059459B">
        <w:rPr>
          <w:rFonts w:ascii="Times New Roman" w:hAnsi="Times New Roman" w:cs="Times New Roman"/>
          <w:b/>
          <w:bCs/>
          <w:sz w:val="26"/>
          <w:szCs w:val="26"/>
          <w:rtl/>
          <w:lang w:bidi="ar-IQ"/>
        </w:rPr>
        <w:t>♦</w:t>
      </w:r>
      <w:r>
        <w:rPr>
          <w:rFonts w:ascii="Simplified Arabic" w:hAnsi="Simplified Arabic" w:cs="Monotype Koufi" w:hint="cs"/>
          <w:b/>
          <w:bCs/>
          <w:sz w:val="26"/>
          <w:szCs w:val="26"/>
          <w:rtl/>
          <w:lang w:bidi="ar-IQ"/>
        </w:rPr>
        <w:t xml:space="preserve"> </w:t>
      </w:r>
      <w:r w:rsidR="00D068E7">
        <w:rPr>
          <w:rFonts w:ascii="Simplified Arabic" w:hAnsi="Simplified Arabic" w:cs="Monotype Koufi" w:hint="cs"/>
          <w:b/>
          <w:bCs/>
          <w:sz w:val="28"/>
          <w:szCs w:val="28"/>
          <w:rtl/>
          <w:lang w:bidi="ar-IQ"/>
        </w:rPr>
        <w:t>المعايير الدولية للتقارير المالية</w:t>
      </w:r>
      <w:r>
        <w:rPr>
          <w:rFonts w:ascii="Simplified Arabic" w:hAnsi="Simplified Arabic" w:cs="Monotype Koufi" w:hint="cs"/>
          <w:b/>
          <w:bCs/>
          <w:sz w:val="28"/>
          <w:szCs w:val="28"/>
          <w:rtl/>
          <w:lang w:bidi="ar-IQ"/>
        </w:rPr>
        <w:t>:</w:t>
      </w:r>
    </w:p>
    <w:p w14:paraId="1A908681" w14:textId="77777777" w:rsidR="00BD3C2F" w:rsidRDefault="00B62E92" w:rsidP="00D068E7">
      <w:pPr>
        <w:pStyle w:val="ListParagraph"/>
        <w:bidi/>
        <w:spacing w:after="0"/>
        <w:ind w:left="190"/>
        <w:jc w:val="both"/>
        <w:rPr>
          <w:rFonts w:cs="Simplified Arabic"/>
          <w:sz w:val="28"/>
          <w:szCs w:val="28"/>
          <w:rtl/>
          <w:lang w:bidi="ar-IQ"/>
        </w:rPr>
      </w:pPr>
      <w:r>
        <w:rPr>
          <w:rFonts w:cs="Simplified Arabic" w:hint="cs"/>
          <w:sz w:val="28"/>
          <w:szCs w:val="28"/>
          <w:rtl/>
          <w:lang w:bidi="ar-IQ"/>
        </w:rPr>
        <w:tab/>
      </w:r>
      <w:r w:rsidR="00D068E7">
        <w:rPr>
          <w:rFonts w:cs="Simplified Arabic" w:hint="cs"/>
          <w:sz w:val="28"/>
          <w:szCs w:val="28"/>
          <w:rtl/>
          <w:lang w:bidi="ar-IQ"/>
        </w:rPr>
        <w:t>صدرت المعايير الدولية للتقارير المالية (</w:t>
      </w:r>
      <w:r w:rsidR="00D068E7">
        <w:rPr>
          <w:rFonts w:cs="Simplified Arabic"/>
          <w:sz w:val="28"/>
          <w:szCs w:val="28"/>
          <w:lang w:bidi="ar-IQ"/>
        </w:rPr>
        <w:t>International Financial Reporting Standards</w:t>
      </w:r>
      <w:r w:rsidR="00D068E7">
        <w:rPr>
          <w:rFonts w:cs="Simplified Arabic" w:hint="cs"/>
          <w:sz w:val="28"/>
          <w:szCs w:val="28"/>
          <w:rtl/>
          <w:lang w:bidi="ar-IQ"/>
        </w:rPr>
        <w:t>) او ما يعرف احياناً بمعايير الابلاغ المالي الدولية ابتداءً من العام 2001 م لتحل بتسميتها محل معايير المحاسبة الدولية من قبل مجلس امناء لجنة معايير المحاسبة الدولية، والتي اصبحت تطبق في الشركات المدرجة في الاسواق المالية، كما يحتمل ان يصل تأثيرها ايضاً على الشركات الصغيرة والتموسطة</w:t>
      </w:r>
      <w:r w:rsidR="00BD3C2F">
        <w:rPr>
          <w:rFonts w:cs="Simplified Arabic" w:hint="cs"/>
          <w:sz w:val="28"/>
          <w:szCs w:val="28"/>
          <w:rtl/>
          <w:lang w:bidi="ar-IQ"/>
        </w:rPr>
        <w:t>، كما ان هذه المعايير مرتبطة بالاستثمار الدولي وبالحصول على التمويل.</w:t>
      </w:r>
    </w:p>
    <w:p w14:paraId="3584D091" w14:textId="77777777" w:rsidR="00B62E92" w:rsidRDefault="00BD3C2F" w:rsidP="00BD3C2F">
      <w:pPr>
        <w:pStyle w:val="ListParagraph"/>
        <w:bidi/>
        <w:spacing w:after="0"/>
        <w:ind w:left="190"/>
        <w:jc w:val="both"/>
        <w:rPr>
          <w:rFonts w:cs="Simplified Arabic"/>
          <w:sz w:val="28"/>
          <w:szCs w:val="28"/>
          <w:rtl/>
          <w:lang w:bidi="ar-IQ"/>
        </w:rPr>
      </w:pPr>
      <w:r>
        <w:rPr>
          <w:rFonts w:cs="Simplified Arabic" w:hint="cs"/>
          <w:sz w:val="28"/>
          <w:szCs w:val="28"/>
          <w:rtl/>
          <w:lang w:bidi="ar-IQ"/>
        </w:rPr>
        <w:t>عرفت معايير التقارير المالية الدولية بأنها المعايير والتفسيرات التي تصدر عن مجلس معايير المحاسبة الدولية(</w:t>
      </w:r>
      <w:r>
        <w:rPr>
          <w:rFonts w:cs="Simplified Arabic"/>
          <w:sz w:val="28"/>
          <w:szCs w:val="28"/>
          <w:lang w:bidi="ar-IQ"/>
        </w:rPr>
        <w:t>IASB</w:t>
      </w:r>
      <w:r>
        <w:rPr>
          <w:rFonts w:cs="Simplified Arabic" w:hint="cs"/>
          <w:sz w:val="28"/>
          <w:szCs w:val="28"/>
          <w:rtl/>
          <w:lang w:bidi="ar-IQ"/>
        </w:rPr>
        <w:t>) وتتضمن ما يلي: معايير التقارير المالية الدولية(</w:t>
      </w:r>
      <w:r>
        <w:rPr>
          <w:rFonts w:cs="Simplified Arabic"/>
          <w:sz w:val="28"/>
          <w:szCs w:val="28"/>
          <w:lang w:bidi="ar-IQ"/>
        </w:rPr>
        <w:t>IFRS</w:t>
      </w:r>
      <w:r>
        <w:rPr>
          <w:rFonts w:cs="Simplified Arabic" w:hint="cs"/>
          <w:sz w:val="28"/>
          <w:szCs w:val="28"/>
          <w:rtl/>
          <w:lang w:bidi="ar-IQ"/>
        </w:rPr>
        <w:t>) والتي تصدر عن مجلس معايير المحاسبة الدولية ومعايير المحاسبة الدولية (</w:t>
      </w:r>
      <w:r>
        <w:rPr>
          <w:rFonts w:cs="Simplified Arabic"/>
          <w:sz w:val="28"/>
          <w:szCs w:val="28"/>
          <w:lang w:bidi="ar-IQ"/>
        </w:rPr>
        <w:t>IAS</w:t>
      </w:r>
      <w:r>
        <w:rPr>
          <w:rFonts w:cs="Simplified Arabic" w:hint="cs"/>
          <w:sz w:val="28"/>
          <w:szCs w:val="28"/>
          <w:rtl/>
          <w:lang w:bidi="ar-IQ"/>
        </w:rPr>
        <w:t>) وكانت تتولى اصدارها لجنة معايير المحاسبة الدولية (</w:t>
      </w:r>
      <w:r>
        <w:rPr>
          <w:rFonts w:cs="Simplified Arabic"/>
          <w:sz w:val="28"/>
          <w:szCs w:val="28"/>
          <w:lang w:bidi="ar-IQ"/>
        </w:rPr>
        <w:t>IASC</w:t>
      </w:r>
      <w:r>
        <w:rPr>
          <w:rFonts w:cs="Simplified Arabic" w:hint="cs"/>
          <w:sz w:val="28"/>
          <w:szCs w:val="28"/>
          <w:rtl/>
          <w:lang w:bidi="ar-IQ"/>
        </w:rPr>
        <w:t xml:space="preserve">) قبل ان يتم تغيير اسمها لمجلس معايير المحاسبة الدولية كما تضم التفسيرات التي تصدر عن لجنة تفسيرات المعايير الدولية للتقارير المالية والتفسيرات التي صدرت عن لجنة تفسيرات معايير المحاسبة </w:t>
      </w:r>
      <w:r w:rsidR="00B62E92">
        <w:rPr>
          <w:rFonts w:cs="Simplified Arabic" w:hint="cs"/>
          <w:sz w:val="28"/>
          <w:szCs w:val="28"/>
          <w:rtl/>
          <w:lang w:bidi="ar-IQ"/>
        </w:rPr>
        <w:t>الدولية، كم تعرف بأنها</w:t>
      </w:r>
      <w:r>
        <w:rPr>
          <w:rFonts w:cs="Simplified Arabic" w:hint="cs"/>
          <w:sz w:val="28"/>
          <w:szCs w:val="28"/>
          <w:rtl/>
          <w:lang w:bidi="ar-IQ"/>
        </w:rPr>
        <w:t>( معايير تهتم بالاعتراف والقياس ومتطلبات الافصاح والعرض للاحداث والعمليات المهمة في القوائم المالية للوحدات الاقتصادية المختلفة وذلك اعتماداً على المبادئ والاسس المحاسبية)، ويذكر البعض ان معايير المحاسبة الدولية (</w:t>
      </w:r>
      <w:r>
        <w:rPr>
          <w:rFonts w:cs="Simplified Arabic"/>
          <w:sz w:val="28"/>
          <w:szCs w:val="28"/>
          <w:lang w:bidi="ar-IQ"/>
        </w:rPr>
        <w:t>IAS</w:t>
      </w:r>
      <w:r>
        <w:rPr>
          <w:rFonts w:cs="Simplified Arabic" w:hint="cs"/>
          <w:sz w:val="28"/>
          <w:szCs w:val="28"/>
          <w:rtl/>
          <w:lang w:bidi="ar-IQ"/>
        </w:rPr>
        <w:t>) سميت بمعايير التقارير المالية الدولية (</w:t>
      </w:r>
      <w:r>
        <w:rPr>
          <w:rFonts w:cs="Simplified Arabic"/>
          <w:sz w:val="28"/>
          <w:szCs w:val="28"/>
          <w:lang w:bidi="ar-IQ"/>
        </w:rPr>
        <w:t>IFRS</w:t>
      </w:r>
      <w:r>
        <w:rPr>
          <w:rFonts w:cs="Simplified Arabic" w:hint="cs"/>
          <w:sz w:val="28"/>
          <w:szCs w:val="28"/>
          <w:rtl/>
          <w:lang w:bidi="ar-IQ"/>
        </w:rPr>
        <w:t>) وان الاخيرة ستحل محل الاولى لانها لاقت قبولاً عالمياً لاعتمادها على المبادئ والاسس المحاسبية، و</w:t>
      </w:r>
      <w:r w:rsidR="00B62E92">
        <w:rPr>
          <w:rFonts w:cs="Simplified Arabic" w:hint="cs"/>
          <w:sz w:val="28"/>
          <w:szCs w:val="28"/>
          <w:rtl/>
          <w:lang w:bidi="ar-IQ"/>
        </w:rPr>
        <w:t>قد اوضحت لجنة معايير التقارير المالية الدولية ان معايير التقارير  الدولية تهدف</w:t>
      </w:r>
      <w:r>
        <w:rPr>
          <w:rFonts w:cs="Simplified Arabic" w:hint="cs"/>
          <w:sz w:val="28"/>
          <w:szCs w:val="28"/>
          <w:rtl/>
          <w:lang w:bidi="ar-IQ"/>
        </w:rPr>
        <w:t xml:space="preserve"> </w:t>
      </w:r>
      <w:r w:rsidR="00B62E92">
        <w:rPr>
          <w:rFonts w:cs="Simplified Arabic" w:hint="cs"/>
          <w:sz w:val="28"/>
          <w:szCs w:val="28"/>
          <w:rtl/>
          <w:lang w:bidi="ar-IQ"/>
        </w:rPr>
        <w:t>الى التالي:</w:t>
      </w:r>
    </w:p>
    <w:p w14:paraId="43420C03" w14:textId="77777777" w:rsidR="00B62E92" w:rsidRDefault="00B62E92" w:rsidP="00B62E92">
      <w:pPr>
        <w:pStyle w:val="ListParagraph"/>
        <w:bidi/>
        <w:spacing w:after="0"/>
        <w:ind w:left="190"/>
        <w:jc w:val="both"/>
        <w:rPr>
          <w:rFonts w:cs="Simplified Arabic"/>
          <w:sz w:val="28"/>
          <w:szCs w:val="28"/>
          <w:rtl/>
          <w:lang w:bidi="ar-IQ"/>
        </w:rPr>
      </w:pPr>
      <w:r>
        <w:rPr>
          <w:rFonts w:cs="Simplified Arabic" w:hint="cs"/>
          <w:sz w:val="28"/>
          <w:szCs w:val="28"/>
          <w:rtl/>
          <w:lang w:bidi="ar-IQ"/>
        </w:rPr>
        <w:t>1. العمل على الغاء غالبية البدائل(المعالجة القياسية، المعالجة البديلة) في معايير المحاسبة الدولية</w:t>
      </w:r>
      <w:r w:rsidR="0050177C">
        <w:rPr>
          <w:rFonts w:cs="Simplified Arabic" w:hint="cs"/>
          <w:sz w:val="28"/>
          <w:szCs w:val="28"/>
          <w:rtl/>
          <w:lang w:bidi="ar-IQ"/>
        </w:rPr>
        <w:t xml:space="preserve"> </w:t>
      </w:r>
      <w:r>
        <w:rPr>
          <w:rFonts w:cs="Simplified Arabic" w:hint="cs"/>
          <w:sz w:val="28"/>
          <w:szCs w:val="28"/>
          <w:rtl/>
          <w:lang w:bidi="ar-IQ"/>
        </w:rPr>
        <w:t>الحالية والاكتفاء بمعالجة محاسبية واحدة، وذلك بهدف التوحيد وسهولة المقارنة.</w:t>
      </w:r>
    </w:p>
    <w:p w14:paraId="57D3B7EA" w14:textId="77777777" w:rsidR="00B62E92" w:rsidRDefault="00B62E92" w:rsidP="00B62E92">
      <w:pPr>
        <w:pStyle w:val="ListParagraph"/>
        <w:bidi/>
        <w:spacing w:after="0"/>
        <w:ind w:left="190"/>
        <w:jc w:val="both"/>
        <w:rPr>
          <w:rFonts w:cs="Simplified Arabic"/>
          <w:sz w:val="28"/>
          <w:szCs w:val="28"/>
          <w:rtl/>
          <w:lang w:bidi="ar-IQ"/>
        </w:rPr>
      </w:pPr>
      <w:r>
        <w:rPr>
          <w:rFonts w:cs="Simplified Arabic" w:hint="cs"/>
          <w:sz w:val="28"/>
          <w:szCs w:val="28"/>
          <w:rtl/>
          <w:lang w:bidi="ar-IQ"/>
        </w:rPr>
        <w:t>2. العمل على الغاء التناقضات والتعارضات الموجودة بين بعض المعايير بالاضافة الى غموض بعضها.</w:t>
      </w:r>
    </w:p>
    <w:p w14:paraId="70436A44" w14:textId="77777777" w:rsidR="00B62E92" w:rsidRDefault="00B62E92" w:rsidP="00B62E92">
      <w:pPr>
        <w:pStyle w:val="ListParagraph"/>
        <w:bidi/>
        <w:spacing w:after="0"/>
        <w:ind w:left="190"/>
        <w:jc w:val="both"/>
        <w:rPr>
          <w:rFonts w:cs="Simplified Arabic"/>
          <w:sz w:val="28"/>
          <w:szCs w:val="28"/>
          <w:rtl/>
          <w:lang w:bidi="ar-IQ"/>
        </w:rPr>
      </w:pPr>
      <w:r>
        <w:rPr>
          <w:rFonts w:cs="Simplified Arabic" w:hint="cs"/>
          <w:sz w:val="28"/>
          <w:szCs w:val="28"/>
          <w:rtl/>
          <w:lang w:bidi="ar-IQ"/>
        </w:rPr>
        <w:t>3. ادخال التفسيرات الملحقة بالمعايير داخل المعايير نفسها بدلاً من فصلها في ملحق خاص بكل معيار.</w:t>
      </w:r>
      <w:r w:rsidR="00D068E7">
        <w:rPr>
          <w:rFonts w:cs="Simplified Arabic" w:hint="cs"/>
          <w:sz w:val="28"/>
          <w:szCs w:val="28"/>
          <w:rtl/>
          <w:lang w:bidi="ar-IQ"/>
        </w:rPr>
        <w:t xml:space="preserve"> </w:t>
      </w:r>
    </w:p>
    <w:p w14:paraId="65509FDF" w14:textId="77777777" w:rsidR="00B62E92" w:rsidRDefault="00B62E92" w:rsidP="00B62E92">
      <w:pPr>
        <w:pStyle w:val="ListParagraph"/>
        <w:bidi/>
        <w:spacing w:after="0"/>
        <w:ind w:left="190"/>
        <w:jc w:val="both"/>
        <w:rPr>
          <w:rFonts w:cs="Simplified Arabic"/>
          <w:sz w:val="28"/>
          <w:szCs w:val="28"/>
          <w:rtl/>
          <w:lang w:bidi="ar-IQ"/>
        </w:rPr>
      </w:pPr>
      <w:r>
        <w:rPr>
          <w:rFonts w:cs="Simplified Arabic" w:hint="cs"/>
          <w:sz w:val="28"/>
          <w:szCs w:val="28"/>
          <w:rtl/>
          <w:lang w:bidi="ar-IQ"/>
        </w:rPr>
        <w:t>4. اضافة المرفقات لكل معيار محاسبي يوضح كيفية التطبيق العملي.</w:t>
      </w:r>
    </w:p>
    <w:p w14:paraId="611220E0" w14:textId="77777777" w:rsidR="00D068E7" w:rsidRDefault="00D068E7" w:rsidP="00B62E92">
      <w:pPr>
        <w:pStyle w:val="ListParagraph"/>
        <w:bidi/>
        <w:spacing w:after="0"/>
        <w:ind w:left="190"/>
        <w:jc w:val="both"/>
        <w:rPr>
          <w:rFonts w:ascii="Simplified Arabic" w:hAnsi="Simplified Arabic" w:cs="Monotype Koufi"/>
          <w:b/>
          <w:bCs/>
          <w:sz w:val="28"/>
          <w:szCs w:val="28"/>
          <w:rtl/>
          <w:lang w:bidi="ar-IQ"/>
        </w:rPr>
      </w:pPr>
    </w:p>
    <w:p w14:paraId="0F841CAD"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5A4CD085"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4FE85695"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1F4E6AEC"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1E689C94"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2E4BA020"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264AB49B"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1AFF7501"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553860E8"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6EEA914D"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37D51BD4"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05995A3A"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67271E1D"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62BB1D78"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3F6663C1"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560DB0D0"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66450343"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009B0A2B"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56E1CB84" w14:textId="77777777" w:rsidR="00051942" w:rsidRDefault="00051942" w:rsidP="00051942">
      <w:pPr>
        <w:pStyle w:val="ListParagraph"/>
        <w:bidi/>
        <w:spacing w:after="0"/>
        <w:ind w:left="190"/>
        <w:jc w:val="both"/>
        <w:rPr>
          <w:rFonts w:ascii="Simplified Arabic" w:hAnsi="Simplified Arabic" w:cs="Monotype Koufi"/>
          <w:b/>
          <w:bCs/>
          <w:sz w:val="28"/>
          <w:szCs w:val="28"/>
          <w:rtl/>
          <w:lang w:bidi="ar-IQ"/>
        </w:rPr>
      </w:pPr>
    </w:p>
    <w:p w14:paraId="2F497420" w14:textId="77777777" w:rsidR="000E1EDE" w:rsidRPr="000E1EDE" w:rsidRDefault="007524A1" w:rsidP="000E1EDE">
      <w:pPr>
        <w:bidi/>
        <w:spacing w:after="0" w:line="240" w:lineRule="auto"/>
        <w:ind w:left="720"/>
        <w:jc w:val="center"/>
        <w:rPr>
          <w:rFonts w:ascii="Simplified Arabic" w:hAnsi="Simplified Arabic" w:cs="PT Bold Heading"/>
          <w:b/>
          <w:bCs/>
          <w:sz w:val="36"/>
          <w:szCs w:val="36"/>
          <w:u w:val="single"/>
          <w:lang w:bidi="ar-IQ"/>
        </w:rPr>
      </w:pPr>
      <w:r w:rsidRPr="000E1EDE">
        <w:rPr>
          <w:rFonts w:ascii="Simplified Arabic" w:hAnsi="Simplified Arabic" w:cs="PT Bold Heading" w:hint="cs"/>
          <w:b/>
          <w:bCs/>
          <w:sz w:val="36"/>
          <w:szCs w:val="36"/>
          <w:u w:val="single"/>
          <w:rtl/>
          <w:lang w:bidi="ar-IQ"/>
        </w:rPr>
        <w:t>الفصل الثاني</w:t>
      </w:r>
    </w:p>
    <w:p w14:paraId="2FF8C784" w14:textId="77777777" w:rsidR="007524A1" w:rsidRDefault="007524A1" w:rsidP="000E1EDE">
      <w:pPr>
        <w:pStyle w:val="ListParagraph"/>
        <w:bidi/>
        <w:spacing w:after="0" w:line="240" w:lineRule="auto"/>
        <w:ind w:left="332"/>
        <w:jc w:val="center"/>
        <w:rPr>
          <w:rFonts w:ascii="Simplified Arabic" w:hAnsi="Simplified Arabic" w:cs="PT Bold Heading"/>
          <w:b/>
          <w:bCs/>
          <w:sz w:val="28"/>
          <w:szCs w:val="28"/>
          <w:u w:val="single"/>
          <w:rtl/>
          <w:lang w:bidi="ar-IQ"/>
        </w:rPr>
      </w:pPr>
      <w:r w:rsidRPr="00155A1B">
        <w:rPr>
          <w:rFonts w:ascii="Simplified Arabic" w:hAnsi="Simplified Arabic" w:cs="PT Bold Heading" w:hint="cs"/>
          <w:b/>
          <w:bCs/>
          <w:sz w:val="28"/>
          <w:szCs w:val="28"/>
          <w:u w:val="single"/>
          <w:rtl/>
          <w:lang w:bidi="ar-IQ"/>
        </w:rPr>
        <w:t>ابرز معايير المحاسبة الدولية للقياس والابلاغ المالي</w:t>
      </w:r>
    </w:p>
    <w:p w14:paraId="760AEF43" w14:textId="77777777" w:rsidR="000E1EDE" w:rsidRPr="00155A1B" w:rsidRDefault="000E1EDE" w:rsidP="000E1EDE">
      <w:pPr>
        <w:pStyle w:val="ListParagraph"/>
        <w:bidi/>
        <w:spacing w:after="0" w:line="240" w:lineRule="auto"/>
        <w:ind w:left="332"/>
        <w:jc w:val="center"/>
        <w:rPr>
          <w:rFonts w:ascii="Simplified Arabic" w:hAnsi="Simplified Arabic" w:cs="PT Bold Heading"/>
          <w:b/>
          <w:bCs/>
          <w:sz w:val="28"/>
          <w:szCs w:val="28"/>
          <w:u w:val="single"/>
          <w:rtl/>
          <w:lang w:bidi="ar-IQ"/>
        </w:rPr>
      </w:pPr>
    </w:p>
    <w:p w14:paraId="1C89D527" w14:textId="77777777" w:rsidR="000E1EDE" w:rsidRPr="000E1EDE" w:rsidRDefault="007524A1" w:rsidP="000E1EDE">
      <w:pPr>
        <w:pStyle w:val="ListParagraph"/>
        <w:numPr>
          <w:ilvl w:val="0"/>
          <w:numId w:val="1"/>
        </w:numPr>
        <w:bidi/>
        <w:spacing w:after="0" w:line="240" w:lineRule="auto"/>
        <w:ind w:left="332"/>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العرض في القوائم المالية(</w:t>
      </w:r>
      <w:r w:rsidRPr="00155A1B">
        <w:rPr>
          <w:rFonts w:ascii="Simplified Arabic" w:hAnsi="Simplified Arabic" w:cs="Monotype Koufi"/>
          <w:b/>
          <w:bCs/>
          <w:sz w:val="28"/>
          <w:szCs w:val="28"/>
          <w:lang w:bidi="ar-IQ"/>
        </w:rPr>
        <w:t>IAS 1</w:t>
      </w:r>
      <w:r w:rsidRPr="00155A1B">
        <w:rPr>
          <w:rFonts w:ascii="Simplified Arabic" w:hAnsi="Simplified Arabic" w:cs="Monotype Koufi" w:hint="cs"/>
          <w:b/>
          <w:bCs/>
          <w:sz w:val="28"/>
          <w:szCs w:val="28"/>
          <w:rtl/>
          <w:lang w:bidi="ar-IQ"/>
        </w:rPr>
        <w:t>)</w:t>
      </w:r>
    </w:p>
    <w:p w14:paraId="6EC2FDBA" w14:textId="77777777" w:rsidR="007524A1" w:rsidRPr="00155A1B" w:rsidRDefault="007524A1" w:rsidP="000754F9">
      <w:pPr>
        <w:pStyle w:val="ListParagraph"/>
        <w:numPr>
          <w:ilvl w:val="0"/>
          <w:numId w:val="1"/>
        </w:numPr>
        <w:bidi/>
        <w:spacing w:after="0" w:line="240" w:lineRule="auto"/>
        <w:ind w:left="332"/>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القوائم المالية الموحدة(</w:t>
      </w:r>
      <w:r w:rsidRPr="00155A1B">
        <w:rPr>
          <w:rFonts w:ascii="Simplified Arabic" w:hAnsi="Simplified Arabic" w:cs="Monotype Koufi"/>
          <w:b/>
          <w:bCs/>
          <w:sz w:val="28"/>
          <w:szCs w:val="28"/>
          <w:lang w:bidi="ar-IQ"/>
        </w:rPr>
        <w:t xml:space="preserve">IAS 27 </w:t>
      </w:r>
      <w:r w:rsidRPr="00155A1B">
        <w:rPr>
          <w:rFonts w:ascii="Simplified Arabic" w:hAnsi="Simplified Arabic" w:cs="Monotype Koufi" w:hint="cs"/>
          <w:b/>
          <w:bCs/>
          <w:sz w:val="28"/>
          <w:szCs w:val="28"/>
          <w:rtl/>
          <w:lang w:bidi="ar-IQ"/>
        </w:rPr>
        <w:t>)</w:t>
      </w:r>
    </w:p>
    <w:p w14:paraId="498CAA20" w14:textId="77777777" w:rsidR="007524A1" w:rsidRPr="00155A1B" w:rsidRDefault="007524A1" w:rsidP="000754F9">
      <w:pPr>
        <w:pStyle w:val="ListParagraph"/>
        <w:numPr>
          <w:ilvl w:val="0"/>
          <w:numId w:val="1"/>
        </w:numPr>
        <w:bidi/>
        <w:spacing w:after="0" w:line="240" w:lineRule="auto"/>
        <w:ind w:left="332"/>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السياسات المحاسبية والتغيير بالتقديرات المحاسبية والاخطأ(</w:t>
      </w:r>
      <w:r w:rsidRPr="00155A1B">
        <w:rPr>
          <w:rFonts w:ascii="Simplified Arabic" w:hAnsi="Simplified Arabic" w:cs="Monotype Koufi"/>
          <w:b/>
          <w:bCs/>
          <w:sz w:val="28"/>
          <w:szCs w:val="28"/>
          <w:lang w:bidi="ar-IQ"/>
        </w:rPr>
        <w:t>IAS 8</w:t>
      </w:r>
      <w:r w:rsidRPr="00155A1B">
        <w:rPr>
          <w:rFonts w:ascii="Simplified Arabic" w:hAnsi="Simplified Arabic" w:cs="Monotype Koufi" w:hint="cs"/>
          <w:b/>
          <w:bCs/>
          <w:sz w:val="28"/>
          <w:szCs w:val="28"/>
          <w:rtl/>
          <w:lang w:bidi="ar-IQ"/>
        </w:rPr>
        <w:t>)</w:t>
      </w:r>
    </w:p>
    <w:p w14:paraId="34677A7F" w14:textId="77777777" w:rsidR="007524A1" w:rsidRPr="00155A1B" w:rsidRDefault="007524A1" w:rsidP="000754F9">
      <w:pPr>
        <w:pStyle w:val="ListParagraph"/>
        <w:numPr>
          <w:ilvl w:val="0"/>
          <w:numId w:val="1"/>
        </w:numPr>
        <w:bidi/>
        <w:spacing w:after="0" w:line="240" w:lineRule="auto"/>
        <w:ind w:left="332"/>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التقارير المرحلية(</w:t>
      </w:r>
      <w:r w:rsidRPr="00155A1B">
        <w:rPr>
          <w:rFonts w:ascii="Simplified Arabic" w:hAnsi="Simplified Arabic" w:cs="Monotype Koufi"/>
          <w:b/>
          <w:bCs/>
          <w:sz w:val="28"/>
          <w:szCs w:val="28"/>
          <w:lang w:bidi="ar-IQ"/>
        </w:rPr>
        <w:t>IAS 34</w:t>
      </w:r>
      <w:r w:rsidRPr="00155A1B">
        <w:rPr>
          <w:rFonts w:ascii="Simplified Arabic" w:hAnsi="Simplified Arabic" w:cs="Monotype Koufi" w:hint="cs"/>
          <w:b/>
          <w:bCs/>
          <w:sz w:val="28"/>
          <w:szCs w:val="28"/>
          <w:rtl/>
          <w:lang w:bidi="ar-IQ"/>
        </w:rPr>
        <w:t>)</w:t>
      </w:r>
    </w:p>
    <w:p w14:paraId="00D3310F" w14:textId="77777777" w:rsidR="007524A1" w:rsidRPr="00155A1B" w:rsidRDefault="007524A1" w:rsidP="000754F9">
      <w:pPr>
        <w:pStyle w:val="ListParagraph"/>
        <w:numPr>
          <w:ilvl w:val="0"/>
          <w:numId w:val="1"/>
        </w:numPr>
        <w:bidi/>
        <w:spacing w:after="0" w:line="240" w:lineRule="auto"/>
        <w:ind w:left="332"/>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الافصاح عن الوحدات المرتبطة(</w:t>
      </w:r>
      <w:r w:rsidRPr="00155A1B">
        <w:rPr>
          <w:rFonts w:ascii="Simplified Arabic" w:hAnsi="Simplified Arabic" w:cs="Monotype Koufi"/>
          <w:b/>
          <w:bCs/>
          <w:sz w:val="28"/>
          <w:szCs w:val="28"/>
          <w:lang w:bidi="ar-IQ"/>
        </w:rPr>
        <w:t xml:space="preserve">IAS 24 </w:t>
      </w:r>
      <w:r w:rsidRPr="00155A1B">
        <w:rPr>
          <w:rFonts w:ascii="Simplified Arabic" w:hAnsi="Simplified Arabic" w:cs="Monotype Koufi" w:hint="cs"/>
          <w:b/>
          <w:bCs/>
          <w:sz w:val="28"/>
          <w:szCs w:val="28"/>
          <w:rtl/>
          <w:lang w:bidi="ar-IQ"/>
        </w:rPr>
        <w:t>)</w:t>
      </w:r>
    </w:p>
    <w:p w14:paraId="410DB489" w14:textId="77777777" w:rsidR="007524A1" w:rsidRPr="00155A1B" w:rsidRDefault="007524A1" w:rsidP="000754F9">
      <w:pPr>
        <w:pStyle w:val="ListParagraph"/>
        <w:numPr>
          <w:ilvl w:val="0"/>
          <w:numId w:val="1"/>
        </w:numPr>
        <w:bidi/>
        <w:spacing w:after="0" w:line="240" w:lineRule="auto"/>
        <w:ind w:left="332"/>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المخصصات والموجودات المحتملةوالمطلوبات المحتملة (</w:t>
      </w:r>
      <w:r w:rsidRPr="00155A1B">
        <w:rPr>
          <w:rFonts w:ascii="Simplified Arabic" w:hAnsi="Simplified Arabic" w:cs="Monotype Koufi"/>
          <w:b/>
          <w:bCs/>
          <w:sz w:val="28"/>
          <w:szCs w:val="28"/>
          <w:lang w:bidi="ar-IQ"/>
        </w:rPr>
        <w:t>IAS 37</w:t>
      </w:r>
      <w:r w:rsidRPr="00155A1B">
        <w:rPr>
          <w:rFonts w:ascii="Simplified Arabic" w:hAnsi="Simplified Arabic" w:cs="Monotype Koufi" w:hint="cs"/>
          <w:b/>
          <w:bCs/>
          <w:sz w:val="28"/>
          <w:szCs w:val="28"/>
          <w:rtl/>
          <w:lang w:bidi="ar-IQ"/>
        </w:rPr>
        <w:t>)</w:t>
      </w:r>
    </w:p>
    <w:p w14:paraId="45D3CC6E" w14:textId="77777777" w:rsidR="007524A1" w:rsidRDefault="007524A1" w:rsidP="000754F9">
      <w:pPr>
        <w:pStyle w:val="ListParagraph"/>
        <w:numPr>
          <w:ilvl w:val="0"/>
          <w:numId w:val="1"/>
        </w:numPr>
        <w:bidi/>
        <w:spacing w:after="0"/>
        <w:ind w:left="332"/>
        <w:rPr>
          <w:rFonts w:ascii="Simplified Arabic" w:hAnsi="Simplified Arabic" w:cs="Simplified Arabic"/>
          <w:sz w:val="28"/>
          <w:szCs w:val="28"/>
        </w:rPr>
      </w:pPr>
      <w:r w:rsidRPr="00155A1B">
        <w:rPr>
          <w:rFonts w:ascii="Simplified Arabic" w:hAnsi="Simplified Arabic" w:cs="Monotype Koufi" w:hint="cs"/>
          <w:b/>
          <w:bCs/>
          <w:sz w:val="28"/>
          <w:szCs w:val="28"/>
          <w:rtl/>
          <w:lang w:bidi="ar-IQ"/>
        </w:rPr>
        <w:t>اثار التغيرات في اسعار صرف العملاتالاجنبية(</w:t>
      </w:r>
      <w:r w:rsidRPr="00155A1B">
        <w:rPr>
          <w:rFonts w:ascii="Simplified Arabic" w:hAnsi="Simplified Arabic" w:cs="Monotype Koufi"/>
          <w:b/>
          <w:bCs/>
          <w:sz w:val="28"/>
          <w:szCs w:val="28"/>
          <w:lang w:bidi="ar-IQ"/>
        </w:rPr>
        <w:t>IAS 21</w:t>
      </w:r>
      <w:r w:rsidRPr="00155A1B">
        <w:rPr>
          <w:rFonts w:ascii="Simplified Arabic" w:hAnsi="Simplified Arabic" w:cs="Monotype Koufi" w:hint="cs"/>
          <w:b/>
          <w:bCs/>
          <w:sz w:val="28"/>
          <w:szCs w:val="28"/>
          <w:rtl/>
          <w:lang w:bidi="ar-IQ"/>
        </w:rPr>
        <w:t>)</w:t>
      </w:r>
    </w:p>
    <w:p w14:paraId="69566309" w14:textId="77777777" w:rsidR="007524A1" w:rsidRDefault="007524A1" w:rsidP="007524A1">
      <w:pPr>
        <w:pStyle w:val="ListParagraph"/>
        <w:bidi/>
        <w:spacing w:after="0"/>
        <w:ind w:left="1080"/>
        <w:rPr>
          <w:rFonts w:ascii="Simplified Arabic" w:hAnsi="Simplified Arabic" w:cs="Simplified Arabic"/>
          <w:sz w:val="28"/>
          <w:szCs w:val="28"/>
          <w:rtl/>
        </w:rPr>
      </w:pPr>
    </w:p>
    <w:p w14:paraId="3222509F" w14:textId="77777777" w:rsidR="007524A1" w:rsidRDefault="007524A1" w:rsidP="00FD7CF5">
      <w:pPr>
        <w:pStyle w:val="ListParagraph"/>
        <w:bidi/>
        <w:spacing w:after="0"/>
        <w:ind w:left="49"/>
        <w:rPr>
          <w:rFonts w:ascii="Simplified Arabic" w:hAnsi="Simplified Arabic" w:cs="Simplified Arabic"/>
          <w:sz w:val="32"/>
          <w:szCs w:val="32"/>
          <w:rtl/>
          <w:lang w:bidi="ar-IQ"/>
        </w:rPr>
      </w:pPr>
      <w:r>
        <w:rPr>
          <w:rFonts w:ascii="Simplified Arabic" w:hAnsi="Simplified Arabic" w:cs="Monotype Koufi" w:hint="cs"/>
          <w:b/>
          <w:bCs/>
          <w:sz w:val="32"/>
          <w:szCs w:val="32"/>
          <w:rtl/>
          <w:lang w:bidi="ar-IQ"/>
        </w:rPr>
        <w:t xml:space="preserve">اولاً: </w:t>
      </w:r>
      <w:r w:rsidRPr="007524A1">
        <w:rPr>
          <w:rFonts w:ascii="Simplified Arabic" w:hAnsi="Simplified Arabic" w:cs="Monotype Koufi" w:hint="cs"/>
          <w:b/>
          <w:bCs/>
          <w:sz w:val="32"/>
          <w:szCs w:val="32"/>
          <w:rtl/>
          <w:lang w:bidi="ar-IQ"/>
        </w:rPr>
        <w:t>عرض</w:t>
      </w:r>
      <w:r>
        <w:rPr>
          <w:rFonts w:ascii="Simplified Arabic" w:hAnsi="Simplified Arabic" w:cs="Monotype Koufi" w:hint="cs"/>
          <w:b/>
          <w:bCs/>
          <w:sz w:val="32"/>
          <w:szCs w:val="32"/>
          <w:rtl/>
          <w:lang w:bidi="ar-IQ"/>
        </w:rPr>
        <w:t xml:space="preserve"> </w:t>
      </w:r>
      <w:r w:rsidRPr="007524A1">
        <w:rPr>
          <w:rFonts w:ascii="Simplified Arabic" w:hAnsi="Simplified Arabic" w:cs="Monotype Koufi" w:hint="cs"/>
          <w:b/>
          <w:bCs/>
          <w:sz w:val="32"/>
          <w:szCs w:val="32"/>
          <w:rtl/>
          <w:lang w:bidi="ar-IQ"/>
        </w:rPr>
        <w:t xml:space="preserve"> القوائم المالية(</w:t>
      </w:r>
      <w:r w:rsidRPr="007524A1">
        <w:rPr>
          <w:rFonts w:ascii="Simplified Arabic" w:hAnsi="Simplified Arabic" w:cs="Monotype Koufi"/>
          <w:b/>
          <w:bCs/>
          <w:sz w:val="32"/>
          <w:szCs w:val="32"/>
          <w:lang w:bidi="ar-IQ"/>
        </w:rPr>
        <w:t>IAS 1</w:t>
      </w:r>
      <w:r w:rsidRPr="007524A1">
        <w:rPr>
          <w:rFonts w:ascii="Simplified Arabic" w:hAnsi="Simplified Arabic" w:cs="Monotype Koufi" w:hint="cs"/>
          <w:b/>
          <w:bCs/>
          <w:sz w:val="32"/>
          <w:szCs w:val="32"/>
          <w:rtl/>
          <w:lang w:bidi="ar-IQ"/>
        </w:rPr>
        <w:t>)</w:t>
      </w:r>
      <w:r>
        <w:rPr>
          <w:rFonts w:ascii="Simplified Arabic" w:hAnsi="Simplified Arabic" w:cs="Simplified Arabic"/>
          <w:sz w:val="32"/>
          <w:szCs w:val="32"/>
          <w:lang w:bidi="ar-IQ"/>
        </w:rPr>
        <w:t xml:space="preserve">Presentation of Financial Statements  </w:t>
      </w:r>
      <w:r w:rsidR="00AC5573">
        <w:rPr>
          <w:rFonts w:ascii="Simplified Arabic" w:hAnsi="Simplified Arabic" w:cs="Simplified Arabic"/>
          <w:sz w:val="32"/>
          <w:szCs w:val="32"/>
          <w:lang w:bidi="ar-IQ"/>
        </w:rPr>
        <w:t xml:space="preserve">       </w:t>
      </w:r>
      <w:r>
        <w:rPr>
          <w:rFonts w:ascii="Simplified Arabic" w:hAnsi="Simplified Arabic" w:cs="Simplified Arabic"/>
          <w:sz w:val="32"/>
          <w:szCs w:val="32"/>
          <w:lang w:bidi="ar-IQ"/>
        </w:rPr>
        <w:t xml:space="preserve">     </w:t>
      </w:r>
      <w:r w:rsidR="00AC5573">
        <w:rPr>
          <w:rFonts w:ascii="Simplified Arabic" w:hAnsi="Simplified Arabic" w:cs="Simplified Arabic"/>
          <w:sz w:val="32"/>
          <w:szCs w:val="32"/>
          <w:lang w:bidi="ar-IQ"/>
        </w:rPr>
        <w:t>:</w:t>
      </w:r>
      <w:r>
        <w:rPr>
          <w:rFonts w:ascii="Simplified Arabic" w:hAnsi="Simplified Arabic" w:cs="Simplified Arabic" w:hint="cs"/>
          <w:sz w:val="32"/>
          <w:szCs w:val="32"/>
          <w:rtl/>
          <w:lang w:bidi="ar-IQ"/>
        </w:rPr>
        <w:t xml:space="preserve"> </w:t>
      </w:r>
    </w:p>
    <w:p w14:paraId="697BC35E" w14:textId="77777777" w:rsidR="007524A1" w:rsidRPr="000754F9" w:rsidRDefault="007524A1" w:rsidP="000754F9">
      <w:pPr>
        <w:pStyle w:val="ListParagraph"/>
        <w:bidi/>
        <w:spacing w:after="0"/>
        <w:ind w:left="190"/>
        <w:rPr>
          <w:rFonts w:ascii="Simplified Arabic" w:hAnsi="Simplified Arabic" w:cs="Simplified Arabic"/>
          <w:b/>
          <w:bCs/>
          <w:sz w:val="32"/>
          <w:szCs w:val="32"/>
          <w:rtl/>
          <w:lang w:bidi="ar-IQ"/>
        </w:rPr>
      </w:pPr>
      <w:r w:rsidRPr="000754F9">
        <w:rPr>
          <w:rFonts w:ascii="Simplified Arabic" w:hAnsi="Simplified Arabic" w:cs="Simplified Arabic" w:hint="cs"/>
          <w:b/>
          <w:bCs/>
          <w:sz w:val="32"/>
          <w:szCs w:val="32"/>
          <w:rtl/>
          <w:lang w:bidi="ar-IQ"/>
        </w:rPr>
        <w:t>مقدمة</w:t>
      </w:r>
    </w:p>
    <w:p w14:paraId="4C02E4A9" w14:textId="77777777" w:rsidR="008871E5" w:rsidRDefault="00BC6A3F" w:rsidP="000754F9">
      <w:pPr>
        <w:pStyle w:val="ListParagraph"/>
        <w:bidi/>
        <w:spacing w:after="0" w:line="240" w:lineRule="auto"/>
        <w:ind w:left="19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7524A1" w:rsidRPr="007524A1">
        <w:rPr>
          <w:rFonts w:ascii="Simplified Arabic" w:hAnsi="Simplified Arabic" w:cs="Simplified Arabic" w:hint="cs"/>
          <w:sz w:val="28"/>
          <w:szCs w:val="28"/>
          <w:rtl/>
          <w:lang w:bidi="ar-IQ"/>
        </w:rPr>
        <w:t xml:space="preserve">تعتبر القوائم المالية من </w:t>
      </w:r>
      <w:r w:rsidR="007524A1">
        <w:rPr>
          <w:rFonts w:ascii="Simplified Arabic" w:hAnsi="Simplified Arabic" w:cs="Simplified Arabic" w:hint="cs"/>
          <w:sz w:val="28"/>
          <w:szCs w:val="28"/>
          <w:rtl/>
          <w:lang w:bidi="ar-IQ"/>
        </w:rPr>
        <w:t xml:space="preserve">اهم مصادر المعلومات التي يعتمد عليها المستثمرون والمقرضون والمحللون الماليون وغيرهم من الاطراف المهتمة بأمر المنشأة في عملية اتخاذ القرارات الاقتصادية المتعلقة بالمنشأة، ورغم وجود تشابة في طبيعة المعلومات </w:t>
      </w:r>
      <w:r w:rsidR="008871E5">
        <w:rPr>
          <w:rFonts w:ascii="Simplified Arabic" w:hAnsi="Simplified Arabic" w:cs="Simplified Arabic" w:hint="cs"/>
          <w:sz w:val="28"/>
          <w:szCs w:val="28"/>
          <w:rtl/>
          <w:lang w:bidi="ar-IQ"/>
        </w:rPr>
        <w:t>المالية المتعلقة بالمنشأة التي ت</w:t>
      </w:r>
      <w:r w:rsidR="007524A1">
        <w:rPr>
          <w:rFonts w:ascii="Simplified Arabic" w:hAnsi="Simplified Arabic" w:cs="Simplified Arabic" w:hint="cs"/>
          <w:sz w:val="28"/>
          <w:szCs w:val="28"/>
          <w:rtl/>
          <w:lang w:bidi="ar-IQ"/>
        </w:rPr>
        <w:t>حتاجها</w:t>
      </w:r>
      <w:r w:rsidR="008871E5">
        <w:rPr>
          <w:rFonts w:ascii="Simplified Arabic" w:hAnsi="Simplified Arabic" w:cs="Simplified Arabic" w:hint="cs"/>
          <w:sz w:val="28"/>
          <w:szCs w:val="28"/>
          <w:rtl/>
          <w:lang w:bidi="ar-IQ"/>
        </w:rPr>
        <w:t xml:space="preserve"> الاطراف المختلفة، الا ان هناك بالمقابل بعض الاختلافات في احتياجات تلك الاطراف من المعلومات. فقد يحتاج المستثمرون بعض المعلومات التي قد تختلف عن المعلومات التي يحتاجها المقرضون او التي تحتاجها</w:t>
      </w:r>
      <w:r>
        <w:rPr>
          <w:rFonts w:ascii="Simplified Arabic" w:hAnsi="Simplified Arabic" w:cs="Simplified Arabic" w:hint="cs"/>
          <w:sz w:val="28"/>
          <w:szCs w:val="28"/>
          <w:rtl/>
          <w:lang w:bidi="ar-IQ"/>
        </w:rPr>
        <w:t xml:space="preserve"> </w:t>
      </w:r>
      <w:r w:rsidR="008871E5">
        <w:rPr>
          <w:rFonts w:ascii="Simplified Arabic" w:hAnsi="Simplified Arabic" w:cs="Simplified Arabic" w:hint="cs"/>
          <w:sz w:val="28"/>
          <w:szCs w:val="28"/>
          <w:rtl/>
          <w:lang w:bidi="ar-IQ"/>
        </w:rPr>
        <w:t>السلطات الضريبية، ونظراً لصعوبة اعداد اكثر من مجموعة من القوائم المالية مختلفة تلبي كل منها جهة معينة من مستخدمي القوائم المالية، يتم اعداد قوائم مالية واحدة تدعى القوائم المالية ذات الغرض العام بحيث تلبي تلك القوائم معظم ما تحتاجه الاطراف الخارجية المهتمة بأمر الوحدة الاقتصادية.</w:t>
      </w:r>
    </w:p>
    <w:p w14:paraId="260AF65F" w14:textId="77777777" w:rsidR="00BC6A3F" w:rsidRDefault="00BC6A3F" w:rsidP="000754F9">
      <w:pPr>
        <w:pStyle w:val="ListParagraph"/>
        <w:bidi/>
        <w:spacing w:after="0" w:line="240" w:lineRule="auto"/>
        <w:ind w:left="19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8871E5">
        <w:rPr>
          <w:rFonts w:ascii="Simplified Arabic" w:hAnsi="Simplified Arabic" w:cs="Simplified Arabic" w:hint="cs"/>
          <w:sz w:val="28"/>
          <w:szCs w:val="28"/>
          <w:rtl/>
          <w:lang w:bidi="ar-IQ"/>
        </w:rPr>
        <w:t>تقوم الشركات بنشر القوائم المالية من خلال التقرير السنوي او نصف السنوي او ربع السنوي، و</w:t>
      </w:r>
      <w:r>
        <w:rPr>
          <w:rFonts w:ascii="Simplified Arabic" w:hAnsi="Simplified Arabic" w:cs="Simplified Arabic" w:hint="cs"/>
          <w:sz w:val="28"/>
          <w:szCs w:val="28"/>
          <w:rtl/>
          <w:lang w:bidi="ar-IQ"/>
        </w:rPr>
        <w:t>ي</w:t>
      </w:r>
      <w:r w:rsidR="008871E5">
        <w:rPr>
          <w:rFonts w:ascii="Simplified Arabic" w:hAnsi="Simplified Arabic" w:cs="Simplified Arabic" w:hint="cs"/>
          <w:sz w:val="28"/>
          <w:szCs w:val="28"/>
          <w:rtl/>
          <w:lang w:bidi="ar-IQ"/>
        </w:rPr>
        <w:t xml:space="preserve">حتوي التقرير بالعادة بالاضافة الى القوائم المالية معلومات اخرى اضافية </w:t>
      </w:r>
      <w:r>
        <w:rPr>
          <w:rFonts w:ascii="Simplified Arabic" w:hAnsi="Simplified Arabic" w:cs="Simplified Arabic" w:hint="cs"/>
          <w:sz w:val="28"/>
          <w:szCs w:val="28"/>
          <w:rtl/>
          <w:lang w:bidi="ar-IQ"/>
        </w:rPr>
        <w:t xml:space="preserve">قد لاتتطلبها معايير المحاسبة والابلاغ المالي الدولية. يغطي معيار المحاسبة الدولي رقم (1) القوائم المالية ذات الغرض العام، ويبدأ المعيار بعرض للاسس العامة التي يتوجب مراعاتها عند اعداد تلك القوائم المالية ثم يغطي بشكل مفصل محتويات تلك القوائم وطريقة عرضها. </w:t>
      </w:r>
    </w:p>
    <w:p w14:paraId="0D9A5F39" w14:textId="77777777" w:rsidR="000754F9" w:rsidRDefault="000754F9" w:rsidP="000754F9">
      <w:pPr>
        <w:pStyle w:val="ListParagraph"/>
        <w:bidi/>
        <w:spacing w:after="0" w:line="240" w:lineRule="auto"/>
        <w:ind w:left="190"/>
        <w:jc w:val="both"/>
        <w:rPr>
          <w:rFonts w:ascii="Simplified Arabic" w:hAnsi="Simplified Arabic" w:cs="Simplified Arabic"/>
          <w:sz w:val="28"/>
          <w:szCs w:val="28"/>
          <w:rtl/>
          <w:lang w:bidi="ar-IQ"/>
        </w:rPr>
      </w:pPr>
    </w:p>
    <w:p w14:paraId="7643D6D6" w14:textId="77777777" w:rsidR="00051942" w:rsidRDefault="00051942" w:rsidP="00051942">
      <w:pPr>
        <w:pStyle w:val="ListParagraph"/>
        <w:bidi/>
        <w:spacing w:after="0" w:line="240" w:lineRule="auto"/>
        <w:ind w:left="190"/>
        <w:jc w:val="both"/>
        <w:rPr>
          <w:rFonts w:ascii="Simplified Arabic" w:hAnsi="Simplified Arabic" w:cs="Simplified Arabic"/>
          <w:sz w:val="28"/>
          <w:szCs w:val="28"/>
          <w:rtl/>
          <w:lang w:bidi="ar-IQ"/>
        </w:rPr>
      </w:pPr>
    </w:p>
    <w:p w14:paraId="2395B45F" w14:textId="77777777" w:rsidR="007524A1" w:rsidRDefault="00BC6A3F" w:rsidP="000754F9">
      <w:pPr>
        <w:pStyle w:val="ListParagraph"/>
        <w:bidi/>
        <w:spacing w:after="0" w:line="240" w:lineRule="auto"/>
        <w:ind w:left="190"/>
        <w:jc w:val="both"/>
        <w:rPr>
          <w:rFonts w:ascii="Simplified Arabic" w:hAnsi="Simplified Arabic" w:cs="Simplified Arabic"/>
          <w:b/>
          <w:bCs/>
          <w:sz w:val="28"/>
          <w:szCs w:val="28"/>
          <w:rtl/>
          <w:lang w:bidi="ar-IQ"/>
        </w:rPr>
      </w:pPr>
      <w:r w:rsidRPr="00BC6A3F">
        <w:rPr>
          <w:rFonts w:ascii="Simplified Arabic" w:hAnsi="Simplified Arabic" w:cs="Simplified Arabic"/>
          <w:b/>
          <w:bCs/>
          <w:sz w:val="28"/>
          <w:szCs w:val="28"/>
          <w:rtl/>
          <w:lang w:bidi="ar-IQ"/>
        </w:rPr>
        <w:t>اولاً: الاطار المفاهيمي لاعداد وعرض القوائم المالية</w:t>
      </w:r>
      <w:r w:rsidR="008871E5" w:rsidRPr="00BC6A3F">
        <w:rPr>
          <w:rFonts w:ascii="Simplified Arabic" w:hAnsi="Simplified Arabic" w:cs="Simplified Arabic"/>
          <w:b/>
          <w:bCs/>
          <w:sz w:val="28"/>
          <w:szCs w:val="28"/>
          <w:rtl/>
          <w:lang w:bidi="ar-IQ"/>
        </w:rPr>
        <w:t xml:space="preserve">   </w:t>
      </w:r>
      <w:r w:rsidR="007524A1" w:rsidRPr="00BC6A3F">
        <w:rPr>
          <w:rFonts w:ascii="Simplified Arabic" w:hAnsi="Simplified Arabic" w:cs="Simplified Arabic"/>
          <w:b/>
          <w:bCs/>
          <w:sz w:val="28"/>
          <w:szCs w:val="28"/>
          <w:rtl/>
          <w:lang w:bidi="ar-IQ"/>
        </w:rPr>
        <w:t xml:space="preserve"> </w:t>
      </w:r>
    </w:p>
    <w:p w14:paraId="41357841" w14:textId="77777777" w:rsidR="00BC6A3F" w:rsidRDefault="00596ADE" w:rsidP="000754F9">
      <w:pPr>
        <w:pStyle w:val="ListParagraph"/>
        <w:bidi/>
        <w:spacing w:after="0" w:line="240" w:lineRule="auto"/>
        <w:ind w:left="19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BC6A3F">
        <w:rPr>
          <w:rFonts w:ascii="Simplified Arabic" w:hAnsi="Simplified Arabic" w:cs="Simplified Arabic" w:hint="cs"/>
          <w:sz w:val="28"/>
          <w:szCs w:val="28"/>
          <w:rtl/>
          <w:lang w:bidi="ar-IQ"/>
        </w:rPr>
        <w:t xml:space="preserve">يشكل الاطار المفاهيمي لاعداد وعرض القوائم المالية الاطار النظري الذي يتم بموجبه الاسترشاد في عملية تحديد الاحداث والعمليات التي يتوجب المحاسبة عنها وتسجيلها، وكيفية القياس </w:t>
      </w:r>
      <w:r w:rsidR="004113BD">
        <w:rPr>
          <w:rFonts w:ascii="Simplified Arabic" w:hAnsi="Simplified Arabic" w:cs="Simplified Arabic" w:hint="cs"/>
          <w:sz w:val="28"/>
          <w:szCs w:val="28"/>
          <w:rtl/>
          <w:lang w:bidi="ar-IQ"/>
        </w:rPr>
        <w:t>لتلك الاحداث، وكيفية توصيل المعلومات الخاصة بذلك الى مستخدمي القوائم المالية. قامت لجنة معايير المحاسبة الدولية في عام 1989 بوضع ونشر الاطار المفاهيمي لاعداد وعرض القوائم المالية، وتم في العام 2001 تعديل هذا الاطار من قبل مجلس معايير المحاسبة الدولية، ويشكل هذا الاطار لاعداد وعرض القوائم المالية الاطار العام الذي يسترشد به مجلس معايير المحاسبة الدولية</w:t>
      </w:r>
      <w:r w:rsidR="00292719">
        <w:rPr>
          <w:rFonts w:ascii="Simplified Arabic" w:hAnsi="Simplified Arabic" w:cs="Simplified Arabic" w:hint="cs"/>
          <w:sz w:val="28"/>
          <w:szCs w:val="28"/>
          <w:rtl/>
          <w:lang w:bidi="ar-IQ"/>
        </w:rPr>
        <w:t xml:space="preserve"> </w:t>
      </w:r>
      <w:r w:rsidR="004113BD">
        <w:rPr>
          <w:rFonts w:ascii="Simplified Arabic" w:hAnsi="Simplified Arabic" w:cs="Simplified Arabic" w:hint="cs"/>
          <w:sz w:val="28"/>
          <w:szCs w:val="28"/>
          <w:rtl/>
          <w:lang w:bidi="ar-IQ"/>
        </w:rPr>
        <w:t>في عملية اصدار معايير جديدة وفي اجراء تعديلات على المعايير الموجودة حالياً وفي عملية معالجة اي من الموضوعات المحاسبية التي لم يتم تغطيتها بشكل مباشر في معايير المحاسبة الدولية الحالية.</w:t>
      </w:r>
    </w:p>
    <w:p w14:paraId="3B5323FD" w14:textId="77777777" w:rsidR="002C1AE3" w:rsidRDefault="002C1AE3" w:rsidP="002C1AE3">
      <w:pPr>
        <w:pStyle w:val="ListParagraph"/>
        <w:bidi/>
        <w:spacing w:after="0" w:line="240" w:lineRule="auto"/>
        <w:ind w:left="190"/>
        <w:jc w:val="both"/>
        <w:rPr>
          <w:rFonts w:ascii="Simplified Arabic" w:hAnsi="Simplified Arabic" w:cs="Simplified Arabic"/>
          <w:sz w:val="28"/>
          <w:szCs w:val="28"/>
          <w:rtl/>
          <w:lang w:bidi="ar-IQ"/>
        </w:rPr>
      </w:pPr>
    </w:p>
    <w:p w14:paraId="7F987A99" w14:textId="77777777" w:rsidR="004113BD" w:rsidRDefault="004113BD" w:rsidP="000754F9">
      <w:pPr>
        <w:pStyle w:val="ListParagraph"/>
        <w:numPr>
          <w:ilvl w:val="0"/>
          <w:numId w:val="1"/>
        </w:numPr>
        <w:bidi/>
        <w:spacing w:after="0" w:line="240" w:lineRule="auto"/>
        <w:ind w:left="474"/>
        <w:jc w:val="both"/>
        <w:rPr>
          <w:rFonts w:ascii="Simplified Arabic" w:hAnsi="Simplified Arabic" w:cs="Simplified Arabic"/>
          <w:b/>
          <w:bCs/>
          <w:sz w:val="28"/>
          <w:szCs w:val="28"/>
          <w:lang w:bidi="ar-IQ"/>
        </w:rPr>
      </w:pPr>
      <w:r w:rsidRPr="004113BD">
        <w:rPr>
          <w:rFonts w:ascii="Simplified Arabic" w:hAnsi="Simplified Arabic" w:cs="Simplified Arabic" w:hint="cs"/>
          <w:b/>
          <w:bCs/>
          <w:sz w:val="28"/>
          <w:szCs w:val="28"/>
          <w:rtl/>
          <w:lang w:bidi="ar-IQ"/>
        </w:rPr>
        <w:t>القوائم المالية ذات الهدف العام</w:t>
      </w:r>
      <w:r>
        <w:rPr>
          <w:rFonts w:ascii="Simplified Arabic" w:hAnsi="Simplified Arabic" w:cs="Simplified Arabic" w:hint="cs"/>
          <w:b/>
          <w:bCs/>
          <w:sz w:val="28"/>
          <w:szCs w:val="28"/>
          <w:rtl/>
          <w:lang w:bidi="ar-IQ"/>
        </w:rPr>
        <w:t>: وهي القوائم التي تعدها منشآت القطاع الخاص بالاضافة الى المنشأت الاقتصادية المملوكة من قبل الدولة</w:t>
      </w:r>
      <w:r w:rsidR="00292719">
        <w:rPr>
          <w:rFonts w:ascii="Simplified Arabic" w:hAnsi="Simplified Arabic" w:cs="Simplified Arabic" w:hint="cs"/>
          <w:b/>
          <w:bCs/>
          <w:sz w:val="28"/>
          <w:szCs w:val="28"/>
          <w:rtl/>
          <w:lang w:bidi="ar-IQ"/>
        </w:rPr>
        <w:t xml:space="preserve"> </w:t>
      </w:r>
      <w:r>
        <w:rPr>
          <w:rFonts w:ascii="Simplified Arabic" w:hAnsi="Simplified Arabic" w:cs="Simplified Arabic" w:hint="cs"/>
          <w:b/>
          <w:bCs/>
          <w:sz w:val="28"/>
          <w:szCs w:val="28"/>
          <w:rtl/>
          <w:lang w:bidi="ar-IQ"/>
        </w:rPr>
        <w:t>والتي تستخدم المحاسبة المالية التجارية،</w:t>
      </w:r>
      <w:r w:rsidR="002E7C4D">
        <w:rPr>
          <w:rFonts w:ascii="Simplified Arabic" w:hAnsi="Simplified Arabic" w:cs="Simplified Arabic" w:hint="cs"/>
          <w:b/>
          <w:bCs/>
          <w:sz w:val="28"/>
          <w:szCs w:val="28"/>
          <w:rtl/>
          <w:lang w:bidi="ar-IQ"/>
        </w:rPr>
        <w:t xml:space="preserve"> </w:t>
      </w:r>
      <w:r w:rsidR="002E7C4D">
        <w:rPr>
          <w:rFonts w:ascii="Simplified Arabic" w:hAnsi="Simplified Arabic" w:cs="Simplified Arabic" w:hint="cs"/>
          <w:sz w:val="28"/>
          <w:szCs w:val="28"/>
          <w:rtl/>
          <w:lang w:bidi="ar-IQ"/>
        </w:rPr>
        <w:t>ويتم اعداد هذه القوائم بشكل سنوي لتلبية الاحتياجات العامة من المعلومات لشريحة واسعة من المستخدمين الخارجيين للقوائم المالية للمنشأة، وبذلك فأن الاطار المفاهيمي لاعداد وعرض القوائم المالية لا يطبق بالضرورة على عملية اعداد القوائم المالية المعدة لاستعمالات خاصة مثل القوائم التي تعد لغايات الدوائر الضريبية.</w:t>
      </w:r>
    </w:p>
    <w:p w14:paraId="17A429AF" w14:textId="77777777" w:rsidR="002C1AE3" w:rsidRPr="002E7C4D" w:rsidRDefault="002C1AE3" w:rsidP="002C1AE3">
      <w:pPr>
        <w:pStyle w:val="ListParagraph"/>
        <w:bidi/>
        <w:spacing w:after="0" w:line="240" w:lineRule="auto"/>
        <w:ind w:left="474"/>
        <w:jc w:val="both"/>
        <w:rPr>
          <w:rFonts w:ascii="Simplified Arabic" w:hAnsi="Simplified Arabic" w:cs="Simplified Arabic"/>
          <w:b/>
          <w:bCs/>
          <w:sz w:val="28"/>
          <w:szCs w:val="28"/>
          <w:lang w:bidi="ar-IQ"/>
        </w:rPr>
      </w:pPr>
    </w:p>
    <w:p w14:paraId="0FDFD9D9" w14:textId="77777777" w:rsidR="002E7C4D" w:rsidRPr="000C6E40" w:rsidRDefault="002E7C4D" w:rsidP="000754F9">
      <w:pPr>
        <w:pStyle w:val="ListParagraph"/>
        <w:numPr>
          <w:ilvl w:val="0"/>
          <w:numId w:val="1"/>
        </w:numPr>
        <w:bidi/>
        <w:spacing w:after="0" w:line="240" w:lineRule="auto"/>
        <w:ind w:left="474"/>
        <w:jc w:val="both"/>
        <w:rPr>
          <w:rFonts w:ascii="Simplified Arabic" w:hAnsi="Simplified Arabic" w:cs="Simplified Arabic"/>
          <w:b/>
          <w:bCs/>
          <w:sz w:val="28"/>
          <w:szCs w:val="28"/>
          <w:lang w:bidi="ar-IQ"/>
        </w:rPr>
      </w:pPr>
      <w:r w:rsidRPr="002E7C4D">
        <w:rPr>
          <w:rFonts w:ascii="Simplified Arabic" w:hAnsi="Simplified Arabic" w:cs="Simplified Arabic" w:hint="cs"/>
          <w:b/>
          <w:bCs/>
          <w:sz w:val="28"/>
          <w:szCs w:val="28"/>
          <w:rtl/>
          <w:lang w:bidi="ar-IQ"/>
        </w:rPr>
        <w:t>مستخدمو القوائم المالية واحتياجاتهم من المعلومات:</w:t>
      </w: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حدد الاطار المفاهيمي لاعداد وعرض القوائم المالية عدداً من مستخدمي</w:t>
      </w:r>
      <w:r w:rsidR="000C6E40">
        <w:rPr>
          <w:rFonts w:ascii="Simplified Arabic" w:hAnsi="Simplified Arabic" w:cs="Simplified Arabic" w:hint="cs"/>
          <w:sz w:val="28"/>
          <w:szCs w:val="28"/>
          <w:rtl/>
          <w:lang w:bidi="ar-IQ"/>
        </w:rPr>
        <w:t xml:space="preserve"> القوائم المالية وحدد طبيعة المعلومات التي تحتاجها كل فئة على النحو التالي:</w:t>
      </w:r>
    </w:p>
    <w:p w14:paraId="19B500F3" w14:textId="77777777" w:rsidR="000C6E40" w:rsidRPr="000C6E40" w:rsidRDefault="000C6E40" w:rsidP="00AD3285">
      <w:pPr>
        <w:pStyle w:val="ListParagraph"/>
        <w:numPr>
          <w:ilvl w:val="0"/>
          <w:numId w:val="8"/>
        </w:numPr>
        <w:bidi/>
        <w:spacing w:after="0" w:line="240" w:lineRule="auto"/>
        <w:ind w:left="474"/>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المستثمرون الحالييون والمحتملون: واهم المعلومات التي تحتاجها هذه الفئة هي معلومات تساعدها في اتخاذ قرار شراء او بيع اسهم الشركة، ومعلومات تساعدها في تحديد مستوى التوزيعات الارباح الماضية والحالية والمستقبلية.</w:t>
      </w:r>
    </w:p>
    <w:p w14:paraId="4FF216B6" w14:textId="77777777" w:rsidR="000C6E40" w:rsidRPr="000C6E40" w:rsidRDefault="000C6E40" w:rsidP="00AD3285">
      <w:pPr>
        <w:pStyle w:val="ListParagraph"/>
        <w:numPr>
          <w:ilvl w:val="0"/>
          <w:numId w:val="8"/>
        </w:numPr>
        <w:bidi/>
        <w:spacing w:after="0" w:line="240" w:lineRule="auto"/>
        <w:ind w:left="332" w:hanging="283"/>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الموظفون: يحتاج الموظف الى معلومات تتعلق بمدى الامان الوظيفي ومدى التحسن الوظيفي المتوقع في المستقبل وغيرها من المعلومات.</w:t>
      </w:r>
    </w:p>
    <w:p w14:paraId="155E12F2" w14:textId="77777777" w:rsidR="000C6E40" w:rsidRPr="000C6E40" w:rsidRDefault="000C6E40" w:rsidP="00AD3285">
      <w:pPr>
        <w:pStyle w:val="ListParagraph"/>
        <w:numPr>
          <w:ilvl w:val="0"/>
          <w:numId w:val="8"/>
        </w:numPr>
        <w:bidi/>
        <w:spacing w:after="0" w:line="240" w:lineRule="auto"/>
        <w:ind w:left="332" w:hanging="283"/>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الموردون والدائنون والتجاريون: تحتاج هذه الفئة الى معلومات تساعدها في تقدير ما اذا كانت الشركة ستكون عميل جيد قادر على سداد ديونه.</w:t>
      </w:r>
    </w:p>
    <w:p w14:paraId="550984B0" w14:textId="77777777" w:rsidR="000C6E40" w:rsidRPr="000C6E40" w:rsidRDefault="000C6E40" w:rsidP="00AD3285">
      <w:pPr>
        <w:pStyle w:val="ListParagraph"/>
        <w:numPr>
          <w:ilvl w:val="0"/>
          <w:numId w:val="8"/>
        </w:numPr>
        <w:bidi/>
        <w:spacing w:after="0" w:line="240" w:lineRule="auto"/>
        <w:ind w:left="332" w:hanging="283"/>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العملاء: تحتاج المعلومات في التنبؤ بوضع الشركة المستقبلي وقدرتها على الاستمرار في عملية انتاج وبيع سلعها.</w:t>
      </w:r>
    </w:p>
    <w:p w14:paraId="6934254F" w14:textId="77777777" w:rsidR="00410910" w:rsidRPr="00410910" w:rsidRDefault="000C6E40" w:rsidP="00AD3285">
      <w:pPr>
        <w:pStyle w:val="ListParagraph"/>
        <w:numPr>
          <w:ilvl w:val="0"/>
          <w:numId w:val="8"/>
        </w:numPr>
        <w:bidi/>
        <w:spacing w:after="0" w:line="240" w:lineRule="auto"/>
        <w:ind w:left="332" w:hanging="283"/>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المقرضون: يحتاج المعلومات التي تساعد في تقدير قدرة الشركة المقترضة على توفير النقدية اللازمة لسداد اصل القرض والفوائد المستحقة عليه في الوقت المناسب</w:t>
      </w:r>
      <w:r w:rsidR="00410910">
        <w:rPr>
          <w:rFonts w:ascii="Simplified Arabic" w:hAnsi="Simplified Arabic" w:cs="Simplified Arabic" w:hint="cs"/>
          <w:sz w:val="28"/>
          <w:szCs w:val="28"/>
          <w:rtl/>
          <w:lang w:bidi="ar-IQ"/>
        </w:rPr>
        <w:t>.</w:t>
      </w:r>
    </w:p>
    <w:p w14:paraId="10882B95" w14:textId="77777777" w:rsidR="00410910" w:rsidRPr="00410910" w:rsidRDefault="00410910" w:rsidP="00AD3285">
      <w:pPr>
        <w:pStyle w:val="ListParagraph"/>
        <w:numPr>
          <w:ilvl w:val="0"/>
          <w:numId w:val="8"/>
        </w:numPr>
        <w:bidi/>
        <w:spacing w:after="0" w:line="240" w:lineRule="auto"/>
        <w:ind w:left="332" w:hanging="283"/>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الحكومة ودوائرها المختلفة، والجهات المنظمة لاعمال المنشآت: تحتاج المعلومات لتساعدها في التأكيد من مدى الالتزام الشركة بالقوانين ذات العلاقة مثل قانون الشركات وقانون الضريبة الدخل.</w:t>
      </w:r>
    </w:p>
    <w:p w14:paraId="52FCAB79" w14:textId="77777777" w:rsidR="002C1AE3" w:rsidRPr="00051942" w:rsidRDefault="00410910" w:rsidP="00051942">
      <w:pPr>
        <w:pStyle w:val="ListParagraph"/>
        <w:numPr>
          <w:ilvl w:val="0"/>
          <w:numId w:val="8"/>
        </w:numPr>
        <w:bidi/>
        <w:spacing w:after="0" w:line="240" w:lineRule="auto"/>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 xml:space="preserve">الجمهور: يحتاج معلومات تخص الاطراف السابقة اعلاه، كما قد يحتاج الى معلومات خاصة اضافية قد يكون من الصعب توفيرها ضمن القوائم المالية ذات الغرض العام. </w:t>
      </w:r>
      <w:r w:rsidR="000C6E40">
        <w:rPr>
          <w:rFonts w:ascii="Simplified Arabic" w:hAnsi="Simplified Arabic" w:cs="Simplified Arabic" w:hint="cs"/>
          <w:sz w:val="28"/>
          <w:szCs w:val="28"/>
          <w:rtl/>
          <w:lang w:bidi="ar-IQ"/>
        </w:rPr>
        <w:t xml:space="preserve"> </w:t>
      </w:r>
    </w:p>
    <w:p w14:paraId="424B3193" w14:textId="77777777" w:rsidR="002C1AE3" w:rsidRPr="00051942" w:rsidRDefault="002711C1" w:rsidP="00051942">
      <w:pPr>
        <w:pStyle w:val="ListParagraph"/>
        <w:numPr>
          <w:ilvl w:val="0"/>
          <w:numId w:val="1"/>
        </w:numPr>
        <w:bidi/>
        <w:spacing w:after="0" w:line="240" w:lineRule="auto"/>
        <w:ind w:left="332"/>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اهداف القوائم المالية:</w:t>
      </w:r>
      <w:r>
        <w:rPr>
          <w:rFonts w:ascii="Simplified Arabic" w:hAnsi="Simplified Arabic" w:cs="Simplified Arabic" w:hint="cs"/>
          <w:sz w:val="28"/>
          <w:szCs w:val="28"/>
          <w:rtl/>
          <w:lang w:bidi="ar-IQ"/>
        </w:rPr>
        <w:t xml:space="preserve"> تهدف القوائم المالية الى تقديم معلومات حول المركز المالي، ونتائج الاعمال</w:t>
      </w:r>
      <w:r w:rsidR="00EB7DB0">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من ربح او خسارة والتدفقات النقدية للمنشأة، بحيث تكون مفيدة لقاعدة عريضة من </w:t>
      </w:r>
      <w:r w:rsidR="00EB7DB0">
        <w:rPr>
          <w:rFonts w:ascii="Simplified Arabic" w:hAnsi="Simplified Arabic" w:cs="Simplified Arabic" w:hint="cs"/>
          <w:sz w:val="28"/>
          <w:szCs w:val="28"/>
          <w:rtl/>
          <w:lang w:bidi="ar-IQ"/>
        </w:rPr>
        <w:t>ال</w:t>
      </w:r>
      <w:r>
        <w:rPr>
          <w:rFonts w:ascii="Simplified Arabic" w:hAnsi="Simplified Arabic" w:cs="Simplified Arabic" w:hint="cs"/>
          <w:sz w:val="28"/>
          <w:szCs w:val="28"/>
          <w:rtl/>
          <w:lang w:bidi="ar-IQ"/>
        </w:rPr>
        <w:t>مستخدمين في عملية اتخاذ القرارات الاقتصادية.</w:t>
      </w:r>
    </w:p>
    <w:p w14:paraId="59B9AE77" w14:textId="77777777" w:rsidR="0038449C" w:rsidRPr="0038449C" w:rsidRDefault="0038449C" w:rsidP="000754F9">
      <w:pPr>
        <w:pStyle w:val="ListParagraph"/>
        <w:numPr>
          <w:ilvl w:val="0"/>
          <w:numId w:val="1"/>
        </w:numPr>
        <w:bidi/>
        <w:spacing w:after="0" w:line="240" w:lineRule="auto"/>
        <w:ind w:left="332"/>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 xml:space="preserve">الخصائص النوعية للمعلومات المحاسبية: </w:t>
      </w:r>
      <w:r>
        <w:rPr>
          <w:rFonts w:ascii="Simplified Arabic" w:hAnsi="Simplified Arabic" w:cs="Simplified Arabic" w:hint="cs"/>
          <w:sz w:val="28"/>
          <w:szCs w:val="28"/>
          <w:rtl/>
          <w:lang w:bidi="ar-IQ"/>
        </w:rPr>
        <w:t>وهي الصفات التي تجعل المعلومات المعروضة في القوائم المالية ذات فائدة لمستخدمي المعلومات المحاسبية وتجعل المعلومات المحاسبية ذات جودة عالية ان الخصائص النوعية اربعة هي:</w:t>
      </w:r>
    </w:p>
    <w:p w14:paraId="4366F1CF" w14:textId="77777777" w:rsidR="0038449C" w:rsidRDefault="0038449C" w:rsidP="00AD3285">
      <w:pPr>
        <w:pStyle w:val="ListParagraph"/>
        <w:numPr>
          <w:ilvl w:val="0"/>
          <w:numId w:val="9"/>
        </w:numPr>
        <w:bidi/>
        <w:spacing w:after="0"/>
        <w:ind w:left="332" w:hanging="284"/>
        <w:rPr>
          <w:rFonts w:ascii="Simplified Arabic" w:hAnsi="Simplified Arabic" w:cs="Simplified Arabic"/>
          <w:b/>
          <w:bCs/>
          <w:sz w:val="28"/>
          <w:szCs w:val="28"/>
          <w:lang w:bidi="ar-IQ"/>
        </w:rPr>
      </w:pPr>
      <w:r w:rsidRPr="004F3DE8">
        <w:rPr>
          <w:rFonts w:ascii="Simplified Arabic" w:hAnsi="Simplified Arabic" w:cs="Simplified Arabic" w:hint="cs"/>
          <w:b/>
          <w:bCs/>
          <w:sz w:val="28"/>
          <w:szCs w:val="28"/>
          <w:rtl/>
          <w:lang w:bidi="ar-IQ"/>
        </w:rPr>
        <w:t>القابلية للفهم</w:t>
      </w:r>
      <w:r w:rsidR="004F3DE8">
        <w:rPr>
          <w:rFonts w:ascii="Simplified Arabic" w:hAnsi="Simplified Arabic" w:cs="Simplified Arabic" w:hint="cs"/>
          <w:b/>
          <w:bCs/>
          <w:sz w:val="28"/>
          <w:szCs w:val="28"/>
          <w:rtl/>
          <w:lang w:bidi="ar-IQ"/>
        </w:rPr>
        <w:t xml:space="preserve">: </w:t>
      </w:r>
      <w:r w:rsidR="004F3DE8">
        <w:rPr>
          <w:rFonts w:ascii="Simplified Arabic" w:hAnsi="Simplified Arabic" w:cs="Simplified Arabic"/>
          <w:b/>
          <w:bCs/>
          <w:sz w:val="28"/>
          <w:szCs w:val="28"/>
          <w:lang w:bidi="ar-IQ"/>
        </w:rPr>
        <w:t xml:space="preserve"> Understandability   </w:t>
      </w:r>
    </w:p>
    <w:p w14:paraId="5F575F39" w14:textId="77777777" w:rsidR="00680C92" w:rsidRDefault="004F3DE8" w:rsidP="004F3DE8">
      <w:pPr>
        <w:pStyle w:val="ListParagraph"/>
        <w:bidi/>
        <w:spacing w:after="0" w:line="240" w:lineRule="auto"/>
        <w:ind w:left="19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Pr="004F3DE8">
        <w:rPr>
          <w:rFonts w:ascii="Simplified Arabic" w:hAnsi="Simplified Arabic" w:cs="Simplified Arabic" w:hint="cs"/>
          <w:sz w:val="28"/>
          <w:szCs w:val="28"/>
          <w:rtl/>
          <w:lang w:bidi="ar-IQ"/>
        </w:rPr>
        <w:t>وتتطلب هذه الخاصية قابلية المعلومات المحاسبية للفهم من قبل المستخدمين للمعلومات المحاسيبة، ويفترض لدى مستخدمي المعلومات المحاسبية مستوى معقول من المعرفة في مجال المحاسبة، وفي اعمال المنشأة ونشاطها الاقتصادي، ول</w:t>
      </w:r>
      <w:r w:rsidR="00680C92">
        <w:rPr>
          <w:rFonts w:ascii="Simplified Arabic" w:hAnsi="Simplified Arabic" w:cs="Simplified Arabic" w:hint="cs"/>
          <w:sz w:val="28"/>
          <w:szCs w:val="28"/>
          <w:rtl/>
          <w:lang w:bidi="ar-IQ"/>
        </w:rPr>
        <w:t>د</w:t>
      </w:r>
      <w:r w:rsidRPr="004F3DE8">
        <w:rPr>
          <w:rFonts w:ascii="Simplified Arabic" w:hAnsi="Simplified Arabic" w:cs="Simplified Arabic" w:hint="cs"/>
          <w:sz w:val="28"/>
          <w:szCs w:val="28"/>
          <w:rtl/>
          <w:lang w:bidi="ar-IQ"/>
        </w:rPr>
        <w:t>يهم الرغبة في بذل الجهد الكافي لدراسة المعلومات المحاسبية المقدمة في التقارير المالية للشركة، كما يجب ان تكون المعلومات المحاسبية بعيدة عن التعقيد والصعوبة، الا ان ذلك لا يعني عدم عرض المعلومات المحاسبية المتعلقة بالعمليات والاحداث المعقدة كما في بعض عمليات الادوات المالية مثل المشتقات المالية، ولكن يجب ان تكون معروضة بشكل سهل وواضح ومفهوم ما امكن.</w:t>
      </w:r>
    </w:p>
    <w:p w14:paraId="35ED036C" w14:textId="77777777" w:rsidR="00F86671" w:rsidRDefault="00F86671" w:rsidP="00F86671">
      <w:pPr>
        <w:pStyle w:val="ListParagraph"/>
        <w:bidi/>
        <w:spacing w:after="0" w:line="240" w:lineRule="auto"/>
        <w:ind w:left="190"/>
        <w:jc w:val="both"/>
        <w:rPr>
          <w:rFonts w:ascii="Simplified Arabic" w:hAnsi="Simplified Arabic" w:cs="Simplified Arabic"/>
          <w:sz w:val="28"/>
          <w:szCs w:val="28"/>
          <w:rtl/>
          <w:lang w:bidi="ar-IQ"/>
        </w:rPr>
      </w:pPr>
    </w:p>
    <w:p w14:paraId="60A9076C" w14:textId="77777777" w:rsidR="004F3DE8" w:rsidRDefault="00680C92" w:rsidP="00AD3285">
      <w:pPr>
        <w:pStyle w:val="ListParagraph"/>
        <w:numPr>
          <w:ilvl w:val="0"/>
          <w:numId w:val="9"/>
        </w:numPr>
        <w:bidi/>
        <w:spacing w:after="0" w:line="240" w:lineRule="auto"/>
        <w:ind w:left="332" w:hanging="284"/>
        <w:jc w:val="both"/>
        <w:rPr>
          <w:rFonts w:ascii="Simplified Arabic" w:hAnsi="Simplified Arabic" w:cs="Simplified Arabic"/>
          <w:b/>
          <w:bCs/>
          <w:sz w:val="28"/>
          <w:szCs w:val="28"/>
          <w:lang w:bidi="ar-IQ"/>
        </w:rPr>
      </w:pPr>
      <w:r w:rsidRPr="00680C92">
        <w:rPr>
          <w:rFonts w:ascii="Simplified Arabic" w:hAnsi="Simplified Arabic" w:cs="Simplified Arabic" w:hint="cs"/>
          <w:b/>
          <w:bCs/>
          <w:sz w:val="28"/>
          <w:szCs w:val="28"/>
          <w:rtl/>
          <w:lang w:bidi="ar-IQ"/>
        </w:rPr>
        <w:t>الملا</w:t>
      </w:r>
      <w:r w:rsidR="00D068E7">
        <w:rPr>
          <w:rFonts w:ascii="Simplified Arabic" w:hAnsi="Simplified Arabic" w:cs="Simplified Arabic" w:hint="cs"/>
          <w:b/>
          <w:bCs/>
          <w:sz w:val="28"/>
          <w:szCs w:val="28"/>
          <w:rtl/>
          <w:lang w:bidi="ar-IQ"/>
        </w:rPr>
        <w:t>ئ</w:t>
      </w:r>
      <w:r w:rsidRPr="00680C92">
        <w:rPr>
          <w:rFonts w:ascii="Simplified Arabic" w:hAnsi="Simplified Arabic" w:cs="Simplified Arabic" w:hint="cs"/>
          <w:b/>
          <w:bCs/>
          <w:sz w:val="28"/>
          <w:szCs w:val="28"/>
          <w:rtl/>
          <w:lang w:bidi="ar-IQ"/>
        </w:rPr>
        <w:t>مة</w:t>
      </w:r>
      <w:r>
        <w:rPr>
          <w:rFonts w:ascii="Simplified Arabic" w:hAnsi="Simplified Arabic" w:cs="Simplified Arabic" w:hint="cs"/>
          <w:b/>
          <w:bCs/>
          <w:sz w:val="28"/>
          <w:szCs w:val="28"/>
          <w:rtl/>
          <w:lang w:bidi="ar-IQ"/>
        </w:rPr>
        <w:t xml:space="preserve">: </w:t>
      </w:r>
      <w:r>
        <w:rPr>
          <w:rFonts w:ascii="Simplified Arabic" w:hAnsi="Simplified Arabic" w:cs="Simplified Arabic"/>
          <w:b/>
          <w:bCs/>
          <w:sz w:val="28"/>
          <w:szCs w:val="28"/>
          <w:lang w:bidi="ar-IQ"/>
        </w:rPr>
        <w:t xml:space="preserve">Relevance  </w:t>
      </w:r>
      <w:r w:rsidR="004F3DE8" w:rsidRPr="00680C92">
        <w:rPr>
          <w:rFonts w:ascii="Simplified Arabic" w:hAnsi="Simplified Arabic" w:cs="Simplified Arabic" w:hint="cs"/>
          <w:b/>
          <w:bCs/>
          <w:sz w:val="28"/>
          <w:szCs w:val="28"/>
          <w:rtl/>
          <w:lang w:bidi="ar-IQ"/>
        </w:rPr>
        <w:t xml:space="preserve">   </w:t>
      </w:r>
    </w:p>
    <w:p w14:paraId="4F8E951F" w14:textId="77777777" w:rsidR="00680C92" w:rsidRDefault="00680C92" w:rsidP="00C53821">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t>حتى تكون المعلومات المحاسبية ملا</w:t>
      </w:r>
      <w:r w:rsidR="00C53821">
        <w:rPr>
          <w:rFonts w:ascii="Simplified Arabic" w:hAnsi="Simplified Arabic" w:cs="Simplified Arabic" w:hint="cs"/>
          <w:sz w:val="28"/>
          <w:szCs w:val="28"/>
          <w:rtl/>
          <w:lang w:bidi="ar-IQ"/>
        </w:rPr>
        <w:t>ئ</w:t>
      </w:r>
      <w:r>
        <w:rPr>
          <w:rFonts w:ascii="Simplified Arabic" w:hAnsi="Simplified Arabic" w:cs="Simplified Arabic" w:hint="cs"/>
          <w:sz w:val="28"/>
          <w:szCs w:val="28"/>
          <w:rtl/>
          <w:lang w:bidi="ar-IQ"/>
        </w:rPr>
        <w:t>مة يجب ان تكون ذات صلة بالقرار، وبالتالي تؤثر على القرار الاقتصادي للمستخدمين بمساعدتهم في تقييم الاحداث الماضية والحاضرة والمستقبلية او تعديل عمليات التقييم السابقة.</w:t>
      </w:r>
    </w:p>
    <w:p w14:paraId="2BFBACC4" w14:textId="77777777" w:rsidR="002C1AE3" w:rsidRDefault="00680C92" w:rsidP="00C53821">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وتعتبر المعلومات المحاسبية ملا</w:t>
      </w:r>
      <w:r w:rsidR="00C53821">
        <w:rPr>
          <w:rFonts w:ascii="Simplified Arabic" w:hAnsi="Simplified Arabic" w:cs="Simplified Arabic" w:hint="cs"/>
          <w:sz w:val="28"/>
          <w:szCs w:val="28"/>
          <w:rtl/>
          <w:lang w:bidi="ar-IQ"/>
        </w:rPr>
        <w:t>ئ</w:t>
      </w:r>
      <w:r>
        <w:rPr>
          <w:rFonts w:ascii="Simplified Arabic" w:hAnsi="Simplified Arabic" w:cs="Simplified Arabic" w:hint="cs"/>
          <w:sz w:val="28"/>
          <w:szCs w:val="28"/>
          <w:rtl/>
          <w:lang w:bidi="ar-IQ"/>
        </w:rPr>
        <w:t>مة لدورها التنبؤي في التنبؤ بالاداء المتوقع للمنشأة في الفترات القادمة وب</w:t>
      </w:r>
      <w:r w:rsidR="00F86671">
        <w:rPr>
          <w:rFonts w:ascii="Simplified Arabic" w:hAnsi="Simplified Arabic" w:cs="Simplified Arabic" w:hint="cs"/>
          <w:sz w:val="28"/>
          <w:szCs w:val="28"/>
          <w:rtl/>
          <w:lang w:bidi="ar-IQ"/>
        </w:rPr>
        <w:t>ق</w:t>
      </w:r>
      <w:r>
        <w:rPr>
          <w:rFonts w:ascii="Simplified Arabic" w:hAnsi="Simplified Arabic" w:cs="Simplified Arabic" w:hint="cs"/>
          <w:sz w:val="28"/>
          <w:szCs w:val="28"/>
          <w:rtl/>
          <w:lang w:bidi="ar-IQ"/>
        </w:rPr>
        <w:t xml:space="preserve">درة المنشأة في مواجهة الاحداث والمتغيرات المستقبلية غير المتوقعة، ومن المعلوم ان هناك تداخل بين الدورين التنبؤي والتأكيدي، فمثلاً المعلومات المعروضة عن الوضع الحالي تمكن المستخدم للمعلومات المالية من تأكيد او تقييم التوقعات السابقة، وكذلك التنبؤ بالمستقبل. </w:t>
      </w:r>
    </w:p>
    <w:p w14:paraId="711FA142" w14:textId="77777777" w:rsidR="002C1AE3" w:rsidRDefault="002C1AE3" w:rsidP="002C1AE3">
      <w:pPr>
        <w:pStyle w:val="ListParagraph"/>
        <w:bidi/>
        <w:spacing w:after="0" w:line="240" w:lineRule="auto"/>
        <w:ind w:left="49"/>
        <w:jc w:val="both"/>
        <w:rPr>
          <w:rFonts w:ascii="Simplified Arabic" w:hAnsi="Simplified Arabic" w:cs="Simplified Arabic"/>
          <w:sz w:val="28"/>
          <w:szCs w:val="28"/>
          <w:rtl/>
          <w:lang w:bidi="ar-IQ"/>
        </w:rPr>
      </w:pPr>
    </w:p>
    <w:p w14:paraId="657A5ACF" w14:textId="77777777" w:rsidR="00F86671" w:rsidRDefault="00F86671" w:rsidP="00AD3285">
      <w:pPr>
        <w:pStyle w:val="ListParagraph"/>
        <w:numPr>
          <w:ilvl w:val="0"/>
          <w:numId w:val="9"/>
        </w:numPr>
        <w:bidi/>
        <w:spacing w:after="0" w:line="240" w:lineRule="auto"/>
        <w:ind w:left="332"/>
        <w:jc w:val="both"/>
        <w:rPr>
          <w:rFonts w:ascii="Simplified Arabic" w:hAnsi="Simplified Arabic" w:cs="Simplified Arabic"/>
          <w:b/>
          <w:bCs/>
          <w:sz w:val="28"/>
          <w:szCs w:val="28"/>
          <w:lang w:bidi="ar-IQ"/>
        </w:rPr>
      </w:pPr>
      <w:r w:rsidRPr="00F86671">
        <w:rPr>
          <w:rFonts w:ascii="Simplified Arabic" w:hAnsi="Simplified Arabic" w:cs="Simplified Arabic" w:hint="cs"/>
          <w:b/>
          <w:bCs/>
          <w:sz w:val="28"/>
          <w:szCs w:val="28"/>
          <w:rtl/>
          <w:lang w:bidi="ar-IQ"/>
        </w:rPr>
        <w:t xml:space="preserve">الموثوقية: </w:t>
      </w:r>
      <w:r w:rsidRPr="00F86671">
        <w:rPr>
          <w:rFonts w:ascii="Simplified Arabic" w:hAnsi="Simplified Arabic" w:cs="Simplified Arabic"/>
          <w:b/>
          <w:bCs/>
          <w:sz w:val="28"/>
          <w:szCs w:val="28"/>
          <w:lang w:bidi="ar-IQ"/>
        </w:rPr>
        <w:t>Reliability</w:t>
      </w:r>
    </w:p>
    <w:p w14:paraId="21FA9E61" w14:textId="77777777" w:rsidR="00F86671" w:rsidRDefault="00F86671" w:rsidP="00EB7DB0">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Pr="00F86671">
        <w:rPr>
          <w:rFonts w:ascii="Simplified Arabic" w:hAnsi="Simplified Arabic" w:cs="Simplified Arabic" w:hint="cs"/>
          <w:sz w:val="28"/>
          <w:szCs w:val="28"/>
          <w:rtl/>
          <w:lang w:bidi="ar-IQ"/>
        </w:rPr>
        <w:t>حتى تكون المعلومات مفيدة يجب ان تكون موثوقة، تمتلك المعلومات صفة الموثوقية اذا كانت خالية من الاخطاء الها</w:t>
      </w:r>
      <w:r>
        <w:rPr>
          <w:rFonts w:ascii="Simplified Arabic" w:hAnsi="Simplified Arabic" w:cs="Simplified Arabic" w:hint="cs"/>
          <w:sz w:val="28"/>
          <w:szCs w:val="28"/>
          <w:rtl/>
          <w:lang w:bidi="ar-IQ"/>
        </w:rPr>
        <w:t>مة ومحايدة، ويمكن الاعتماد عليها من قبل المستخدمين كمعلومات تمثل بصدق العمليات والاحداث او من المتوقع ان تمثل ا</w:t>
      </w:r>
      <w:r w:rsidR="00327533">
        <w:rPr>
          <w:rFonts w:ascii="Simplified Arabic" w:hAnsi="Simplified Arabic" w:cs="Simplified Arabic" w:hint="cs"/>
          <w:sz w:val="28"/>
          <w:szCs w:val="28"/>
          <w:rtl/>
          <w:lang w:bidi="ar-IQ"/>
        </w:rPr>
        <w:t>لا</w:t>
      </w:r>
      <w:r>
        <w:rPr>
          <w:rFonts w:ascii="Simplified Arabic" w:hAnsi="Simplified Arabic" w:cs="Simplified Arabic" w:hint="cs"/>
          <w:sz w:val="28"/>
          <w:szCs w:val="28"/>
          <w:rtl/>
          <w:lang w:bidi="ar-IQ"/>
        </w:rPr>
        <w:t>حداث المستقبلية بمعقولية.</w:t>
      </w:r>
      <w:r w:rsidRPr="00F86671">
        <w:rPr>
          <w:rFonts w:ascii="Simplified Arabic" w:hAnsi="Simplified Arabic" w:cs="Simplified Arabic" w:hint="cs"/>
          <w:sz w:val="28"/>
          <w:szCs w:val="28"/>
          <w:rtl/>
          <w:lang w:bidi="ar-IQ"/>
        </w:rPr>
        <w:t xml:space="preserve"> </w:t>
      </w:r>
    </w:p>
    <w:p w14:paraId="269AA749" w14:textId="77777777" w:rsidR="00F86671" w:rsidRDefault="00F86671" w:rsidP="00AD3285">
      <w:pPr>
        <w:pStyle w:val="ListParagraph"/>
        <w:numPr>
          <w:ilvl w:val="0"/>
          <w:numId w:val="9"/>
        </w:numPr>
        <w:bidi/>
        <w:spacing w:after="0" w:line="240" w:lineRule="auto"/>
        <w:ind w:left="332"/>
        <w:jc w:val="both"/>
        <w:rPr>
          <w:rFonts w:ascii="Simplified Arabic" w:hAnsi="Simplified Arabic" w:cs="Simplified Arabic"/>
          <w:b/>
          <w:bCs/>
          <w:sz w:val="28"/>
          <w:szCs w:val="28"/>
          <w:lang w:bidi="ar-IQ"/>
        </w:rPr>
      </w:pPr>
      <w:r w:rsidRPr="00DF4FCD">
        <w:rPr>
          <w:rFonts w:ascii="Simplified Arabic" w:hAnsi="Simplified Arabic" w:cs="Simplified Arabic" w:hint="cs"/>
          <w:b/>
          <w:bCs/>
          <w:sz w:val="28"/>
          <w:szCs w:val="28"/>
          <w:rtl/>
          <w:lang w:bidi="ar-IQ"/>
        </w:rPr>
        <w:t xml:space="preserve">القابلية للمقارنة: </w:t>
      </w:r>
      <w:r w:rsidR="00DF4FCD" w:rsidRPr="00DF4FCD">
        <w:rPr>
          <w:rFonts w:ascii="Simplified Arabic" w:hAnsi="Simplified Arabic" w:cs="Simplified Arabic"/>
          <w:b/>
          <w:bCs/>
          <w:sz w:val="28"/>
          <w:szCs w:val="28"/>
          <w:lang w:bidi="ar-IQ"/>
        </w:rPr>
        <w:t>Comparability</w:t>
      </w:r>
    </w:p>
    <w:p w14:paraId="16107044" w14:textId="77777777" w:rsidR="00DF4FCD" w:rsidRPr="00DF4FCD" w:rsidRDefault="00DF4FCD" w:rsidP="00DF4FCD">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ab/>
      </w:r>
      <w:r w:rsidRPr="00DF4FCD">
        <w:rPr>
          <w:rFonts w:ascii="Simplified Arabic" w:hAnsi="Simplified Arabic" w:cs="Simplified Arabic" w:hint="cs"/>
          <w:sz w:val="28"/>
          <w:szCs w:val="28"/>
          <w:rtl/>
          <w:lang w:bidi="ar-IQ"/>
        </w:rPr>
        <w:t>يقصد بقابلية المقارنة للقوائم المالية امكانية مقارنة القوائم المالية لفترة مالية معينة مع القوائم المالية لفترة او فترات اخرى سابقة لنفس المنشأة، او مقارنة القوائم المالية للمنشأة مع قوائم لمنشآت اخرى ولنفس الفترة، ويستفيد مستخدمو المعلومات المحاسبية من اجراء المقارنة لاغراض اتخاذ القرارات المتعلقة بقرار الاستثمار والتمويل وتتبع اداء المنشأة ومركزها المالي من فترة لاخرى، واجراء المقارنة بين المنشآت المختلفة.</w:t>
      </w:r>
    </w:p>
    <w:p w14:paraId="0FAFA4E4" w14:textId="77777777" w:rsidR="004D4A7D" w:rsidRDefault="00DF4FCD" w:rsidP="00DF4FCD">
      <w:pPr>
        <w:pStyle w:val="ListParagraph"/>
        <w:bidi/>
        <w:spacing w:after="0" w:line="240" w:lineRule="auto"/>
        <w:ind w:left="332"/>
        <w:jc w:val="both"/>
        <w:rPr>
          <w:rFonts w:ascii="Simplified Arabic" w:hAnsi="Simplified Arabic" w:cs="Simplified Arabic"/>
          <w:sz w:val="28"/>
          <w:szCs w:val="28"/>
          <w:rtl/>
          <w:lang w:bidi="ar-IQ"/>
        </w:rPr>
      </w:pPr>
      <w:r w:rsidRPr="00DF4FCD">
        <w:rPr>
          <w:rFonts w:ascii="Simplified Arabic" w:hAnsi="Simplified Arabic" w:cs="Simplified Arabic" w:hint="cs"/>
          <w:sz w:val="28"/>
          <w:szCs w:val="28"/>
          <w:rtl/>
          <w:lang w:bidi="ar-IQ"/>
        </w:rPr>
        <w:t xml:space="preserve">وتقتضي عملية المقارنة الثبات في استخدام السياسات المحاسبية من فترة لاخرى اي الاتساق في تطبيق تلك السياسات. كذلك الثبات في اسلوب عرض القوائم المالية من فترة لاخرى. </w:t>
      </w:r>
    </w:p>
    <w:p w14:paraId="60557D8B" w14:textId="77777777" w:rsidR="004D4A7D" w:rsidRDefault="004D4A7D" w:rsidP="004D4A7D">
      <w:pPr>
        <w:pStyle w:val="ListParagraph"/>
        <w:bidi/>
        <w:spacing w:after="0" w:line="240" w:lineRule="auto"/>
        <w:ind w:left="332"/>
        <w:jc w:val="both"/>
        <w:rPr>
          <w:rFonts w:ascii="Simplified Arabic" w:hAnsi="Simplified Arabic" w:cs="Simplified Arabic"/>
          <w:sz w:val="28"/>
          <w:szCs w:val="28"/>
          <w:rtl/>
          <w:lang w:bidi="ar-IQ"/>
        </w:rPr>
      </w:pPr>
    </w:p>
    <w:p w14:paraId="4ABE189C" w14:textId="77777777" w:rsidR="00DF4FCD" w:rsidRDefault="004D4A7D" w:rsidP="004D4A7D">
      <w:pPr>
        <w:pStyle w:val="ListParagraph"/>
        <w:numPr>
          <w:ilvl w:val="0"/>
          <w:numId w:val="1"/>
        </w:numPr>
        <w:tabs>
          <w:tab w:val="right" w:pos="190"/>
        </w:tabs>
        <w:bidi/>
        <w:spacing w:after="0" w:line="240" w:lineRule="auto"/>
        <w:ind w:left="49" w:hanging="37"/>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 xml:space="preserve"> </w:t>
      </w:r>
      <w:r w:rsidRPr="004D4A7D">
        <w:rPr>
          <w:rFonts w:ascii="Simplified Arabic" w:hAnsi="Simplified Arabic" w:cs="Simplified Arabic" w:hint="cs"/>
          <w:b/>
          <w:bCs/>
          <w:sz w:val="28"/>
          <w:szCs w:val="28"/>
          <w:rtl/>
          <w:lang w:bidi="ar-IQ"/>
        </w:rPr>
        <w:t>عناصر القوائم المالية</w:t>
      </w:r>
      <w:r>
        <w:rPr>
          <w:rFonts w:ascii="Simplified Arabic" w:hAnsi="Simplified Arabic" w:cs="Simplified Arabic" w:hint="cs"/>
          <w:b/>
          <w:bCs/>
          <w:sz w:val="28"/>
          <w:szCs w:val="28"/>
          <w:rtl/>
          <w:lang w:bidi="ar-IQ"/>
        </w:rPr>
        <w:t xml:space="preserve">: </w:t>
      </w:r>
      <w:r>
        <w:rPr>
          <w:rFonts w:ascii="Simplified Arabic" w:hAnsi="Simplified Arabic" w:cs="Simplified Arabic"/>
          <w:b/>
          <w:bCs/>
          <w:sz w:val="28"/>
          <w:szCs w:val="28"/>
          <w:lang w:bidi="ar-IQ"/>
        </w:rPr>
        <w:t xml:space="preserve">Financial Statement Elements </w:t>
      </w:r>
      <w:r w:rsidR="00DF4FCD" w:rsidRPr="004D4A7D">
        <w:rPr>
          <w:rFonts w:ascii="Simplified Arabic" w:hAnsi="Simplified Arabic" w:cs="Simplified Arabic" w:hint="cs"/>
          <w:b/>
          <w:bCs/>
          <w:sz w:val="28"/>
          <w:szCs w:val="28"/>
          <w:rtl/>
          <w:lang w:bidi="ar-IQ"/>
        </w:rPr>
        <w:t xml:space="preserve"> </w:t>
      </w:r>
    </w:p>
    <w:p w14:paraId="79C2EDB6" w14:textId="77777777" w:rsidR="004D4A7D" w:rsidRPr="004D4A7D" w:rsidRDefault="004D4A7D" w:rsidP="00547B7C">
      <w:pPr>
        <w:pStyle w:val="ListParagraph"/>
        <w:tabs>
          <w:tab w:val="right" w:pos="190"/>
        </w:tabs>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ab/>
      </w:r>
      <w:r>
        <w:rPr>
          <w:rFonts w:ascii="Simplified Arabic" w:hAnsi="Simplified Arabic" w:cs="Simplified Arabic" w:hint="cs"/>
          <w:b/>
          <w:bCs/>
          <w:sz w:val="28"/>
          <w:szCs w:val="28"/>
          <w:rtl/>
          <w:lang w:bidi="ar-IQ"/>
        </w:rPr>
        <w:tab/>
      </w:r>
      <w:r w:rsidRPr="004D4A7D">
        <w:rPr>
          <w:rFonts w:ascii="Simplified Arabic" w:hAnsi="Simplified Arabic" w:cs="Simplified Arabic" w:hint="cs"/>
          <w:sz w:val="28"/>
          <w:szCs w:val="28"/>
          <w:rtl/>
          <w:lang w:bidi="ar-IQ"/>
        </w:rPr>
        <w:t xml:space="preserve">يصف الاطار المفاهيمي الصادر عن مجلس معايير المحاسبة الدولية عناصر القوائم المالية على انها فئات متعددة تمثل العمليات المالية والاحداث التي تمت لدى المنشأة، او التي سينجم عنها احداث مستقبلية نتيجة احداث تتعلق بالفترة المالية الحالية وتشمل </w:t>
      </w:r>
      <w:r w:rsidR="00327533">
        <w:rPr>
          <w:rFonts w:ascii="Simplified Arabic" w:hAnsi="Simplified Arabic" w:cs="Simplified Arabic" w:hint="cs"/>
          <w:sz w:val="28"/>
          <w:szCs w:val="28"/>
          <w:rtl/>
          <w:lang w:bidi="ar-IQ"/>
        </w:rPr>
        <w:t>الموجودات</w:t>
      </w:r>
      <w:r w:rsidRPr="004D4A7D">
        <w:rPr>
          <w:rFonts w:ascii="Simplified Arabic" w:hAnsi="Simplified Arabic" w:cs="Simplified Arabic" w:hint="cs"/>
          <w:sz w:val="28"/>
          <w:szCs w:val="28"/>
          <w:rtl/>
          <w:lang w:bidi="ar-IQ"/>
        </w:rPr>
        <w:t>، و</w:t>
      </w:r>
      <w:r w:rsidR="00327533">
        <w:rPr>
          <w:rFonts w:ascii="Simplified Arabic" w:hAnsi="Simplified Arabic" w:cs="Simplified Arabic" w:hint="cs"/>
          <w:sz w:val="28"/>
          <w:szCs w:val="28"/>
          <w:rtl/>
          <w:lang w:bidi="ar-IQ"/>
        </w:rPr>
        <w:t>المطلوبات</w:t>
      </w:r>
      <w:r w:rsidRPr="004D4A7D">
        <w:rPr>
          <w:rFonts w:ascii="Simplified Arabic" w:hAnsi="Simplified Arabic" w:cs="Simplified Arabic" w:hint="cs"/>
          <w:sz w:val="28"/>
          <w:szCs w:val="28"/>
          <w:rtl/>
          <w:lang w:bidi="ar-IQ"/>
        </w:rPr>
        <w:t>، وحقوق الملكية، وال</w:t>
      </w:r>
      <w:r w:rsidR="00327533">
        <w:rPr>
          <w:rFonts w:ascii="Simplified Arabic" w:hAnsi="Simplified Arabic" w:cs="Simplified Arabic" w:hint="cs"/>
          <w:sz w:val="28"/>
          <w:szCs w:val="28"/>
          <w:rtl/>
          <w:lang w:bidi="ar-IQ"/>
        </w:rPr>
        <w:t>ايرادات</w:t>
      </w:r>
      <w:r w:rsidRPr="004D4A7D">
        <w:rPr>
          <w:rFonts w:ascii="Simplified Arabic" w:hAnsi="Simplified Arabic" w:cs="Simplified Arabic" w:hint="cs"/>
          <w:sz w:val="28"/>
          <w:szCs w:val="28"/>
          <w:rtl/>
          <w:lang w:bidi="ar-IQ"/>
        </w:rPr>
        <w:t>، و</w:t>
      </w:r>
      <w:r w:rsidR="00327533">
        <w:rPr>
          <w:rFonts w:ascii="Simplified Arabic" w:hAnsi="Simplified Arabic" w:cs="Simplified Arabic" w:hint="cs"/>
          <w:sz w:val="28"/>
          <w:szCs w:val="28"/>
          <w:rtl/>
          <w:lang w:bidi="ar-IQ"/>
        </w:rPr>
        <w:t>المصروفات</w:t>
      </w:r>
      <w:r w:rsidRPr="004D4A7D">
        <w:rPr>
          <w:rFonts w:ascii="Simplified Arabic" w:hAnsi="Simplified Arabic" w:cs="Simplified Arabic" w:hint="cs"/>
          <w:sz w:val="28"/>
          <w:szCs w:val="28"/>
          <w:rtl/>
          <w:lang w:bidi="ar-IQ"/>
        </w:rPr>
        <w:t>.</w:t>
      </w:r>
    </w:p>
    <w:p w14:paraId="4626658A" w14:textId="77777777" w:rsidR="004D4A7D" w:rsidRDefault="004D4A7D" w:rsidP="004D4A7D">
      <w:pPr>
        <w:pStyle w:val="ListParagraph"/>
        <w:numPr>
          <w:ilvl w:val="0"/>
          <w:numId w:val="1"/>
        </w:numPr>
        <w:tabs>
          <w:tab w:val="right" w:pos="190"/>
        </w:tabs>
        <w:bidi/>
        <w:spacing w:after="0" w:line="240" w:lineRule="auto"/>
        <w:ind w:left="332"/>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 xml:space="preserve">اساليب قياس عناصر القوائم المالية: </w:t>
      </w:r>
      <w:r>
        <w:rPr>
          <w:rFonts w:ascii="Simplified Arabic" w:hAnsi="Simplified Arabic" w:cs="Simplified Arabic"/>
          <w:b/>
          <w:bCs/>
          <w:sz w:val="28"/>
          <w:szCs w:val="28"/>
          <w:lang w:bidi="ar-IQ"/>
        </w:rPr>
        <w:t>Measurement</w:t>
      </w:r>
      <w:r w:rsidR="00E4105E">
        <w:rPr>
          <w:rFonts w:ascii="Simplified Arabic" w:hAnsi="Simplified Arabic" w:cs="Simplified Arabic"/>
          <w:b/>
          <w:bCs/>
          <w:sz w:val="28"/>
          <w:szCs w:val="28"/>
          <w:lang w:bidi="ar-IQ"/>
        </w:rPr>
        <w:t xml:space="preserve"> of the Financial Statement Elements </w:t>
      </w:r>
      <w:r w:rsidR="00E4105E" w:rsidRPr="004D4A7D">
        <w:rPr>
          <w:rFonts w:ascii="Simplified Arabic" w:hAnsi="Simplified Arabic" w:cs="Simplified Arabic" w:hint="cs"/>
          <w:b/>
          <w:bCs/>
          <w:sz w:val="28"/>
          <w:szCs w:val="28"/>
          <w:rtl/>
          <w:lang w:bidi="ar-IQ"/>
        </w:rPr>
        <w:t xml:space="preserve"> </w:t>
      </w:r>
      <w:r w:rsidR="00E4105E">
        <w:rPr>
          <w:rFonts w:ascii="Simplified Arabic" w:hAnsi="Simplified Arabic" w:cs="Simplified Arabic"/>
          <w:b/>
          <w:bCs/>
          <w:sz w:val="28"/>
          <w:szCs w:val="28"/>
          <w:lang w:bidi="ar-IQ"/>
        </w:rPr>
        <w:t xml:space="preserve">  </w:t>
      </w:r>
    </w:p>
    <w:p w14:paraId="4A1233BA" w14:textId="77777777" w:rsidR="00E4105E" w:rsidRDefault="00327533" w:rsidP="00327533">
      <w:pPr>
        <w:pStyle w:val="ListParagraph"/>
        <w:tabs>
          <w:tab w:val="right" w:pos="190"/>
        </w:tabs>
        <w:bidi/>
        <w:spacing w:after="0" w:line="240" w:lineRule="auto"/>
        <w:ind w:left="49"/>
        <w:jc w:val="both"/>
        <w:rPr>
          <w:rFonts w:ascii="Simplified Arabic" w:hAnsi="Simplified Arabic" w:cs="Simplified Arabic"/>
          <w:sz w:val="28"/>
          <w:szCs w:val="28"/>
          <w:rtl/>
        </w:rPr>
      </w:pP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00E4105E">
        <w:rPr>
          <w:rFonts w:ascii="Simplified Arabic" w:hAnsi="Simplified Arabic" w:cs="Simplified Arabic" w:hint="cs"/>
          <w:sz w:val="28"/>
          <w:szCs w:val="28"/>
          <w:rtl/>
        </w:rPr>
        <w:t xml:space="preserve">يتضمن </w:t>
      </w:r>
      <w:proofErr w:type="gramStart"/>
      <w:r w:rsidR="00E4105E">
        <w:rPr>
          <w:rFonts w:ascii="Simplified Arabic" w:hAnsi="Simplified Arabic" w:cs="Simplified Arabic" w:hint="cs"/>
          <w:sz w:val="28"/>
          <w:szCs w:val="28"/>
          <w:rtl/>
        </w:rPr>
        <w:t>الاطار</w:t>
      </w:r>
      <w:proofErr w:type="gramEnd"/>
      <w:r w:rsidR="00E4105E">
        <w:rPr>
          <w:rFonts w:ascii="Simplified Arabic" w:hAnsi="Simplified Arabic" w:cs="Simplified Arabic" w:hint="cs"/>
          <w:sz w:val="28"/>
          <w:szCs w:val="28"/>
          <w:rtl/>
        </w:rPr>
        <w:t xml:space="preserve"> المفاهيمي اساليب وطرق </w:t>
      </w:r>
      <w:proofErr w:type="gramStart"/>
      <w:r w:rsidR="00E4105E">
        <w:rPr>
          <w:rFonts w:ascii="Simplified Arabic" w:hAnsi="Simplified Arabic" w:cs="Simplified Arabic" w:hint="cs"/>
          <w:sz w:val="28"/>
          <w:szCs w:val="28"/>
          <w:rtl/>
        </w:rPr>
        <w:t>متعددة</w:t>
      </w:r>
      <w:r>
        <w:rPr>
          <w:rFonts w:ascii="Simplified Arabic" w:hAnsi="Simplified Arabic" w:cs="Simplified Arabic" w:hint="cs"/>
          <w:sz w:val="28"/>
          <w:szCs w:val="28"/>
          <w:rtl/>
        </w:rPr>
        <w:t xml:space="preserve"> </w:t>
      </w:r>
      <w:r w:rsidR="00E4105E">
        <w:rPr>
          <w:rFonts w:ascii="Simplified Arabic" w:hAnsi="Simplified Arabic" w:cs="Simplified Arabic" w:hint="cs"/>
          <w:sz w:val="28"/>
          <w:szCs w:val="28"/>
          <w:rtl/>
        </w:rPr>
        <w:t xml:space="preserve"> للقياس</w:t>
      </w:r>
      <w:proofErr w:type="gramEnd"/>
      <w:r w:rsidR="00E4105E">
        <w:rPr>
          <w:rFonts w:ascii="Simplified Arabic" w:hAnsi="Simplified Arabic" w:cs="Simplified Arabic" w:hint="cs"/>
          <w:sz w:val="28"/>
          <w:szCs w:val="28"/>
          <w:rtl/>
        </w:rPr>
        <w:t xml:space="preserve"> والمستخدم</w:t>
      </w:r>
      <w:r>
        <w:rPr>
          <w:rFonts w:ascii="Simplified Arabic" w:hAnsi="Simplified Arabic" w:cs="Simplified Arabic" w:hint="cs"/>
          <w:sz w:val="28"/>
          <w:szCs w:val="28"/>
          <w:rtl/>
        </w:rPr>
        <w:t>ة</w:t>
      </w:r>
      <w:r w:rsidR="00E4105E">
        <w:rPr>
          <w:rFonts w:ascii="Simplified Arabic" w:hAnsi="Simplified Arabic" w:cs="Simplified Arabic" w:hint="cs"/>
          <w:sz w:val="28"/>
          <w:szCs w:val="28"/>
          <w:rtl/>
        </w:rPr>
        <w:t xml:space="preserve"> في اعداد وعرض القوائم المالية وتشمل:</w:t>
      </w:r>
    </w:p>
    <w:p w14:paraId="3757432F" w14:textId="77777777" w:rsidR="00E4105E" w:rsidRDefault="00E4105E" w:rsidP="00AD3285">
      <w:pPr>
        <w:pStyle w:val="ListParagraph"/>
        <w:numPr>
          <w:ilvl w:val="0"/>
          <w:numId w:val="10"/>
        </w:numPr>
        <w:tabs>
          <w:tab w:val="right" w:pos="190"/>
        </w:tabs>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rPr>
        <w:t>التكلفة التاريخية</w:t>
      </w:r>
      <w:r>
        <w:rPr>
          <w:rFonts w:ascii="Simplified Arabic" w:hAnsi="Simplified Arabic" w:cs="Simplified Arabic" w:hint="cs"/>
          <w:sz w:val="28"/>
          <w:szCs w:val="28"/>
          <w:rtl/>
          <w:lang w:bidi="ar-IQ"/>
        </w:rPr>
        <w:t>.</w:t>
      </w:r>
    </w:p>
    <w:p w14:paraId="29B92908" w14:textId="77777777" w:rsidR="00E4105E" w:rsidRDefault="00E4105E" w:rsidP="00AD3285">
      <w:pPr>
        <w:pStyle w:val="ListParagraph"/>
        <w:numPr>
          <w:ilvl w:val="0"/>
          <w:numId w:val="10"/>
        </w:numPr>
        <w:tabs>
          <w:tab w:val="right" w:pos="190"/>
        </w:tabs>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rPr>
        <w:t>التكلفة الجارية</w:t>
      </w:r>
      <w:r>
        <w:rPr>
          <w:rFonts w:ascii="Simplified Arabic" w:hAnsi="Simplified Arabic" w:cs="Simplified Arabic" w:hint="cs"/>
          <w:sz w:val="28"/>
          <w:szCs w:val="28"/>
          <w:rtl/>
          <w:lang w:bidi="ar-IQ"/>
        </w:rPr>
        <w:t>.</w:t>
      </w:r>
    </w:p>
    <w:p w14:paraId="3F67F245" w14:textId="77777777" w:rsidR="00E4105E" w:rsidRDefault="00E4105E" w:rsidP="00AD3285">
      <w:pPr>
        <w:pStyle w:val="ListParagraph"/>
        <w:numPr>
          <w:ilvl w:val="0"/>
          <w:numId w:val="10"/>
        </w:numPr>
        <w:tabs>
          <w:tab w:val="right" w:pos="190"/>
        </w:tabs>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rPr>
        <w:t>صافي القيمة القابلة للتحقق.</w:t>
      </w:r>
    </w:p>
    <w:p w14:paraId="11C61D28" w14:textId="77777777" w:rsidR="00E4105E" w:rsidRDefault="00E4105E" w:rsidP="00AD3285">
      <w:pPr>
        <w:pStyle w:val="ListParagraph"/>
        <w:numPr>
          <w:ilvl w:val="0"/>
          <w:numId w:val="10"/>
        </w:numPr>
        <w:tabs>
          <w:tab w:val="right" w:pos="190"/>
        </w:tabs>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rPr>
        <w:t>القيمة الحالية.</w:t>
      </w:r>
    </w:p>
    <w:p w14:paraId="78594412" w14:textId="77777777" w:rsidR="00E4105E" w:rsidRDefault="00E4105E" w:rsidP="00AD3285">
      <w:pPr>
        <w:pStyle w:val="ListParagraph"/>
        <w:numPr>
          <w:ilvl w:val="0"/>
          <w:numId w:val="10"/>
        </w:numPr>
        <w:tabs>
          <w:tab w:val="right" w:pos="190"/>
        </w:tabs>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rPr>
        <w:t>القيمة العادلة.</w:t>
      </w:r>
    </w:p>
    <w:p w14:paraId="13955DC1" w14:textId="77777777" w:rsidR="00E4105E" w:rsidRDefault="00E4105E" w:rsidP="00AD3285">
      <w:pPr>
        <w:pStyle w:val="ListParagraph"/>
        <w:numPr>
          <w:ilvl w:val="0"/>
          <w:numId w:val="10"/>
        </w:numPr>
        <w:tabs>
          <w:tab w:val="right" w:pos="190"/>
        </w:tabs>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rPr>
        <w:t>القيمة القابلة للاسترداد.</w:t>
      </w:r>
      <w:r>
        <w:rPr>
          <w:rFonts w:ascii="Simplified Arabic" w:hAnsi="Simplified Arabic" w:cs="Simplified Arabic" w:hint="cs"/>
          <w:sz w:val="28"/>
          <w:szCs w:val="28"/>
          <w:rtl/>
          <w:lang w:bidi="ar-IQ"/>
        </w:rPr>
        <w:t xml:space="preserve"> </w:t>
      </w:r>
    </w:p>
    <w:p w14:paraId="643A684A" w14:textId="77777777" w:rsidR="003C6533" w:rsidRPr="00E4105E" w:rsidRDefault="003C6533" w:rsidP="003C6533">
      <w:pPr>
        <w:tabs>
          <w:tab w:val="right" w:pos="190"/>
        </w:tabs>
        <w:bidi/>
        <w:spacing w:after="0" w:line="240" w:lineRule="auto"/>
        <w:jc w:val="both"/>
        <w:rPr>
          <w:rFonts w:ascii="Simplified Arabic" w:hAnsi="Simplified Arabic" w:cs="Simplified Arabic"/>
          <w:sz w:val="28"/>
          <w:szCs w:val="28"/>
          <w:lang w:bidi="ar-IQ"/>
        </w:rPr>
      </w:pPr>
    </w:p>
    <w:p w14:paraId="2FBFBB0C" w14:textId="77777777" w:rsidR="00E4105E" w:rsidRPr="00E4105E" w:rsidRDefault="00E4105E" w:rsidP="00E4105E">
      <w:pPr>
        <w:pStyle w:val="ListParagraph"/>
        <w:numPr>
          <w:ilvl w:val="0"/>
          <w:numId w:val="1"/>
        </w:numPr>
        <w:tabs>
          <w:tab w:val="right" w:pos="190"/>
        </w:tabs>
        <w:bidi/>
        <w:spacing w:after="0" w:line="240" w:lineRule="auto"/>
        <w:ind w:left="332" w:hanging="284"/>
        <w:jc w:val="both"/>
        <w:rPr>
          <w:rFonts w:ascii="Simplified Arabic" w:hAnsi="Simplified Arabic" w:cs="Simplified Arabic"/>
          <w:sz w:val="28"/>
          <w:szCs w:val="28"/>
          <w:rtl/>
          <w:lang w:bidi="ar-IQ"/>
        </w:rPr>
      </w:pPr>
      <w:r w:rsidRPr="00E4105E">
        <w:rPr>
          <w:rFonts w:ascii="Simplified Arabic" w:hAnsi="Simplified Arabic" w:cs="Simplified Arabic" w:hint="cs"/>
          <w:b/>
          <w:bCs/>
          <w:sz w:val="28"/>
          <w:szCs w:val="28"/>
          <w:rtl/>
          <w:lang w:bidi="ar-IQ"/>
        </w:rPr>
        <w:t>الفروض الاساسية لاعداد القوائم المالية</w:t>
      </w:r>
      <w:r>
        <w:rPr>
          <w:rFonts w:ascii="Simplified Arabic" w:hAnsi="Simplified Arabic" w:cs="Simplified Arabic" w:hint="cs"/>
          <w:sz w:val="28"/>
          <w:szCs w:val="28"/>
          <w:rtl/>
          <w:lang w:bidi="ar-IQ"/>
        </w:rPr>
        <w:t xml:space="preserve">: </w:t>
      </w:r>
    </w:p>
    <w:p w14:paraId="69777EDE" w14:textId="77777777" w:rsidR="00E4105E" w:rsidRDefault="00E4105E" w:rsidP="00DF4FCD">
      <w:pPr>
        <w:pStyle w:val="ListParagraph"/>
        <w:bidi/>
        <w:spacing w:after="0" w:line="240" w:lineRule="auto"/>
        <w:ind w:left="33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وهي الفروض التي يتم اعداد القوائم المالية بموجبها، ولتحقيق اهداف القوائم المالية يجب ان تعد تلك القوائم وفق فرضيتين التاليتين: </w:t>
      </w:r>
    </w:p>
    <w:p w14:paraId="284AFDBD" w14:textId="77777777" w:rsidR="00DF4FCD" w:rsidRDefault="00E4105E" w:rsidP="00E4105E">
      <w:pPr>
        <w:pStyle w:val="ListParagraph"/>
        <w:bidi/>
        <w:spacing w:after="0" w:line="240" w:lineRule="auto"/>
        <w:ind w:left="332"/>
        <w:jc w:val="both"/>
        <w:rPr>
          <w:rFonts w:ascii="Simplified Arabic" w:hAnsi="Simplified Arabic" w:cs="Simplified Arabic"/>
          <w:b/>
          <w:bCs/>
          <w:sz w:val="28"/>
          <w:szCs w:val="28"/>
          <w:rtl/>
          <w:lang w:bidi="ar-IQ"/>
        </w:rPr>
      </w:pPr>
      <w:r w:rsidRPr="00E4105E">
        <w:rPr>
          <w:rFonts w:ascii="Simplified Arabic" w:hAnsi="Simplified Arabic" w:cs="Simplified Arabic" w:hint="cs"/>
          <w:b/>
          <w:bCs/>
          <w:sz w:val="28"/>
          <w:szCs w:val="28"/>
          <w:rtl/>
          <w:lang w:bidi="ar-IQ"/>
        </w:rPr>
        <w:t xml:space="preserve">اولاً. اساس الاستحقاق : </w:t>
      </w:r>
      <w:r w:rsidRPr="00E4105E">
        <w:rPr>
          <w:rFonts w:ascii="Simplified Arabic" w:hAnsi="Simplified Arabic" w:cs="Simplified Arabic"/>
          <w:b/>
          <w:bCs/>
          <w:sz w:val="28"/>
          <w:szCs w:val="28"/>
          <w:lang w:bidi="ar-IQ"/>
        </w:rPr>
        <w:t>Accrual Basis</w:t>
      </w:r>
    </w:p>
    <w:p w14:paraId="5FF5157F" w14:textId="77777777" w:rsidR="00E4105E" w:rsidRDefault="00BE281D" w:rsidP="00BE281D">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ab/>
      </w:r>
      <w:r w:rsidR="00E4105E" w:rsidRPr="00BE281D">
        <w:rPr>
          <w:rFonts w:ascii="Simplified Arabic" w:hAnsi="Simplified Arabic" w:cs="Simplified Arabic" w:hint="cs"/>
          <w:sz w:val="28"/>
          <w:szCs w:val="28"/>
          <w:rtl/>
          <w:lang w:bidi="ar-IQ"/>
        </w:rPr>
        <w:t>يجب ان تعد المنشأة قوائمها المالية بموجب اساس الاستحقاق بإستثناء قائمة التدفقات النقدية</w:t>
      </w:r>
      <w:r w:rsidRPr="00BE281D">
        <w:rPr>
          <w:rFonts w:ascii="Simplified Arabic" w:hAnsi="Simplified Arabic" w:cs="Simplified Arabic" w:hint="cs"/>
          <w:sz w:val="28"/>
          <w:szCs w:val="28"/>
          <w:rtl/>
          <w:lang w:bidi="ar-IQ"/>
        </w:rPr>
        <w:t>. ويتطلب اساس الاستحقاق الاعتراف بالمصروفات التي تخص الفترة المالية سواء تم دفعها ام لم يتم وكذلك الاعتراف بإيرادات المكتسبة والمكاسب الاخرى سواء تم قبضها ام لم يتم اي بغض النظر عن واقعة الدفع او القبض وتطبيق اساس الاستحقاق يؤدي الى تحقيق اهداف القوائم المالية الممثلة في تقديم معلومات حول المركز المالي للمنشأة، ونتائج اعمالها خلال فترة معينة.</w:t>
      </w:r>
    </w:p>
    <w:p w14:paraId="5846A12C" w14:textId="77777777" w:rsidR="00544580" w:rsidRPr="00BE281D" w:rsidRDefault="00544580" w:rsidP="00544580">
      <w:pPr>
        <w:pStyle w:val="ListParagraph"/>
        <w:bidi/>
        <w:spacing w:after="0" w:line="240" w:lineRule="auto"/>
        <w:ind w:left="49"/>
        <w:jc w:val="both"/>
        <w:rPr>
          <w:rFonts w:ascii="Simplified Arabic" w:hAnsi="Simplified Arabic" w:cs="Simplified Arabic"/>
          <w:sz w:val="28"/>
          <w:szCs w:val="28"/>
          <w:rtl/>
          <w:lang w:bidi="ar-IQ"/>
        </w:rPr>
      </w:pPr>
    </w:p>
    <w:p w14:paraId="28A1EE60" w14:textId="77777777" w:rsidR="00BE281D" w:rsidRDefault="00BE281D" w:rsidP="00BE281D">
      <w:pPr>
        <w:pStyle w:val="ListParagraph"/>
        <w:bidi/>
        <w:spacing w:after="0" w:line="240" w:lineRule="auto"/>
        <w:ind w:left="4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ثانياً. فرض الاستمرارية: </w:t>
      </w:r>
      <w:r>
        <w:rPr>
          <w:rFonts w:ascii="Simplified Arabic" w:hAnsi="Simplified Arabic" w:cs="Simplified Arabic"/>
          <w:b/>
          <w:bCs/>
          <w:sz w:val="28"/>
          <w:szCs w:val="28"/>
          <w:lang w:bidi="ar-IQ"/>
        </w:rPr>
        <w:t xml:space="preserve">Going Concern </w:t>
      </w:r>
    </w:p>
    <w:p w14:paraId="6742A719" w14:textId="77777777" w:rsidR="00BE281D" w:rsidRDefault="00544580" w:rsidP="00BE281D">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BE281D" w:rsidRPr="00544580">
        <w:rPr>
          <w:rFonts w:ascii="Simplified Arabic" w:hAnsi="Simplified Arabic" w:cs="Simplified Arabic" w:hint="cs"/>
          <w:sz w:val="28"/>
          <w:szCs w:val="28"/>
          <w:rtl/>
          <w:lang w:bidi="ar-IQ"/>
        </w:rPr>
        <w:t>عند اعداد القوائم المالية بأتباع معايير الابلاغ المالي الدولية(</w:t>
      </w:r>
      <w:r w:rsidR="00BE281D" w:rsidRPr="00544580">
        <w:rPr>
          <w:rFonts w:ascii="Simplified Arabic" w:hAnsi="Simplified Arabic" w:cs="Simplified Arabic"/>
          <w:sz w:val="28"/>
          <w:szCs w:val="28"/>
          <w:lang w:bidi="ar-IQ"/>
        </w:rPr>
        <w:t>IFRSs</w:t>
      </w:r>
      <w:r w:rsidR="00BE281D" w:rsidRPr="00544580">
        <w:rPr>
          <w:rFonts w:ascii="Simplified Arabic" w:hAnsi="Simplified Arabic" w:cs="Simplified Arabic" w:hint="cs"/>
          <w:sz w:val="28"/>
          <w:szCs w:val="28"/>
          <w:rtl/>
          <w:lang w:bidi="ar-IQ"/>
        </w:rPr>
        <w:t xml:space="preserve">) يتم الافتراض ان المنشأة مستمرة الى اجل غير محدد في المدى المستقبلي المنظور، وعند وجود شكوك حول استمرارية المنشأة او ان لدى ادارة المنشأة نية لتصفية المنشأة او تقليص اعمالها بشكل جوهري، عندها يجب الافصاح عن حالات عدم التأكد المتعلقة بعدم الاستمرارية ولا يتم اعداد القوائم المالية على اساس انها مستمرة بل على اساس اخر مثل  اساس التصفية مثلاً. </w:t>
      </w:r>
    </w:p>
    <w:p w14:paraId="03115C34" w14:textId="77777777" w:rsidR="00AC5573" w:rsidRDefault="00AC5573" w:rsidP="00AC5573">
      <w:pPr>
        <w:pStyle w:val="ListParagraph"/>
        <w:bidi/>
        <w:spacing w:after="0" w:line="240" w:lineRule="auto"/>
        <w:ind w:left="49"/>
        <w:jc w:val="both"/>
        <w:rPr>
          <w:rFonts w:ascii="Simplified Arabic" w:hAnsi="Simplified Arabic" w:cs="Simplified Arabic"/>
          <w:sz w:val="28"/>
          <w:szCs w:val="28"/>
          <w:rtl/>
          <w:lang w:bidi="ar-IQ"/>
        </w:rPr>
      </w:pPr>
    </w:p>
    <w:p w14:paraId="4C0ADC81" w14:textId="77777777" w:rsidR="00AC5573" w:rsidRDefault="0041510B" w:rsidP="00AC5573">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ثانياً. معيار المحاسبة الدولي رقم (1) عرض القوائم المالية:</w:t>
      </w:r>
      <w:r>
        <w:rPr>
          <w:rFonts w:ascii="Simplified Arabic" w:hAnsi="Simplified Arabic" w:cs="Simplified Arabic"/>
          <w:sz w:val="28"/>
          <w:szCs w:val="28"/>
          <w:lang w:bidi="ar-IQ"/>
        </w:rPr>
        <w:t xml:space="preserve">Presentation Of Financial Statements </w:t>
      </w:r>
      <w:r>
        <w:rPr>
          <w:rFonts w:ascii="Simplified Arabic" w:hAnsi="Simplified Arabic" w:cs="Simplified Arabic" w:hint="cs"/>
          <w:sz w:val="28"/>
          <w:szCs w:val="28"/>
          <w:rtl/>
          <w:lang w:bidi="ar-IQ"/>
        </w:rPr>
        <w:t xml:space="preserve"> </w:t>
      </w:r>
    </w:p>
    <w:p w14:paraId="57BA21BF" w14:textId="77777777" w:rsidR="0041510B" w:rsidRPr="000C10D8" w:rsidRDefault="0041510B" w:rsidP="000C10D8">
      <w:pPr>
        <w:pStyle w:val="ListParagraph"/>
        <w:bidi/>
        <w:spacing w:after="0" w:line="240" w:lineRule="auto"/>
        <w:ind w:left="332"/>
        <w:jc w:val="both"/>
        <w:rPr>
          <w:rFonts w:ascii="Simplified Arabic" w:hAnsi="Simplified Arabic" w:cs="Simplified Arabic"/>
          <w:sz w:val="28"/>
          <w:szCs w:val="28"/>
          <w:u w:val="single"/>
          <w:lang w:bidi="ar-IQ"/>
        </w:rPr>
      </w:pPr>
      <w:r w:rsidRPr="000C10D8">
        <w:rPr>
          <w:rFonts w:ascii="Simplified Arabic" w:hAnsi="Simplified Arabic" w:cs="Simplified Arabic" w:hint="cs"/>
          <w:b/>
          <w:bCs/>
          <w:sz w:val="28"/>
          <w:szCs w:val="28"/>
          <w:u w:val="single"/>
          <w:rtl/>
          <w:lang w:bidi="ar-IQ"/>
        </w:rPr>
        <w:t>هدف المعيار:</w:t>
      </w:r>
    </w:p>
    <w:p w14:paraId="1AAD87E9" w14:textId="77777777" w:rsidR="00FA7782" w:rsidRDefault="00445A9E" w:rsidP="00445A9E">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41510B" w:rsidRPr="0041510B">
        <w:rPr>
          <w:rFonts w:ascii="Simplified Arabic" w:hAnsi="Simplified Arabic" w:cs="Simplified Arabic" w:hint="cs"/>
          <w:sz w:val="28"/>
          <w:szCs w:val="28"/>
          <w:rtl/>
          <w:lang w:bidi="ar-IQ"/>
        </w:rPr>
        <w:t xml:space="preserve">يهدف المعيار </w:t>
      </w:r>
      <w:r w:rsidR="0041510B">
        <w:rPr>
          <w:rFonts w:ascii="Simplified Arabic" w:hAnsi="Simplified Arabic" w:cs="Simplified Arabic" w:hint="cs"/>
          <w:sz w:val="28"/>
          <w:szCs w:val="28"/>
          <w:rtl/>
          <w:lang w:bidi="ar-IQ"/>
        </w:rPr>
        <w:t>الى وصف اسس عرض القوائم المالية المعدة للاستخدام العام وذلك بهدف ضمان قابلية القوائم المالية للمقارنة لنفس الشركة عبر فترات مالية متتالية والمقارنة بين القوائم المالية مع الشركات الاخرى التي تعمل في نفس المجال، وحتى تكون هذه القوائم ذات جودة عالية يجب ان تحتوي على معلومات وبيانات ملائمة</w:t>
      </w:r>
      <w:r w:rsidR="00FA7782">
        <w:rPr>
          <w:rFonts w:ascii="Simplified Arabic" w:hAnsi="Simplified Arabic" w:cs="Simplified Arabic" w:hint="cs"/>
          <w:sz w:val="28"/>
          <w:szCs w:val="28"/>
          <w:rtl/>
          <w:lang w:bidi="ar-IQ"/>
        </w:rPr>
        <w:t xml:space="preserve"> وذات مصداقية وموثوقية، وبناء عليه فأن الاهداف الرئيسة للمعيار تتلخص بالتالي:</w:t>
      </w:r>
    </w:p>
    <w:p w14:paraId="0E43C239" w14:textId="77777777" w:rsidR="00FA7782" w:rsidRDefault="00FA7782" w:rsidP="00AD3285">
      <w:pPr>
        <w:pStyle w:val="ListParagraph"/>
        <w:numPr>
          <w:ilvl w:val="0"/>
          <w:numId w:val="11"/>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تحديد الاسس الواجب أتباعها لعرض القوائم المالية ذات الغرض العام.</w:t>
      </w:r>
    </w:p>
    <w:p w14:paraId="587ED09C" w14:textId="77777777" w:rsidR="00FA7782" w:rsidRDefault="00FA7782" w:rsidP="00AD3285">
      <w:pPr>
        <w:pStyle w:val="ListParagraph"/>
        <w:numPr>
          <w:ilvl w:val="0"/>
          <w:numId w:val="11"/>
        </w:numPr>
        <w:bidi/>
        <w:spacing w:after="0" w:line="240" w:lineRule="auto"/>
        <w:ind w:left="332" w:hanging="28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التأكيد على توفير خاصية المقارنة بين القوائم المالية لنفس الشركة عبر الفترات المالية المتتالية والمقارنة بين القوائم المالية مع الشركات الاخرى التي تعمل بنفس المجال.</w:t>
      </w:r>
    </w:p>
    <w:p w14:paraId="1415CA97" w14:textId="77777777" w:rsidR="00FA7782" w:rsidRDefault="00FA7782" w:rsidP="00AD3285">
      <w:pPr>
        <w:pStyle w:val="ListParagraph"/>
        <w:numPr>
          <w:ilvl w:val="0"/>
          <w:numId w:val="11"/>
        </w:numPr>
        <w:bidi/>
        <w:spacing w:after="0" w:line="240" w:lineRule="auto"/>
        <w:ind w:left="332" w:hanging="28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تحديد الاطار العام لاعداد وعرض القوائم المالية، وتحديد الحد الادنى من البيانات الواجب نشرها في القوائم المالية.</w:t>
      </w:r>
    </w:p>
    <w:p w14:paraId="2309B522" w14:textId="77777777" w:rsidR="00FA7782" w:rsidRDefault="00FA7782" w:rsidP="00FA7782">
      <w:pPr>
        <w:pStyle w:val="ListParagraph"/>
        <w:bidi/>
        <w:spacing w:after="0" w:line="240" w:lineRule="auto"/>
        <w:ind w:left="692"/>
        <w:jc w:val="both"/>
        <w:rPr>
          <w:rFonts w:ascii="Simplified Arabic" w:hAnsi="Simplified Arabic" w:cs="Simplified Arabic"/>
          <w:sz w:val="28"/>
          <w:szCs w:val="28"/>
          <w:rtl/>
          <w:lang w:bidi="ar-IQ"/>
        </w:rPr>
      </w:pPr>
    </w:p>
    <w:p w14:paraId="4676AE9F" w14:textId="77777777" w:rsidR="0041510B" w:rsidRPr="000C10D8" w:rsidRDefault="00FA7782" w:rsidP="000C10D8">
      <w:pPr>
        <w:pStyle w:val="ListParagraph"/>
        <w:bidi/>
        <w:spacing w:after="0" w:line="240" w:lineRule="auto"/>
        <w:ind w:left="332"/>
        <w:jc w:val="both"/>
        <w:rPr>
          <w:rFonts w:ascii="Simplified Arabic" w:hAnsi="Simplified Arabic" w:cs="Simplified Arabic"/>
          <w:sz w:val="28"/>
          <w:szCs w:val="28"/>
          <w:u w:val="single"/>
          <w:lang w:bidi="ar-IQ"/>
        </w:rPr>
      </w:pPr>
      <w:r w:rsidRPr="000C10D8">
        <w:rPr>
          <w:rFonts w:ascii="Simplified Arabic" w:hAnsi="Simplified Arabic" w:cs="Simplified Arabic" w:hint="cs"/>
          <w:b/>
          <w:bCs/>
          <w:sz w:val="28"/>
          <w:szCs w:val="28"/>
          <w:u w:val="single"/>
          <w:rtl/>
          <w:lang w:bidi="ar-IQ"/>
        </w:rPr>
        <w:t xml:space="preserve">نطاق المعيار: </w:t>
      </w:r>
      <w:r w:rsidRPr="000C10D8">
        <w:rPr>
          <w:rFonts w:ascii="Simplified Arabic" w:hAnsi="Simplified Arabic" w:cs="Simplified Arabic" w:hint="cs"/>
          <w:sz w:val="28"/>
          <w:szCs w:val="28"/>
          <w:u w:val="single"/>
          <w:rtl/>
          <w:lang w:bidi="ar-IQ"/>
        </w:rPr>
        <w:t xml:space="preserve">  </w:t>
      </w:r>
      <w:r w:rsidR="0041510B" w:rsidRPr="000C10D8">
        <w:rPr>
          <w:rFonts w:ascii="Simplified Arabic" w:hAnsi="Simplified Arabic" w:cs="Simplified Arabic" w:hint="cs"/>
          <w:sz w:val="28"/>
          <w:szCs w:val="28"/>
          <w:u w:val="single"/>
          <w:rtl/>
          <w:lang w:bidi="ar-IQ"/>
        </w:rPr>
        <w:t xml:space="preserve"> </w:t>
      </w:r>
    </w:p>
    <w:p w14:paraId="5215D85C" w14:textId="77777777" w:rsidR="00FA7782" w:rsidRDefault="00185143" w:rsidP="00185143">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FA7782">
        <w:rPr>
          <w:rFonts w:ascii="Simplified Arabic" w:hAnsi="Simplified Arabic" w:cs="Simplified Arabic" w:hint="cs"/>
          <w:sz w:val="28"/>
          <w:szCs w:val="28"/>
          <w:rtl/>
          <w:lang w:bidi="ar-IQ"/>
        </w:rPr>
        <w:t>يغطي المعيار المحتويات والشكل الذي يتوجب ان تعرض به القوائم المالية ذات الغرض العام والتي يتم اعدادها وعرضها طبقاً لمعايير الابلاغ المالي الدولية (أو ما تسمى المعايير الدولية للتقارير المالية(</w:t>
      </w:r>
      <w:r w:rsidR="00FA7782">
        <w:rPr>
          <w:rFonts w:ascii="Simplified Arabic" w:hAnsi="Simplified Arabic" w:cs="Simplified Arabic"/>
          <w:sz w:val="28"/>
          <w:szCs w:val="28"/>
          <w:lang w:bidi="ar-IQ"/>
        </w:rPr>
        <w:t>IFRS</w:t>
      </w:r>
      <w:r w:rsidR="00FA7782">
        <w:rPr>
          <w:rFonts w:ascii="Simplified Arabic" w:hAnsi="Simplified Arabic" w:cs="Simplified Arabic" w:hint="cs"/>
          <w:sz w:val="28"/>
          <w:szCs w:val="28"/>
          <w:rtl/>
          <w:lang w:bidi="ar-IQ"/>
        </w:rPr>
        <w:t xml:space="preserve">))، ويقصد بالقوائم المالية ذات الغرض </w:t>
      </w:r>
      <w:r>
        <w:rPr>
          <w:rFonts w:ascii="Simplified Arabic" w:hAnsi="Simplified Arabic" w:cs="Simplified Arabic" w:hint="cs"/>
          <w:sz w:val="28"/>
          <w:szCs w:val="28"/>
          <w:rtl/>
          <w:lang w:bidi="ar-IQ"/>
        </w:rPr>
        <w:t>العام تلك القوائم التي ت</w:t>
      </w:r>
      <w:r w:rsidR="00FA7782">
        <w:rPr>
          <w:rFonts w:ascii="Simplified Arabic" w:hAnsi="Simplified Arabic" w:cs="Simplified Arabic" w:hint="cs"/>
          <w:sz w:val="28"/>
          <w:szCs w:val="28"/>
          <w:rtl/>
          <w:lang w:bidi="ar-IQ"/>
        </w:rPr>
        <w:t>خدم</w:t>
      </w:r>
      <w:r>
        <w:rPr>
          <w:rFonts w:ascii="Simplified Arabic" w:hAnsi="Simplified Arabic" w:cs="Simplified Arabic" w:hint="cs"/>
          <w:sz w:val="28"/>
          <w:szCs w:val="28"/>
          <w:rtl/>
          <w:lang w:bidi="ar-IQ"/>
        </w:rPr>
        <w:t xml:space="preserve"> مستخدموا القوائم المالية الذين يملكون السلطة</w:t>
      </w:r>
      <w:r w:rsidR="00445A9E">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او التأثير في الحصول على بيانات او قوائم تلبي حاجاتهم الخاصة من المعلومات.</w:t>
      </w:r>
      <w:r w:rsidR="00445A9E">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بالتالي فان المعيار لاينطبق على ما يلي:</w:t>
      </w:r>
    </w:p>
    <w:p w14:paraId="2B1A3005" w14:textId="77777777" w:rsidR="00185143" w:rsidRDefault="00185143" w:rsidP="00AD3285">
      <w:pPr>
        <w:pStyle w:val="ListParagraph"/>
        <w:numPr>
          <w:ilvl w:val="0"/>
          <w:numId w:val="12"/>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القوائم المالية ذات الغرض الخاص والتي قد تحتاجها ادارة المنشأة او اي جهات اخرى من المنشأة(القوائم المالية المختصرة).</w:t>
      </w:r>
    </w:p>
    <w:p w14:paraId="26B0E731" w14:textId="77777777" w:rsidR="00FA7782" w:rsidRDefault="00185143" w:rsidP="00AD3285">
      <w:pPr>
        <w:pStyle w:val="ListParagraph"/>
        <w:numPr>
          <w:ilvl w:val="0"/>
          <w:numId w:val="12"/>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المنشآت التي ليس لها حقوق ملكية مثل الصناديق المشتركة والمنشآت التعاونية الا اذا تم تعديل عرض حصص الاعضاء ا</w:t>
      </w:r>
      <w:r w:rsidRPr="00185143">
        <w:rPr>
          <w:rFonts w:ascii="Simplified Arabic" w:hAnsi="Simplified Arabic" w:cs="Simplified Arabic" w:hint="cs"/>
          <w:sz w:val="28"/>
          <w:szCs w:val="28"/>
          <w:rtl/>
          <w:lang w:bidi="ar-IQ"/>
        </w:rPr>
        <w:t>و المشاركين</w:t>
      </w:r>
      <w:r>
        <w:rPr>
          <w:rFonts w:ascii="Simplified Arabic" w:hAnsi="Simplified Arabic" w:cs="Simplified Arabic" w:hint="cs"/>
          <w:sz w:val="28"/>
          <w:szCs w:val="28"/>
          <w:rtl/>
          <w:lang w:bidi="ar-IQ"/>
        </w:rPr>
        <w:t xml:space="preserve"> فيها.</w:t>
      </w:r>
    </w:p>
    <w:p w14:paraId="6BA1FF31" w14:textId="77777777" w:rsidR="00185143" w:rsidRDefault="00185143" w:rsidP="00AD3285">
      <w:pPr>
        <w:pStyle w:val="ListParagraph"/>
        <w:numPr>
          <w:ilvl w:val="0"/>
          <w:numId w:val="12"/>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المنشآت الحكومية والخاصة غير الهادفة للربح</w:t>
      </w:r>
      <w:r w:rsidR="00A61AEB">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حيث لاتنطبق عليها الكثير من المفاهيم الواردة في القوائم المالية للمنشآت الهادفة للربح.</w:t>
      </w:r>
    </w:p>
    <w:p w14:paraId="40C7E413" w14:textId="77777777" w:rsidR="000C10D8" w:rsidRDefault="000C10D8" w:rsidP="000C10D8">
      <w:pPr>
        <w:pStyle w:val="ListParagraph"/>
        <w:bidi/>
        <w:spacing w:after="0" w:line="240" w:lineRule="auto"/>
        <w:ind w:left="332"/>
        <w:jc w:val="both"/>
        <w:rPr>
          <w:rFonts w:ascii="Simplified Arabic" w:hAnsi="Simplified Arabic" w:cs="Simplified Arabic"/>
          <w:sz w:val="28"/>
          <w:szCs w:val="28"/>
          <w:rtl/>
          <w:lang w:bidi="ar-IQ"/>
        </w:rPr>
      </w:pPr>
    </w:p>
    <w:p w14:paraId="4F858EAF" w14:textId="77777777" w:rsidR="00185143" w:rsidRPr="000C10D8" w:rsidRDefault="00DD7994" w:rsidP="000C10D8">
      <w:pPr>
        <w:pStyle w:val="ListParagraph"/>
        <w:bidi/>
        <w:spacing w:after="0" w:line="240" w:lineRule="auto"/>
        <w:ind w:left="332"/>
        <w:jc w:val="both"/>
        <w:rPr>
          <w:rFonts w:ascii="Simplified Arabic" w:hAnsi="Simplified Arabic" w:cs="Simplified Arabic"/>
          <w:sz w:val="28"/>
          <w:szCs w:val="28"/>
          <w:u w:val="single"/>
          <w:rtl/>
          <w:lang w:bidi="ar-IQ"/>
        </w:rPr>
      </w:pPr>
      <w:r w:rsidRPr="000C10D8">
        <w:rPr>
          <w:rFonts w:ascii="Simplified Arabic" w:hAnsi="Simplified Arabic" w:cs="Simplified Arabic" w:hint="cs"/>
          <w:b/>
          <w:bCs/>
          <w:sz w:val="28"/>
          <w:szCs w:val="28"/>
          <w:u w:val="single"/>
          <w:rtl/>
          <w:lang w:bidi="ar-IQ"/>
        </w:rPr>
        <w:t xml:space="preserve">الغرض من القوائم المالية </w:t>
      </w:r>
      <w:r w:rsidR="00185143" w:rsidRPr="000C10D8">
        <w:rPr>
          <w:rFonts w:ascii="Simplified Arabic" w:hAnsi="Simplified Arabic" w:cs="Simplified Arabic" w:hint="cs"/>
          <w:b/>
          <w:bCs/>
          <w:sz w:val="28"/>
          <w:szCs w:val="28"/>
          <w:u w:val="single"/>
          <w:rtl/>
          <w:lang w:bidi="ar-IQ"/>
        </w:rPr>
        <w:t>:</w:t>
      </w:r>
    </w:p>
    <w:p w14:paraId="51BFAAFC" w14:textId="77777777" w:rsidR="0041510B" w:rsidRDefault="00DD7994" w:rsidP="00DD7994">
      <w:pPr>
        <w:pStyle w:val="ListParagraph"/>
        <w:bidi/>
        <w:spacing w:after="0" w:line="240" w:lineRule="auto"/>
        <w:ind w:left="49" w:firstLine="283"/>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ان الهدف من القوائم المالية ذات الغرض العام هو توفير بيانات مالية عن المركز المالي للمنشأة وعن نتيجة اعمالها والتدفق النقدي لديها، بحيث تكون البيانات التي تحتويها القوائم المالية مفيدة في اتخاذ القرارات الاقتصادية</w:t>
      </w:r>
      <w:r w:rsidR="00C608E0">
        <w:rPr>
          <w:rFonts w:ascii="Simplified Arabic" w:hAnsi="Simplified Arabic" w:cs="Simplified Arabic" w:hint="cs"/>
          <w:sz w:val="28"/>
          <w:szCs w:val="28"/>
          <w:rtl/>
          <w:lang w:bidi="ar-IQ"/>
        </w:rPr>
        <w:t xml:space="preserve"> لشريحة عريضة من مستخدمي القوائم المالية</w:t>
      </w:r>
      <w:r>
        <w:rPr>
          <w:rFonts w:ascii="Simplified Arabic" w:hAnsi="Simplified Arabic" w:cs="Simplified Arabic" w:hint="cs"/>
          <w:sz w:val="28"/>
          <w:szCs w:val="28"/>
          <w:rtl/>
          <w:lang w:bidi="ar-IQ"/>
        </w:rPr>
        <w:t>.</w:t>
      </w:r>
    </w:p>
    <w:p w14:paraId="410F7677" w14:textId="77777777" w:rsidR="00DD7994" w:rsidRDefault="00DD7994" w:rsidP="00DD7994">
      <w:pPr>
        <w:pStyle w:val="ListParagraph"/>
        <w:bidi/>
        <w:spacing w:after="0" w:line="240" w:lineRule="auto"/>
        <w:ind w:left="49" w:firstLine="283"/>
        <w:jc w:val="both"/>
        <w:rPr>
          <w:rFonts w:ascii="Simplified Arabic" w:hAnsi="Simplified Arabic" w:cs="Simplified Arabic"/>
          <w:sz w:val="28"/>
          <w:szCs w:val="28"/>
          <w:rtl/>
          <w:lang w:bidi="ar-IQ"/>
        </w:rPr>
      </w:pPr>
      <w:r w:rsidRPr="00A61AEB">
        <w:rPr>
          <w:rFonts w:ascii="Simplified Arabic" w:hAnsi="Simplified Arabic" w:cs="Simplified Arabic" w:hint="cs"/>
          <w:b/>
          <w:bCs/>
          <w:sz w:val="28"/>
          <w:szCs w:val="28"/>
          <w:rtl/>
          <w:lang w:bidi="ar-IQ"/>
        </w:rPr>
        <w:t xml:space="preserve">والقوائم المالية </w:t>
      </w:r>
      <w:r w:rsidR="00A61AEB">
        <w:rPr>
          <w:rFonts w:ascii="Simplified Arabic" w:hAnsi="Simplified Arabic" w:cs="Simplified Arabic" w:hint="cs"/>
          <w:b/>
          <w:bCs/>
          <w:sz w:val="28"/>
          <w:szCs w:val="28"/>
          <w:rtl/>
          <w:lang w:bidi="ar-IQ"/>
        </w:rPr>
        <w:t>(</w:t>
      </w:r>
      <w:r w:rsidRPr="00A61AEB">
        <w:rPr>
          <w:rFonts w:ascii="Simplified Arabic" w:hAnsi="Simplified Arabic" w:cs="Simplified Arabic" w:hint="cs"/>
          <w:b/>
          <w:bCs/>
          <w:sz w:val="28"/>
          <w:szCs w:val="28"/>
          <w:rtl/>
          <w:lang w:bidi="ar-IQ"/>
        </w:rPr>
        <w:t>هي عرض هيكلي للمركز المالي للمنشأة وادائها خلال فترة معينة</w:t>
      </w:r>
      <w:r w:rsidR="00A61AEB">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w:t>
      </w:r>
      <w:r w:rsidR="00A61AEB">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وحتى تحقق القوائم المالية هذه الاهداف يجب ان تتضمن ما يلي:</w:t>
      </w:r>
    </w:p>
    <w:p w14:paraId="094082CF" w14:textId="77777777" w:rsidR="00DD7994" w:rsidRDefault="00DD7994" w:rsidP="00DD7994">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الموجودات </w:t>
      </w:r>
      <w:r>
        <w:rPr>
          <w:rFonts w:ascii="Simplified Arabic" w:hAnsi="Simplified Arabic" w:cs="Simplified Arabic"/>
          <w:sz w:val="28"/>
          <w:szCs w:val="28"/>
          <w:lang w:bidi="ar-IQ"/>
        </w:rPr>
        <w:t xml:space="preserve">Assets </w:t>
      </w:r>
      <w:r>
        <w:rPr>
          <w:rFonts w:ascii="Simplified Arabic" w:hAnsi="Simplified Arabic" w:cs="Simplified Arabic" w:hint="cs"/>
          <w:sz w:val="28"/>
          <w:szCs w:val="28"/>
          <w:rtl/>
          <w:lang w:bidi="ar-IQ"/>
        </w:rPr>
        <w:t xml:space="preserve"> </w:t>
      </w:r>
    </w:p>
    <w:p w14:paraId="0AE6EEEF" w14:textId="77777777" w:rsidR="00DD7994" w:rsidRDefault="00DD7994" w:rsidP="00DD7994">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المطلوبات </w:t>
      </w:r>
      <w:r>
        <w:rPr>
          <w:rFonts w:ascii="Simplified Arabic" w:hAnsi="Simplified Arabic" w:cs="Simplified Arabic"/>
          <w:sz w:val="28"/>
          <w:szCs w:val="28"/>
          <w:lang w:bidi="ar-IQ"/>
        </w:rPr>
        <w:t xml:space="preserve">Liabilities </w:t>
      </w:r>
      <w:r>
        <w:rPr>
          <w:rFonts w:ascii="Simplified Arabic" w:hAnsi="Simplified Arabic" w:cs="Simplified Arabic" w:hint="cs"/>
          <w:sz w:val="28"/>
          <w:szCs w:val="28"/>
          <w:rtl/>
          <w:lang w:bidi="ar-IQ"/>
        </w:rPr>
        <w:t xml:space="preserve"> </w:t>
      </w:r>
    </w:p>
    <w:p w14:paraId="5868EEFC" w14:textId="77777777" w:rsidR="00DD7994" w:rsidRDefault="00DD7994" w:rsidP="00DD7994">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حقوق الملكية </w:t>
      </w:r>
      <w:r>
        <w:rPr>
          <w:rFonts w:ascii="Simplified Arabic" w:hAnsi="Simplified Arabic" w:cs="Simplified Arabic"/>
          <w:sz w:val="28"/>
          <w:szCs w:val="28"/>
          <w:lang w:bidi="ar-IQ"/>
        </w:rPr>
        <w:t xml:space="preserve">Equity </w:t>
      </w:r>
    </w:p>
    <w:p w14:paraId="4CA5212C" w14:textId="77777777" w:rsidR="00DD7994" w:rsidRDefault="00A61AEB" w:rsidP="00DD7994">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الايرادات والمصروفات</w:t>
      </w:r>
      <w:r w:rsidR="00DD7994">
        <w:rPr>
          <w:rFonts w:ascii="Simplified Arabic" w:hAnsi="Simplified Arabic" w:cs="Simplified Arabic" w:hint="cs"/>
          <w:sz w:val="28"/>
          <w:szCs w:val="28"/>
          <w:rtl/>
          <w:lang w:bidi="ar-IQ"/>
        </w:rPr>
        <w:t xml:space="preserve"> بما في ذلك المكاسب والخسائر </w:t>
      </w:r>
      <w:r w:rsidR="00DD7994">
        <w:rPr>
          <w:rFonts w:ascii="Simplified Arabic" w:hAnsi="Simplified Arabic" w:cs="Simplified Arabic"/>
          <w:sz w:val="28"/>
          <w:szCs w:val="28"/>
          <w:lang w:bidi="ar-IQ"/>
        </w:rPr>
        <w:t>Income and Expenses</w:t>
      </w:r>
      <w:r w:rsidR="00DD7994">
        <w:rPr>
          <w:rFonts w:ascii="Simplified Arabic" w:hAnsi="Simplified Arabic" w:cs="Simplified Arabic" w:hint="cs"/>
          <w:sz w:val="28"/>
          <w:szCs w:val="28"/>
          <w:rtl/>
          <w:lang w:bidi="ar-IQ"/>
        </w:rPr>
        <w:t xml:space="preserve"> </w:t>
      </w:r>
    </w:p>
    <w:p w14:paraId="75F676D6" w14:textId="77777777" w:rsidR="00DD7994" w:rsidRDefault="00DD7994" w:rsidP="00DD7994">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التغيرات الاخرى في حقوق الملكية </w:t>
      </w:r>
      <w:r>
        <w:rPr>
          <w:rFonts w:ascii="Simplified Arabic" w:hAnsi="Simplified Arabic" w:cs="Simplified Arabic"/>
          <w:sz w:val="28"/>
          <w:szCs w:val="28"/>
          <w:lang w:bidi="ar-IQ"/>
        </w:rPr>
        <w:t xml:space="preserve">Other Changes In Equity </w:t>
      </w:r>
    </w:p>
    <w:p w14:paraId="0B39F87D" w14:textId="77777777" w:rsidR="00DD7994" w:rsidRDefault="00DD7994" w:rsidP="00DD7994">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التدفقات النقدية </w:t>
      </w:r>
      <w:r>
        <w:rPr>
          <w:rFonts w:ascii="Simplified Arabic" w:hAnsi="Simplified Arabic" w:cs="Simplified Arabic"/>
          <w:sz w:val="28"/>
          <w:szCs w:val="28"/>
          <w:lang w:bidi="ar-IQ"/>
        </w:rPr>
        <w:t>Cash Flows</w:t>
      </w:r>
      <w:r w:rsidR="00532BAB">
        <w:rPr>
          <w:rFonts w:ascii="Simplified Arabic" w:hAnsi="Simplified Arabic" w:cs="Simplified Arabic" w:hint="cs"/>
          <w:sz w:val="28"/>
          <w:szCs w:val="28"/>
          <w:rtl/>
          <w:lang w:bidi="ar-IQ"/>
        </w:rPr>
        <w:t xml:space="preserve"> </w:t>
      </w:r>
    </w:p>
    <w:p w14:paraId="49FE99EB" w14:textId="77777777" w:rsidR="00532BAB" w:rsidRDefault="00532BAB" w:rsidP="00532BAB">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t xml:space="preserve">بالاضافة الى البيانات اعلاه يطلب من الشركة توفير الملاحظات والايضاحات التفسيريه والسياسات المحاسبية التي من شأنها ان تساعد مستخدمي القوائم المالية على التنبؤ بالتدفقات النقدية المستقبلية للمنشأة وتوقيتها ودرجة التأكد من تحققها. </w:t>
      </w:r>
    </w:p>
    <w:p w14:paraId="4763A34A" w14:textId="77777777" w:rsidR="000C10D8" w:rsidRDefault="000C10D8" w:rsidP="000C10D8">
      <w:pPr>
        <w:pStyle w:val="ListParagraph"/>
        <w:bidi/>
        <w:spacing w:after="0" w:line="240" w:lineRule="auto"/>
        <w:ind w:left="49"/>
        <w:jc w:val="both"/>
        <w:rPr>
          <w:rFonts w:ascii="Simplified Arabic" w:hAnsi="Simplified Arabic" w:cs="Simplified Arabic"/>
          <w:sz w:val="28"/>
          <w:szCs w:val="28"/>
          <w:rtl/>
          <w:lang w:bidi="ar-IQ"/>
        </w:rPr>
      </w:pPr>
    </w:p>
    <w:p w14:paraId="547C1C55" w14:textId="77777777" w:rsidR="000C10D8" w:rsidRDefault="000C10D8" w:rsidP="000C10D8">
      <w:pPr>
        <w:pStyle w:val="ListParagraph"/>
        <w:bidi/>
        <w:spacing w:after="0" w:line="240" w:lineRule="auto"/>
        <w:ind w:left="49"/>
        <w:jc w:val="both"/>
        <w:rPr>
          <w:rFonts w:ascii="Simplified Arabic" w:hAnsi="Simplified Arabic" w:cs="Simplified Arabic"/>
          <w:b/>
          <w:bCs/>
          <w:sz w:val="28"/>
          <w:szCs w:val="28"/>
          <w:u w:val="single"/>
          <w:rtl/>
          <w:lang w:bidi="ar-IQ"/>
        </w:rPr>
      </w:pPr>
      <w:r w:rsidRPr="000C10D8">
        <w:rPr>
          <w:rFonts w:ascii="Simplified Arabic" w:hAnsi="Simplified Arabic" w:cs="Simplified Arabic" w:hint="cs"/>
          <w:b/>
          <w:bCs/>
          <w:sz w:val="28"/>
          <w:szCs w:val="28"/>
          <w:u w:val="single"/>
          <w:rtl/>
          <w:lang w:bidi="ar-IQ"/>
        </w:rPr>
        <w:t>مكونات القوائم المالية:</w:t>
      </w:r>
    </w:p>
    <w:p w14:paraId="3857C98A" w14:textId="77777777" w:rsidR="000C10D8" w:rsidRDefault="000C10D8" w:rsidP="000C10D8">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يجب ان تتضمن المجموعة الكاملة من القوائم المالية ما يلي:</w:t>
      </w:r>
    </w:p>
    <w:p w14:paraId="1ADB72C0" w14:textId="77777777" w:rsidR="000C10D8" w:rsidRDefault="000C10D8" w:rsidP="00AD3285">
      <w:pPr>
        <w:pStyle w:val="ListParagraph"/>
        <w:numPr>
          <w:ilvl w:val="0"/>
          <w:numId w:val="13"/>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قائمة المركز المالي بتاريخ كل فترة مالية (</w:t>
      </w:r>
      <w:r>
        <w:rPr>
          <w:rFonts w:ascii="Simplified Arabic" w:hAnsi="Simplified Arabic" w:cs="Simplified Arabic"/>
          <w:sz w:val="28"/>
          <w:szCs w:val="28"/>
          <w:lang w:bidi="ar-IQ"/>
        </w:rPr>
        <w:t>Statement Of Financial Position</w:t>
      </w:r>
      <w:r>
        <w:rPr>
          <w:rFonts w:ascii="Simplified Arabic" w:hAnsi="Simplified Arabic" w:cs="Simplified Arabic" w:hint="cs"/>
          <w:sz w:val="28"/>
          <w:szCs w:val="28"/>
          <w:rtl/>
          <w:lang w:bidi="ar-IQ"/>
        </w:rPr>
        <w:t>) وتتتضمن موجودات الوحدة الاقتصادية ومطلوباتها وحقوق الملكية كما في تاريخ معين.</w:t>
      </w:r>
    </w:p>
    <w:p w14:paraId="6FCDEB64" w14:textId="75241ED1" w:rsidR="000C10D8" w:rsidRDefault="000C10D8" w:rsidP="00AD3285">
      <w:pPr>
        <w:pStyle w:val="ListParagraph"/>
        <w:numPr>
          <w:ilvl w:val="0"/>
          <w:numId w:val="13"/>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قائمة الدخل الشامل للفترة المالية(</w:t>
      </w:r>
      <w:r>
        <w:rPr>
          <w:rFonts w:ascii="Simplified Arabic" w:hAnsi="Simplified Arabic" w:cs="Simplified Arabic"/>
          <w:sz w:val="28"/>
          <w:szCs w:val="28"/>
          <w:lang w:bidi="ar-IQ"/>
        </w:rPr>
        <w:t xml:space="preserve">statement of </w:t>
      </w:r>
      <w:r w:rsidR="00DC6D16">
        <w:rPr>
          <w:rFonts w:ascii="Simplified Arabic" w:hAnsi="Simplified Arabic" w:cs="Simplified Arabic"/>
          <w:sz w:val="28"/>
          <w:szCs w:val="28"/>
          <w:lang w:bidi="ar-IQ"/>
        </w:rPr>
        <w:t>Income</w:t>
      </w:r>
      <w:r>
        <w:rPr>
          <w:rFonts w:ascii="Simplified Arabic" w:hAnsi="Simplified Arabic" w:cs="Simplified Arabic" w:hint="cs"/>
          <w:sz w:val="28"/>
          <w:szCs w:val="28"/>
          <w:rtl/>
          <w:lang w:bidi="ar-IQ"/>
        </w:rPr>
        <w:t>).</w:t>
      </w:r>
    </w:p>
    <w:p w14:paraId="49CC4BA5" w14:textId="77777777" w:rsidR="000C10D8" w:rsidRDefault="000C10D8" w:rsidP="00AD3285">
      <w:pPr>
        <w:pStyle w:val="ListParagraph"/>
        <w:numPr>
          <w:ilvl w:val="0"/>
          <w:numId w:val="13"/>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قائمة التغيرات في حقوق الملكية للفترة المالية(</w:t>
      </w:r>
      <w:r w:rsidR="00EC6AA7">
        <w:rPr>
          <w:rFonts w:ascii="Simplified Arabic" w:hAnsi="Simplified Arabic" w:cs="Simplified Arabic"/>
          <w:sz w:val="28"/>
          <w:szCs w:val="28"/>
          <w:lang w:bidi="ar-IQ"/>
        </w:rPr>
        <w:t>statement of equity</w:t>
      </w:r>
      <w:r>
        <w:rPr>
          <w:rFonts w:ascii="Simplified Arabic" w:hAnsi="Simplified Arabic" w:cs="Simplified Arabic" w:hint="cs"/>
          <w:sz w:val="28"/>
          <w:szCs w:val="28"/>
          <w:rtl/>
          <w:lang w:bidi="ar-IQ"/>
        </w:rPr>
        <w:t>)</w:t>
      </w:r>
    </w:p>
    <w:p w14:paraId="3D7EDD92" w14:textId="77777777" w:rsidR="00EC6AA7" w:rsidRDefault="00EC6AA7" w:rsidP="00AD3285">
      <w:pPr>
        <w:pStyle w:val="ListParagraph"/>
        <w:numPr>
          <w:ilvl w:val="0"/>
          <w:numId w:val="13"/>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قائمة التدفقات النقدية للفترة المالية(</w:t>
      </w:r>
      <w:r>
        <w:rPr>
          <w:rFonts w:ascii="Simplified Arabic" w:hAnsi="Simplified Arabic" w:cs="Simplified Arabic"/>
          <w:sz w:val="28"/>
          <w:szCs w:val="28"/>
          <w:lang w:bidi="ar-IQ"/>
        </w:rPr>
        <w:t>cash flows</w:t>
      </w:r>
      <w:r>
        <w:rPr>
          <w:rFonts w:ascii="Simplified Arabic" w:hAnsi="Simplified Arabic" w:cs="Simplified Arabic" w:hint="cs"/>
          <w:sz w:val="28"/>
          <w:szCs w:val="28"/>
          <w:rtl/>
          <w:lang w:bidi="ar-IQ"/>
        </w:rPr>
        <w:t>) وهي قائمة تبين التدفقات النقدية الداخلة والخارجة خلال فترة معينة، وتبين مصادر هذه التدفقات والتي تشمل التدفقات النقدية من الانشطة التشغيلية، والتدفقات النقدية من الانشطة الاستثمارية وكذلك التدفقات النقدية من الانشطة التمويلية.</w:t>
      </w:r>
      <w:r w:rsidR="009503ED">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وتعتبر هذه القائمة مكملة للقوائم المالية الاخرى كونها تقدم معلومات مبنية على الاساس النقدي.</w:t>
      </w:r>
    </w:p>
    <w:p w14:paraId="470701B4" w14:textId="77777777" w:rsidR="00EC6AA7" w:rsidRPr="00BA59C2" w:rsidRDefault="00EC6AA7" w:rsidP="00BA59C2">
      <w:pPr>
        <w:pStyle w:val="ListParagraph"/>
        <w:numPr>
          <w:ilvl w:val="0"/>
          <w:numId w:val="13"/>
        </w:num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الملاحظات</w:t>
      </w:r>
      <w:r w:rsidR="00A61AEB">
        <w:rPr>
          <w:rFonts w:ascii="Simplified Arabic" w:hAnsi="Simplified Arabic" w:cs="Simplified Arabic" w:hint="cs"/>
          <w:sz w:val="28"/>
          <w:szCs w:val="28"/>
          <w:rtl/>
          <w:lang w:bidi="ar-IQ"/>
        </w:rPr>
        <w:t xml:space="preserve"> </w:t>
      </w:r>
      <w:r w:rsidR="00A61AEB">
        <w:rPr>
          <w:rFonts w:ascii="Simplified Arabic" w:hAnsi="Simplified Arabic" w:cs="Simplified Arabic"/>
          <w:sz w:val="28"/>
          <w:szCs w:val="28"/>
          <w:lang w:bidi="ar-IQ"/>
        </w:rPr>
        <w:t>Notes)</w:t>
      </w:r>
      <w:r w:rsidR="00A61AEB">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وتشمل ملخصاً للسياسات المحاسبية الهامة ومعلومات توضيحية اخرى</w:t>
      </w:r>
      <w:r w:rsidR="00A61AEB">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وتبين ملخصاً للسياسات المحاسبية وملاحظات تفسيرية تتعلق ببنود القوائم المالية وافصاحات تتطلبها معايير الابلاغ المالي الدولية.</w:t>
      </w:r>
    </w:p>
    <w:p w14:paraId="72D94428" w14:textId="77777777" w:rsidR="00EC6AA7" w:rsidRDefault="00EC6AA7" w:rsidP="00EC6AA7">
      <w:pPr>
        <w:pStyle w:val="ListParagraph"/>
        <w:bidi/>
        <w:spacing w:after="0" w:line="240" w:lineRule="auto"/>
        <w:ind w:left="409"/>
        <w:jc w:val="both"/>
        <w:rPr>
          <w:rFonts w:ascii="Simplified Arabic" w:hAnsi="Simplified Arabic" w:cs="Simplified Arabic"/>
          <w:b/>
          <w:bCs/>
          <w:sz w:val="28"/>
          <w:szCs w:val="28"/>
          <w:u w:val="single"/>
          <w:rtl/>
          <w:lang w:bidi="ar-IQ"/>
        </w:rPr>
      </w:pPr>
      <w:r>
        <w:rPr>
          <w:rFonts w:ascii="Simplified Arabic" w:hAnsi="Simplified Arabic" w:cs="Simplified Arabic" w:hint="cs"/>
          <w:b/>
          <w:bCs/>
          <w:sz w:val="28"/>
          <w:szCs w:val="28"/>
          <w:u w:val="single"/>
          <w:rtl/>
          <w:lang w:bidi="ar-IQ"/>
        </w:rPr>
        <w:t>الاعتبارات العامة لعرض القوائم المالية:</w:t>
      </w:r>
    </w:p>
    <w:p w14:paraId="1418B6B5" w14:textId="77777777" w:rsidR="00EC6AA7" w:rsidRDefault="00EC6AA7" w:rsidP="00EC6AA7">
      <w:pPr>
        <w:pStyle w:val="ListParagraph"/>
        <w:bidi/>
        <w:spacing w:after="0" w:line="240" w:lineRule="auto"/>
        <w:ind w:left="40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اورد المعيار سبع اعتبارات لعرض القوائم المالية وتشمل ما يلي:</w:t>
      </w:r>
    </w:p>
    <w:p w14:paraId="1326011E" w14:textId="77777777" w:rsidR="00D24479" w:rsidRPr="006E4F94" w:rsidRDefault="00D24479" w:rsidP="00AD3285">
      <w:pPr>
        <w:pStyle w:val="ListParagraph"/>
        <w:numPr>
          <w:ilvl w:val="0"/>
          <w:numId w:val="14"/>
        </w:numPr>
        <w:bidi/>
        <w:spacing w:after="0" w:line="240" w:lineRule="auto"/>
        <w:ind w:left="332"/>
        <w:jc w:val="both"/>
        <w:rPr>
          <w:rFonts w:ascii="Simplified Arabic" w:hAnsi="Simplified Arabic" w:cs="Simplified Arabic"/>
          <w:b/>
          <w:bCs/>
          <w:sz w:val="28"/>
          <w:szCs w:val="28"/>
          <w:lang w:bidi="ar-IQ"/>
        </w:rPr>
      </w:pPr>
      <w:r w:rsidRPr="00D24479">
        <w:rPr>
          <w:rFonts w:ascii="Simplified Arabic" w:hAnsi="Simplified Arabic" w:cs="Simplified Arabic" w:hint="cs"/>
          <w:b/>
          <w:bCs/>
          <w:sz w:val="28"/>
          <w:szCs w:val="28"/>
          <w:rtl/>
          <w:lang w:bidi="ar-IQ"/>
        </w:rPr>
        <w:t>العرض العادل والامتثال لمعايير الابلاغ المالي الدولية</w:t>
      </w:r>
      <w:r>
        <w:rPr>
          <w:rFonts w:ascii="Simplified Arabic" w:hAnsi="Simplified Arabic" w:cs="Simplified Arabic" w:hint="cs"/>
          <w:b/>
          <w:bCs/>
          <w:sz w:val="28"/>
          <w:szCs w:val="28"/>
          <w:rtl/>
          <w:lang w:bidi="ar-IQ"/>
        </w:rPr>
        <w:t>:</w:t>
      </w:r>
      <w:r w:rsidR="006E4F94" w:rsidRPr="006E4F94">
        <w:rPr>
          <w:rFonts w:ascii="Simplified Arabic" w:hAnsi="Simplified Arabic" w:cs="Simplified Arabic" w:hint="cs"/>
          <w:sz w:val="28"/>
          <w:szCs w:val="28"/>
          <w:rtl/>
          <w:lang w:bidi="ar-IQ"/>
        </w:rPr>
        <w:t xml:space="preserve"> يجب</w:t>
      </w:r>
      <w:r w:rsidR="006E4F94">
        <w:rPr>
          <w:rFonts w:ascii="Simplified Arabic" w:hAnsi="Simplified Arabic" w:cs="Simplified Arabic" w:hint="cs"/>
          <w:b/>
          <w:bCs/>
          <w:sz w:val="28"/>
          <w:szCs w:val="28"/>
          <w:rtl/>
          <w:lang w:bidi="ar-IQ"/>
        </w:rPr>
        <w:t xml:space="preserve"> </w:t>
      </w:r>
      <w:r w:rsidR="006E4F94">
        <w:rPr>
          <w:rFonts w:ascii="Simplified Arabic" w:hAnsi="Simplified Arabic" w:cs="Simplified Arabic" w:hint="cs"/>
          <w:sz w:val="28"/>
          <w:szCs w:val="28"/>
          <w:rtl/>
          <w:lang w:bidi="ar-IQ"/>
        </w:rPr>
        <w:t>ان تعرض القوائم المالية المركز المالي والانجاز المالي (نتيجة الاعمال) والتدفقات النقدية للوحدة الاقتصادية بشكل عادل، يتطلب العرض العادل للقوائم المالية عرض اثر الاحداث والعمليات والظروف التي مرت بها الوحدة الاقتصادية بشكل صادق وبما يتماشى مع ما تحدده وتعريفة للموجودات والمطلوبات والايرادات والمصاريف بموجب الاطار العام لاعداد القوائم المالية</w:t>
      </w:r>
      <w:r w:rsidR="00A61AEB">
        <w:rPr>
          <w:rFonts w:ascii="Simplified Arabic" w:hAnsi="Simplified Arabic" w:cs="Simplified Arabic" w:hint="cs"/>
          <w:sz w:val="28"/>
          <w:szCs w:val="28"/>
          <w:rtl/>
          <w:lang w:bidi="ar-IQ"/>
        </w:rPr>
        <w:t xml:space="preserve"> </w:t>
      </w:r>
      <w:r w:rsidR="006E4F94">
        <w:rPr>
          <w:rFonts w:ascii="Simplified Arabic" w:hAnsi="Simplified Arabic" w:cs="Simplified Arabic" w:hint="cs"/>
          <w:sz w:val="28"/>
          <w:szCs w:val="28"/>
          <w:rtl/>
          <w:lang w:bidi="ar-IQ"/>
        </w:rPr>
        <w:t>المحددة من قبل معايير الابلاغ المالي الدولية.</w:t>
      </w:r>
    </w:p>
    <w:p w14:paraId="34059AB0" w14:textId="77777777" w:rsidR="006E4F94" w:rsidRDefault="00A37A41" w:rsidP="00A37A41">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6E4F94">
        <w:rPr>
          <w:rFonts w:ascii="Simplified Arabic" w:hAnsi="Simplified Arabic" w:cs="Simplified Arabic" w:hint="cs"/>
          <w:sz w:val="28"/>
          <w:szCs w:val="28"/>
          <w:rtl/>
          <w:lang w:bidi="ar-IQ"/>
        </w:rPr>
        <w:t xml:space="preserve">وقد اشار المعيار الى ان اعداد القوائم المالية وبما ينسجم ومتطلبات معايير الابلاغ المالية الدولية اضافة الى توفير الافصاح الضروري سيحقق التمثيل العادل للقوائم المالية، في بعض الحالات النادرة يمكن للوحدة الاقتصادية من خلال تقديرها ان تقرر الالتزام بالمعايير الدولية لاعداد القوائم المالية قد يكون مضللاً </w:t>
      </w:r>
      <w:r>
        <w:rPr>
          <w:rFonts w:ascii="Simplified Arabic" w:hAnsi="Simplified Arabic" w:cs="Simplified Arabic" w:hint="cs"/>
          <w:sz w:val="28"/>
          <w:szCs w:val="28"/>
          <w:rtl/>
          <w:lang w:bidi="ar-IQ"/>
        </w:rPr>
        <w:t>ويؤدي الى وجود تعارض مع اهداف القوائم المالية، في هذه الحالة يتوجب على الوحدة الاقتصادية عدم الالتزام بالمعايير الدولية لاعداد التقارير المالية، مع الافصاح وبشكل وافي عن طبيعة عدم الالتزام واسبابه وأثره المالي، وتحديد اسم المعيار او التفسير الذي تم الخروج عنه، وكذلك اقرار من الادارة بأن القوائم المالية المعروضة تعبر بعدالة عن المركز المالي للوحدة الاقتصادية، وادائها المالي وتدفقاتها النقدية.</w:t>
      </w:r>
    </w:p>
    <w:p w14:paraId="560C3405" w14:textId="77777777" w:rsidR="00A37A41" w:rsidRDefault="00A37A41" w:rsidP="00A37A41">
      <w:pPr>
        <w:pStyle w:val="ListParagraph"/>
        <w:bidi/>
        <w:spacing w:after="0" w:line="240" w:lineRule="auto"/>
        <w:ind w:left="76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ومن المتطلبات الاخرى للعرض العادل والتي اوردها معيار المحاسبة الدولي رقم (1) ما يلي:</w:t>
      </w:r>
    </w:p>
    <w:p w14:paraId="2D3474BE" w14:textId="77777777" w:rsidR="00A37A41" w:rsidRDefault="00A37A41" w:rsidP="00AD3285">
      <w:pPr>
        <w:pStyle w:val="ListParagraph"/>
        <w:numPr>
          <w:ilvl w:val="0"/>
          <w:numId w:val="15"/>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لا يجوز تصحيح السياسات المحاسبية غي</w:t>
      </w:r>
      <w:r w:rsidR="001D2E9F">
        <w:rPr>
          <w:rFonts w:ascii="Simplified Arabic" w:hAnsi="Simplified Arabic" w:cs="Simplified Arabic" w:hint="cs"/>
          <w:sz w:val="28"/>
          <w:szCs w:val="28"/>
          <w:rtl/>
          <w:lang w:bidi="ar-IQ"/>
        </w:rPr>
        <w:t>ر</w:t>
      </w:r>
      <w:r>
        <w:rPr>
          <w:rFonts w:ascii="Simplified Arabic" w:hAnsi="Simplified Arabic" w:cs="Simplified Arabic" w:hint="cs"/>
          <w:sz w:val="28"/>
          <w:szCs w:val="28"/>
          <w:rtl/>
          <w:lang w:bidi="ar-IQ"/>
        </w:rPr>
        <w:t xml:space="preserve"> المناسبة عن طريق الافصاح او الملاحظات الاضافية، وبالتالي يتوجب عند تصحيح الاخطاء او اختيار وتطبيق السياسات </w:t>
      </w:r>
      <w:r w:rsidR="001D2E9F">
        <w:rPr>
          <w:rFonts w:ascii="Simplified Arabic" w:hAnsi="Simplified Arabic" w:cs="Simplified Arabic" w:hint="cs"/>
          <w:sz w:val="28"/>
          <w:szCs w:val="28"/>
          <w:rtl/>
          <w:lang w:bidi="ar-IQ"/>
        </w:rPr>
        <w:t>المحاسبية الرجوع لمعيار المحاسبة الدولي رقم (8) المتعلق بالسياسات المحاسبية والاخطاء، والتغير في التقديرات المحاسبية، حيث يوفر ذلك المعيار ارشادات لادارة الوحدة الاقتصادية تمكنها من التعامل مح الحالات التي تعالجها ولم ترد ضمن معايير الابلاغ المالي الدولية.</w:t>
      </w:r>
    </w:p>
    <w:p w14:paraId="506F5718" w14:textId="77777777" w:rsidR="001D2E9F" w:rsidRDefault="001D2E9F" w:rsidP="00AD3285">
      <w:pPr>
        <w:pStyle w:val="ListParagraph"/>
        <w:numPr>
          <w:ilvl w:val="0"/>
          <w:numId w:val="15"/>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عرض السياسات المحاسبية والمعلومات الاخرى، يقدم معلومات ملائمة وموثوقة وقابلة للمقارنة والفهم.</w:t>
      </w:r>
    </w:p>
    <w:p w14:paraId="5A6D04CA" w14:textId="77777777" w:rsidR="00E820C0" w:rsidRPr="00BA59C2" w:rsidRDefault="001D2E9F" w:rsidP="00BA59C2">
      <w:pPr>
        <w:pStyle w:val="ListParagraph"/>
        <w:numPr>
          <w:ilvl w:val="0"/>
          <w:numId w:val="15"/>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عرض وتقديم افصاحات اضافية يعزز فهم الاحداث والانشطة والعمليات للوحدة الاقتصادية.</w:t>
      </w:r>
    </w:p>
    <w:p w14:paraId="235DA7C1" w14:textId="77777777" w:rsidR="00E820C0" w:rsidRDefault="00E820C0" w:rsidP="00AD3285">
      <w:pPr>
        <w:pStyle w:val="ListParagraph"/>
        <w:numPr>
          <w:ilvl w:val="0"/>
          <w:numId w:val="14"/>
        </w:numPr>
        <w:bidi/>
        <w:spacing w:after="0" w:line="240" w:lineRule="auto"/>
        <w:ind w:left="190" w:firstLine="0"/>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u w:val="single"/>
          <w:rtl/>
          <w:lang w:bidi="ar-IQ"/>
        </w:rPr>
        <w:t>فرضية استمرارية المنشأة</w:t>
      </w:r>
      <w:r w:rsidRPr="00E820C0">
        <w:rPr>
          <w:rFonts w:ascii="Simplified Arabic" w:hAnsi="Simplified Arabic" w:cs="Simplified Arabic" w:hint="cs"/>
          <w:b/>
          <w:bCs/>
          <w:sz w:val="28"/>
          <w:szCs w:val="28"/>
          <w:u w:val="single"/>
          <w:rtl/>
          <w:lang w:bidi="ar-IQ"/>
        </w:rPr>
        <w:t>:</w:t>
      </w:r>
      <w:r>
        <w:rPr>
          <w:rFonts w:ascii="Simplified Arabic" w:hAnsi="Simplified Arabic" w:cs="Simplified Arabic"/>
          <w:b/>
          <w:bCs/>
          <w:sz w:val="28"/>
          <w:szCs w:val="28"/>
          <w:u w:val="single"/>
          <w:lang w:bidi="ar-IQ"/>
        </w:rPr>
        <w:t xml:space="preserve"> Going Concern </w:t>
      </w:r>
      <w:r w:rsidRPr="00E820C0">
        <w:rPr>
          <w:rFonts w:ascii="Simplified Arabic" w:hAnsi="Simplified Arabic" w:cs="Simplified Arabic" w:hint="cs"/>
          <w:b/>
          <w:bCs/>
          <w:sz w:val="28"/>
          <w:szCs w:val="28"/>
          <w:rtl/>
          <w:lang w:bidi="ar-IQ"/>
        </w:rPr>
        <w:t xml:space="preserve"> </w:t>
      </w:r>
    </w:p>
    <w:p w14:paraId="5AF95FF1" w14:textId="77777777" w:rsidR="00E820C0" w:rsidRDefault="00E820C0" w:rsidP="00E820C0">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ان اعداد القوائم المالية بموجب معيار المحاسبة الدولي رقم (1) يتم بموجب فرض استمرارية المنشأة، وفي حالة وجود تأكيدات او مخاوف كبيرة لدى ادرة المنشأة يفيد بعدم قدرة المنشأة على الاستمرارية لوجود نية لدى الادارة اما لتصفية المنشأة او التوقف عن المتاجرة او لوجود اية ظروف اخرى تحول دون الاستمرارية فيتوجب الافصاح عن ذلك وعن الظروف التي ادت لهذه الحالة كما يتوجب في هذه الحالة الافصاح عن الاسس الذي تم بموجبه اعداد القوائم المالية ومبررات عدم اعتبارات المنشأة مستمرة.</w:t>
      </w:r>
    </w:p>
    <w:p w14:paraId="2BE28FAC" w14:textId="77777777" w:rsidR="004C70E5" w:rsidRDefault="00E820C0" w:rsidP="00E820C0">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عند تقدير الادارة لفرض الاستمرارية يتوجب على الادارة الاخذ بعين الاعتبارات جميع المعلومات والحقائق المتوفرة لفترة قادمة </w:t>
      </w:r>
      <w:r w:rsidR="004C70E5">
        <w:rPr>
          <w:rFonts w:ascii="Simplified Arabic" w:hAnsi="Simplified Arabic" w:cs="Simplified Arabic" w:hint="cs"/>
          <w:sz w:val="28"/>
          <w:szCs w:val="28"/>
          <w:rtl/>
          <w:lang w:bidi="ar-IQ"/>
        </w:rPr>
        <w:t>تتعلق بمدة لاتقل عن 12 شهر.</w:t>
      </w:r>
    </w:p>
    <w:p w14:paraId="2DAE7B46" w14:textId="77777777" w:rsidR="00E820C0" w:rsidRPr="00E820C0" w:rsidRDefault="00E820C0" w:rsidP="000E1EDE">
      <w:pPr>
        <w:bidi/>
        <w:spacing w:after="0" w:line="240" w:lineRule="auto"/>
        <w:jc w:val="both"/>
        <w:rPr>
          <w:rFonts w:ascii="Simplified Arabic" w:hAnsi="Simplified Arabic" w:cs="Simplified Arabic"/>
          <w:sz w:val="28"/>
          <w:szCs w:val="28"/>
          <w:rtl/>
          <w:lang w:bidi="ar-IQ"/>
        </w:rPr>
      </w:pPr>
    </w:p>
    <w:p w14:paraId="19BBF257" w14:textId="77777777" w:rsidR="00E820C0" w:rsidRDefault="00BA59C2" w:rsidP="00BA59C2">
      <w:pPr>
        <w:pStyle w:val="ListParagraph"/>
        <w:bidi/>
        <w:spacing w:after="0" w:line="240" w:lineRule="auto"/>
        <w:ind w:left="141"/>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u w:val="single"/>
          <w:rtl/>
          <w:lang w:bidi="ar-IQ"/>
        </w:rPr>
        <w:t>3.</w:t>
      </w:r>
      <w:r w:rsidR="004C70E5">
        <w:rPr>
          <w:rFonts w:ascii="Simplified Arabic" w:hAnsi="Simplified Arabic" w:cs="Simplified Arabic" w:hint="cs"/>
          <w:b/>
          <w:bCs/>
          <w:sz w:val="28"/>
          <w:szCs w:val="28"/>
          <w:u w:val="single"/>
          <w:rtl/>
          <w:lang w:bidi="ar-IQ"/>
        </w:rPr>
        <w:t xml:space="preserve">اساس الاستحقاق المحاسبي: </w:t>
      </w:r>
      <w:r w:rsidR="004C70E5">
        <w:rPr>
          <w:rFonts w:ascii="Simplified Arabic" w:hAnsi="Simplified Arabic" w:cs="Simplified Arabic"/>
          <w:b/>
          <w:bCs/>
          <w:sz w:val="28"/>
          <w:szCs w:val="28"/>
          <w:u w:val="single"/>
          <w:lang w:bidi="ar-IQ"/>
        </w:rPr>
        <w:t xml:space="preserve">Accrual Basis Of Accounting </w:t>
      </w:r>
    </w:p>
    <w:p w14:paraId="5A4CB923" w14:textId="77777777" w:rsidR="004C70E5" w:rsidRDefault="000E1EDE" w:rsidP="004C70E5">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4C70E5">
        <w:rPr>
          <w:rFonts w:ascii="Simplified Arabic" w:hAnsi="Simplified Arabic" w:cs="Simplified Arabic" w:hint="cs"/>
          <w:sz w:val="28"/>
          <w:szCs w:val="28"/>
          <w:rtl/>
          <w:lang w:bidi="ar-IQ"/>
        </w:rPr>
        <w:t>يتطلب معيار المحاسبة الدولي رقم (1) اعداد القوائم المالية حسب اساس الاستحقاق بأستثناء قائمة التدفقات النقدية، ويتطلب اساس الاستحقاق الاعتراف بالمصروفات التي تخص الفترة المالية سواء تم دفعها ام لم يتم ذلك الاعتراف بالايرادات المكتسبة والمكاسب الاخرى سواء تم قبضها ام لم يتم، اي بغض النظر عن واقعة الدفع او القبض.</w:t>
      </w:r>
    </w:p>
    <w:p w14:paraId="4C676322" w14:textId="77777777" w:rsidR="000E1EDE" w:rsidRDefault="000E1EDE" w:rsidP="000E1EDE">
      <w:pPr>
        <w:bidi/>
        <w:spacing w:after="0" w:line="240" w:lineRule="auto"/>
        <w:jc w:val="both"/>
        <w:rPr>
          <w:rFonts w:ascii="Simplified Arabic" w:hAnsi="Simplified Arabic" w:cs="Simplified Arabic"/>
          <w:sz w:val="28"/>
          <w:szCs w:val="28"/>
          <w:rtl/>
          <w:lang w:bidi="ar-IQ"/>
        </w:rPr>
      </w:pPr>
    </w:p>
    <w:p w14:paraId="3552ED03" w14:textId="77777777" w:rsidR="004C70E5" w:rsidRPr="004C70E5" w:rsidRDefault="00BA59C2" w:rsidP="00BA59C2">
      <w:pPr>
        <w:pStyle w:val="ListParagraph"/>
        <w:bidi/>
        <w:spacing w:after="0" w:line="240" w:lineRule="auto"/>
        <w:ind w:left="190"/>
        <w:jc w:val="both"/>
        <w:rPr>
          <w:rFonts w:ascii="Simplified Arabic" w:hAnsi="Simplified Arabic" w:cs="Simplified Arabic"/>
          <w:b/>
          <w:bCs/>
          <w:sz w:val="28"/>
          <w:szCs w:val="28"/>
          <w:u w:val="single"/>
          <w:lang w:bidi="ar-IQ"/>
        </w:rPr>
      </w:pPr>
      <w:r>
        <w:rPr>
          <w:rFonts w:ascii="Simplified Arabic" w:hAnsi="Simplified Arabic" w:cs="Simplified Arabic" w:hint="cs"/>
          <w:b/>
          <w:bCs/>
          <w:sz w:val="28"/>
          <w:szCs w:val="28"/>
          <w:u w:val="single"/>
          <w:rtl/>
          <w:lang w:bidi="ar-IQ"/>
        </w:rPr>
        <w:t>4.</w:t>
      </w:r>
      <w:r w:rsidR="004C70E5" w:rsidRPr="004C70E5">
        <w:rPr>
          <w:rFonts w:ascii="Simplified Arabic" w:hAnsi="Simplified Arabic" w:cs="Simplified Arabic" w:hint="cs"/>
          <w:b/>
          <w:bCs/>
          <w:sz w:val="28"/>
          <w:szCs w:val="28"/>
          <w:u w:val="single"/>
          <w:rtl/>
          <w:lang w:bidi="ar-IQ"/>
        </w:rPr>
        <w:t>الاتساق في العرض</w:t>
      </w:r>
      <w:r w:rsidR="004C70E5">
        <w:rPr>
          <w:rFonts w:ascii="Simplified Arabic" w:hAnsi="Simplified Arabic" w:cs="Simplified Arabic" w:hint="cs"/>
          <w:b/>
          <w:bCs/>
          <w:sz w:val="28"/>
          <w:szCs w:val="28"/>
          <w:u w:val="single"/>
          <w:rtl/>
          <w:lang w:bidi="ar-IQ"/>
        </w:rPr>
        <w:t xml:space="preserve">: </w:t>
      </w:r>
      <w:r w:rsidR="004C70E5">
        <w:rPr>
          <w:rFonts w:ascii="Simplified Arabic" w:hAnsi="Simplified Arabic" w:cs="Simplified Arabic"/>
          <w:b/>
          <w:bCs/>
          <w:sz w:val="28"/>
          <w:szCs w:val="28"/>
          <w:u w:val="single"/>
          <w:lang w:bidi="ar-IQ"/>
        </w:rPr>
        <w:t xml:space="preserve">consistency </w:t>
      </w:r>
      <w:proofErr w:type="spellStart"/>
      <w:r w:rsidR="004C70E5">
        <w:rPr>
          <w:rFonts w:ascii="Simplified Arabic" w:hAnsi="Simplified Arabic" w:cs="Simplified Arabic"/>
          <w:b/>
          <w:bCs/>
          <w:sz w:val="28"/>
          <w:szCs w:val="28"/>
          <w:u w:val="single"/>
          <w:lang w:bidi="ar-IQ"/>
        </w:rPr>
        <w:t>Pf</w:t>
      </w:r>
      <w:proofErr w:type="spellEnd"/>
      <w:r w:rsidR="004C70E5">
        <w:rPr>
          <w:rFonts w:ascii="Simplified Arabic" w:hAnsi="Simplified Arabic" w:cs="Simplified Arabic"/>
          <w:b/>
          <w:bCs/>
          <w:sz w:val="28"/>
          <w:szCs w:val="28"/>
          <w:u w:val="single"/>
          <w:lang w:bidi="ar-IQ"/>
        </w:rPr>
        <w:t xml:space="preserve"> Presentation </w:t>
      </w:r>
      <w:r w:rsidR="004C70E5">
        <w:rPr>
          <w:rFonts w:ascii="Simplified Arabic" w:hAnsi="Simplified Arabic" w:cs="Simplified Arabic"/>
          <w:b/>
          <w:bCs/>
          <w:sz w:val="28"/>
          <w:szCs w:val="28"/>
          <w:u w:val="single"/>
          <w:lang w:bidi="ar-IQ"/>
        </w:rPr>
        <w:tab/>
      </w:r>
      <w:r w:rsidR="004C70E5" w:rsidRPr="004C70E5">
        <w:rPr>
          <w:rFonts w:ascii="Simplified Arabic" w:hAnsi="Simplified Arabic" w:cs="Simplified Arabic" w:hint="cs"/>
          <w:b/>
          <w:bCs/>
          <w:sz w:val="28"/>
          <w:szCs w:val="28"/>
          <w:u w:val="single"/>
          <w:rtl/>
          <w:lang w:bidi="ar-IQ"/>
        </w:rPr>
        <w:t xml:space="preserve"> </w:t>
      </w:r>
    </w:p>
    <w:p w14:paraId="495B67E0" w14:textId="77777777" w:rsidR="004C70E5" w:rsidRDefault="000E1EDE" w:rsidP="00E820C0">
      <w:pPr>
        <w:pStyle w:val="ListParagraph"/>
        <w:bidi/>
        <w:spacing w:after="0" w:line="240" w:lineRule="auto"/>
        <w:ind w:left="19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4C70E5">
        <w:rPr>
          <w:rFonts w:ascii="Simplified Arabic" w:hAnsi="Simplified Arabic" w:cs="Simplified Arabic" w:hint="cs"/>
          <w:sz w:val="28"/>
          <w:szCs w:val="28"/>
          <w:rtl/>
          <w:lang w:bidi="ar-IQ"/>
        </w:rPr>
        <w:t>يتوجب على المنشأة الاتساق في عرض وتصنيف بنود القوائم المالية خلال الفترات المالية المتتالية، ويمكن الخروج عن الاتساق في احد الحالتين:</w:t>
      </w:r>
    </w:p>
    <w:p w14:paraId="52ACE9C5" w14:textId="77777777" w:rsidR="00196C70" w:rsidRDefault="00196C70" w:rsidP="00196C70">
      <w:pPr>
        <w:pStyle w:val="ListParagraph"/>
        <w:numPr>
          <w:ilvl w:val="0"/>
          <w:numId w:val="1"/>
        </w:numPr>
        <w:bidi/>
        <w:spacing w:after="0" w:line="240" w:lineRule="auto"/>
        <w:ind w:left="332" w:hanging="283"/>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عند حدوث تغيير في احد معايير المحاسبة الدولية، مما يتطلب ضرورة التغيير في عرض او تصنيف بند معين.</w:t>
      </w:r>
    </w:p>
    <w:p w14:paraId="4E910BE6" w14:textId="77777777" w:rsidR="00196C70" w:rsidRDefault="00196C70" w:rsidP="00196C70">
      <w:pPr>
        <w:pStyle w:val="ListParagraph"/>
        <w:numPr>
          <w:ilvl w:val="0"/>
          <w:numId w:val="1"/>
        </w:numPr>
        <w:bidi/>
        <w:spacing w:after="0" w:line="240" w:lineRule="auto"/>
        <w:ind w:left="332" w:hanging="283"/>
        <w:jc w:val="both"/>
        <w:rPr>
          <w:rFonts w:ascii="Simplified Arabic" w:hAnsi="Simplified Arabic" w:cs="Simplified Arabic"/>
          <w:sz w:val="28"/>
          <w:szCs w:val="28"/>
          <w:lang w:bidi="ar-IQ"/>
        </w:rPr>
      </w:pPr>
      <w:r w:rsidRPr="00196C70">
        <w:rPr>
          <w:rFonts w:ascii="Simplified Arabic" w:hAnsi="Simplified Arabic" w:cs="Simplified Arabic" w:hint="cs"/>
          <w:sz w:val="28"/>
          <w:szCs w:val="28"/>
          <w:rtl/>
          <w:lang w:bidi="ar-IQ"/>
        </w:rPr>
        <w:t>عند حدوث</w:t>
      </w:r>
      <w:r w:rsidR="001D2E9F" w:rsidRPr="00196C70">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تغيير في الظروف الخاصة بالمنشأة مما يتطلب ضرورة تغيير في تصنيف او عرض البند المعني، كما قد يحدث التغيير في العرض او التصنيف</w:t>
      </w:r>
      <w:r w:rsidR="000E1EDE">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اذا كان هذا التغيير سيؤدي الى عرض وتقديم بيانات اكثر موثوقية ولائمة لمستخدمي القوائم المالية.</w:t>
      </w:r>
    </w:p>
    <w:p w14:paraId="2D824E86" w14:textId="77777777" w:rsidR="000E1EDE" w:rsidRDefault="000E1EDE" w:rsidP="000E1EDE">
      <w:pPr>
        <w:pStyle w:val="ListParagraph"/>
        <w:bidi/>
        <w:spacing w:after="0" w:line="240" w:lineRule="auto"/>
        <w:ind w:left="332"/>
        <w:jc w:val="both"/>
        <w:rPr>
          <w:rFonts w:ascii="Simplified Arabic" w:hAnsi="Simplified Arabic" w:cs="Simplified Arabic"/>
          <w:sz w:val="28"/>
          <w:szCs w:val="28"/>
          <w:lang w:bidi="ar-IQ"/>
        </w:rPr>
      </w:pPr>
    </w:p>
    <w:p w14:paraId="7B0B2798" w14:textId="77777777" w:rsidR="001D2E9F" w:rsidRPr="00BA59C2" w:rsidRDefault="00BA59C2" w:rsidP="00BA59C2">
      <w:pPr>
        <w:bidi/>
        <w:spacing w:after="0" w:line="240" w:lineRule="auto"/>
        <w:ind w:left="283"/>
        <w:jc w:val="both"/>
        <w:rPr>
          <w:rFonts w:ascii="Simplified Arabic" w:hAnsi="Simplified Arabic" w:cs="Simplified Arabic"/>
          <w:b/>
          <w:bCs/>
          <w:sz w:val="28"/>
          <w:szCs w:val="28"/>
          <w:u w:val="single"/>
          <w:rtl/>
          <w:lang w:bidi="ar-IQ"/>
        </w:rPr>
      </w:pPr>
      <w:r>
        <w:rPr>
          <w:rFonts w:ascii="Simplified Arabic" w:hAnsi="Simplified Arabic" w:cs="Simplified Arabic" w:hint="cs"/>
          <w:b/>
          <w:bCs/>
          <w:sz w:val="28"/>
          <w:szCs w:val="28"/>
          <w:u w:val="single"/>
          <w:rtl/>
          <w:lang w:bidi="ar-IQ"/>
        </w:rPr>
        <w:t>5.</w:t>
      </w:r>
      <w:r w:rsidR="00196C70" w:rsidRPr="00BA59C2">
        <w:rPr>
          <w:rFonts w:ascii="Simplified Arabic" w:hAnsi="Simplified Arabic" w:cs="Simplified Arabic" w:hint="cs"/>
          <w:b/>
          <w:bCs/>
          <w:sz w:val="28"/>
          <w:szCs w:val="28"/>
          <w:u w:val="single"/>
          <w:rtl/>
          <w:lang w:bidi="ar-IQ"/>
        </w:rPr>
        <w:t>الاهمية النسبية والتجميع:</w:t>
      </w:r>
      <w:r w:rsidR="00196C70" w:rsidRPr="00BA59C2">
        <w:rPr>
          <w:rFonts w:ascii="Simplified Arabic" w:hAnsi="Simplified Arabic" w:cs="Simplified Arabic"/>
          <w:b/>
          <w:bCs/>
          <w:sz w:val="28"/>
          <w:szCs w:val="28"/>
          <w:u w:val="single"/>
          <w:lang w:bidi="ar-IQ"/>
        </w:rPr>
        <w:t xml:space="preserve"> Materiality and Aggregation </w:t>
      </w:r>
      <w:r w:rsidR="00196C70" w:rsidRPr="00BA59C2">
        <w:rPr>
          <w:rFonts w:ascii="Simplified Arabic" w:hAnsi="Simplified Arabic" w:cs="Simplified Arabic" w:hint="cs"/>
          <w:b/>
          <w:bCs/>
          <w:sz w:val="28"/>
          <w:szCs w:val="28"/>
          <w:u w:val="single"/>
          <w:rtl/>
          <w:lang w:bidi="ar-IQ"/>
        </w:rPr>
        <w:t xml:space="preserve"> </w:t>
      </w:r>
      <w:r w:rsidR="00196C70" w:rsidRPr="00BA59C2">
        <w:rPr>
          <w:rFonts w:ascii="Simplified Arabic" w:hAnsi="Simplified Arabic" w:cs="Simplified Arabic" w:hint="cs"/>
          <w:sz w:val="28"/>
          <w:szCs w:val="28"/>
          <w:rtl/>
          <w:lang w:bidi="ar-IQ"/>
        </w:rPr>
        <w:t xml:space="preserve"> </w:t>
      </w:r>
    </w:p>
    <w:p w14:paraId="75FAE5E8" w14:textId="77777777" w:rsidR="00DA308F" w:rsidRDefault="00202B72" w:rsidP="00BA59C2">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ab/>
      </w:r>
      <w:r w:rsidRPr="000E1EDE">
        <w:rPr>
          <w:rFonts w:ascii="Simplified Arabic" w:hAnsi="Simplified Arabic" w:cs="Simplified Arabic" w:hint="cs"/>
          <w:sz w:val="28"/>
          <w:szCs w:val="28"/>
          <w:rtl/>
          <w:lang w:bidi="ar-IQ"/>
        </w:rPr>
        <w:t>يتوجب</w:t>
      </w:r>
      <w:r>
        <w:rPr>
          <w:rFonts w:ascii="Simplified Arabic" w:hAnsi="Simplified Arabic" w:cs="Simplified Arabic" w:hint="cs"/>
          <w:sz w:val="28"/>
          <w:szCs w:val="28"/>
          <w:rtl/>
          <w:lang w:bidi="ar-IQ"/>
        </w:rPr>
        <w:t xml:space="preserve"> عرض البنود المتشابهة والتي تمثل بنود لها اهمية مادية في بنود منفصلة، اما في حالة كون قيمة البند لا تمثل اهمية نسبية عالية فيجوز دمج بنود غير متشابهة ذات الطبيعة او الوظيفة المشابهة في بند واحد. وتعني الاهمية النسبية لبند ما ان يكون البند مهماً كقيمة منسوبة الى بنود اخرى، كما ينظر الى الاهمية النسبية من حيث المعالجة المحاسبية حيث يتم على سبيل المثال اعتبار تكلفة اصل له قيمة منخفضة نسبة الى اجمالي الاصول كمصروف ايرادي ولا يتم رسملتة كأصل وذلك تطبيقاً لقيد التكلفة والمنفعة، اذ ان عدم رسملة الاصل ذو قيمة غير مهمة نسبياً لن يؤثر على نتائج الاعمال او المركز المالي للمنشأة ولا يبرر احتساب مصروف الاندثار له بشكل دوري</w:t>
      </w:r>
      <w:r w:rsidR="00BA59C2">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ويمكن تفصيل عرض البنود المختلفة اما في صلب القوائم المالية او في الملاحظات المرفقة للقوائم.</w:t>
      </w:r>
    </w:p>
    <w:p w14:paraId="3552E081" w14:textId="77777777" w:rsidR="00DA308F" w:rsidRDefault="00DA308F" w:rsidP="00DA308F">
      <w:pPr>
        <w:pStyle w:val="ListParagraph"/>
        <w:bidi/>
        <w:spacing w:after="0" w:line="240" w:lineRule="auto"/>
        <w:ind w:left="49"/>
        <w:jc w:val="both"/>
        <w:rPr>
          <w:rFonts w:ascii="Simplified Arabic" w:hAnsi="Simplified Arabic" w:cs="Simplified Arabic"/>
          <w:sz w:val="28"/>
          <w:szCs w:val="28"/>
          <w:rtl/>
          <w:lang w:bidi="ar-IQ"/>
        </w:rPr>
      </w:pPr>
    </w:p>
    <w:p w14:paraId="477B8C01" w14:textId="77777777" w:rsidR="006E4F94" w:rsidRPr="00BA59C2" w:rsidRDefault="00DA308F" w:rsidP="00BA59C2">
      <w:pPr>
        <w:pStyle w:val="ListParagraph"/>
        <w:numPr>
          <w:ilvl w:val="0"/>
          <w:numId w:val="13"/>
        </w:numPr>
        <w:bidi/>
        <w:spacing w:after="0" w:line="240" w:lineRule="auto"/>
        <w:jc w:val="both"/>
        <w:rPr>
          <w:rFonts w:ascii="Simplified Arabic" w:hAnsi="Simplified Arabic" w:cs="Simplified Arabic"/>
          <w:b/>
          <w:bCs/>
          <w:sz w:val="28"/>
          <w:szCs w:val="28"/>
          <w:u w:val="single"/>
          <w:lang w:bidi="ar-IQ"/>
        </w:rPr>
      </w:pPr>
      <w:r w:rsidRPr="00BA59C2">
        <w:rPr>
          <w:rFonts w:ascii="Simplified Arabic" w:hAnsi="Simplified Arabic" w:cs="Simplified Arabic" w:hint="cs"/>
          <w:b/>
          <w:bCs/>
          <w:sz w:val="28"/>
          <w:szCs w:val="28"/>
          <w:u w:val="single"/>
          <w:rtl/>
          <w:lang w:bidi="ar-IQ"/>
        </w:rPr>
        <w:t xml:space="preserve">التقاص: </w:t>
      </w:r>
      <w:r w:rsidRPr="00BA59C2">
        <w:rPr>
          <w:rFonts w:ascii="Simplified Arabic" w:hAnsi="Simplified Arabic" w:cs="Simplified Arabic"/>
          <w:b/>
          <w:bCs/>
          <w:sz w:val="28"/>
          <w:szCs w:val="28"/>
          <w:u w:val="single"/>
          <w:lang w:bidi="ar-IQ"/>
        </w:rPr>
        <w:t xml:space="preserve">Offsetting </w:t>
      </w:r>
      <w:r w:rsidR="00202B72" w:rsidRPr="00BA59C2">
        <w:rPr>
          <w:rFonts w:ascii="Simplified Arabic" w:hAnsi="Simplified Arabic" w:cs="Simplified Arabic" w:hint="cs"/>
          <w:b/>
          <w:bCs/>
          <w:sz w:val="28"/>
          <w:szCs w:val="28"/>
          <w:u w:val="single"/>
          <w:rtl/>
          <w:lang w:bidi="ar-IQ"/>
        </w:rPr>
        <w:t xml:space="preserve"> </w:t>
      </w:r>
    </w:p>
    <w:p w14:paraId="69B6E5B7" w14:textId="77777777" w:rsidR="00DA308F" w:rsidRPr="00DA308F" w:rsidRDefault="000E1EDE" w:rsidP="00547B7C">
      <w:pPr>
        <w:pStyle w:val="ListParagraph"/>
        <w:bidi/>
        <w:spacing w:after="0" w:line="240" w:lineRule="auto"/>
        <w:ind w:left="19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DA308F">
        <w:rPr>
          <w:rFonts w:ascii="Simplified Arabic" w:hAnsi="Simplified Arabic" w:cs="Simplified Arabic" w:hint="cs"/>
          <w:sz w:val="28"/>
          <w:szCs w:val="28"/>
          <w:rtl/>
          <w:lang w:bidi="ar-IQ"/>
        </w:rPr>
        <w:t xml:space="preserve">وتعني عملية التقاص اظهار او عرض بند معين بقيمة صافية اي بالرصيد الصافي بعد طرح الجانب الدائن من الجانب المدين، مثل اظهار العمولات المدينة البالغة 4000 دينار والعمولات الدائنة 6000 دينار برقم واحد باسم صافي العملات الدائنة بمبلغ 2000 دينار، ويؤدي التقاص في بعض الحالات الى غموض المعلومات المقدمة لمستخدمي المعلومات المحاسبية لذلك فقد منع المعيار رقم (1) اجراء تقاص بين اي من الموجودات والمطلوبات والمصروفات والايرادات، ما لم يسمح او يطلب ذلك احد المعايير المحاسبية الدولية.   </w:t>
      </w:r>
    </w:p>
    <w:p w14:paraId="28979824" w14:textId="77777777" w:rsidR="00582B85" w:rsidRDefault="00582B85" w:rsidP="00BA59C2">
      <w:pPr>
        <w:pStyle w:val="ListParagraph"/>
        <w:numPr>
          <w:ilvl w:val="0"/>
          <w:numId w:val="13"/>
        </w:numPr>
        <w:bidi/>
        <w:spacing w:after="0" w:line="240" w:lineRule="auto"/>
        <w:ind w:left="332"/>
        <w:jc w:val="both"/>
        <w:rPr>
          <w:rFonts w:ascii="Simplified Arabic" w:hAnsi="Simplified Arabic" w:cs="Simplified Arabic"/>
          <w:b/>
          <w:bCs/>
          <w:sz w:val="28"/>
          <w:szCs w:val="28"/>
          <w:u w:val="single"/>
          <w:lang w:bidi="ar-IQ"/>
        </w:rPr>
      </w:pPr>
      <w:r>
        <w:rPr>
          <w:rFonts w:ascii="Simplified Arabic" w:hAnsi="Simplified Arabic" w:cs="Simplified Arabic" w:hint="cs"/>
          <w:b/>
          <w:bCs/>
          <w:sz w:val="28"/>
          <w:szCs w:val="28"/>
          <w:u w:val="single"/>
          <w:rtl/>
          <w:lang w:bidi="ar-IQ"/>
        </w:rPr>
        <w:t>المعلومات المقارنة:</w:t>
      </w:r>
      <w:r>
        <w:rPr>
          <w:rFonts w:ascii="Simplified Arabic" w:hAnsi="Simplified Arabic" w:cs="Simplified Arabic"/>
          <w:b/>
          <w:bCs/>
          <w:sz w:val="28"/>
          <w:szCs w:val="28"/>
          <w:u w:val="single"/>
          <w:lang w:bidi="ar-IQ"/>
        </w:rPr>
        <w:t xml:space="preserve">Comparative Information </w:t>
      </w:r>
      <w:r w:rsidRPr="00DA308F">
        <w:rPr>
          <w:rFonts w:ascii="Simplified Arabic" w:hAnsi="Simplified Arabic" w:cs="Simplified Arabic" w:hint="cs"/>
          <w:b/>
          <w:bCs/>
          <w:sz w:val="28"/>
          <w:szCs w:val="28"/>
          <w:u w:val="single"/>
          <w:rtl/>
          <w:lang w:bidi="ar-IQ"/>
        </w:rPr>
        <w:t xml:space="preserve"> </w:t>
      </w:r>
    </w:p>
    <w:p w14:paraId="5AB45DD1" w14:textId="77777777" w:rsidR="002204FA" w:rsidRDefault="00BA59C2" w:rsidP="00BA59C2">
      <w:pPr>
        <w:pStyle w:val="ListParagraph"/>
        <w:bidi/>
        <w:spacing w:after="0" w:line="240" w:lineRule="auto"/>
        <w:ind w:left="14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582B85">
        <w:rPr>
          <w:rFonts w:ascii="Simplified Arabic" w:hAnsi="Simplified Arabic" w:cs="Simplified Arabic" w:hint="cs"/>
          <w:sz w:val="28"/>
          <w:szCs w:val="28"/>
          <w:rtl/>
          <w:lang w:bidi="ar-IQ"/>
        </w:rPr>
        <w:t>يتطلب المعيار رقم (1) عرض البيانات المالية في القوائم المالية للفترة المالية الحالية وللفترة السابقة، ما لم يتطلب معيار محاسبي معين خلاف ذلك، كما يوجب المعيار ادراج المعلومات المقارنة في الايضاحات والملاحظات الوصفية عندما تكون ملائمة لفهم محتوى القوائم المالية</w:t>
      </w:r>
      <w:r>
        <w:rPr>
          <w:rFonts w:ascii="Simplified Arabic" w:hAnsi="Simplified Arabic" w:cs="Simplified Arabic" w:hint="cs"/>
          <w:sz w:val="28"/>
          <w:szCs w:val="28"/>
          <w:rtl/>
          <w:lang w:bidi="ar-IQ"/>
        </w:rPr>
        <w:t xml:space="preserve"> </w:t>
      </w:r>
      <w:r w:rsidR="00582B85">
        <w:rPr>
          <w:rFonts w:ascii="Simplified Arabic" w:hAnsi="Simplified Arabic" w:cs="Simplified Arabic" w:hint="cs"/>
          <w:sz w:val="28"/>
          <w:szCs w:val="28"/>
          <w:rtl/>
          <w:lang w:bidi="ar-IQ"/>
        </w:rPr>
        <w:t xml:space="preserve">للفترة الحالية. وتوفر قابلية المقارنة امكانية مقارنة القوائم المالية لفترة مالية معينة بقوائم مالية لفترات سابقة، او مقارنة القوائم المالية لمنشأة معينة بقوائم مالية لمنشآت اخرى، ويستفيد مستخدمو المعلومات المحاسبية من ذلك في تقييم اداء المنشأة من فترة لاخرى ومن منشأة لأخرى </w:t>
      </w:r>
      <w:r w:rsidR="002204FA">
        <w:rPr>
          <w:rFonts w:ascii="Simplified Arabic" w:hAnsi="Simplified Arabic" w:cs="Simplified Arabic" w:hint="cs"/>
          <w:sz w:val="28"/>
          <w:szCs w:val="28"/>
          <w:rtl/>
          <w:lang w:bidi="ar-IQ"/>
        </w:rPr>
        <w:t>مما يرشد قراراتهم الاقتصادية المختلفة ويساعدهم في عملية التنبؤ. ويتطلب المعيار ايضاً عند تعديل عرض او تصنيف اي من بنود في القوائم المالية اعادة تصنيف المبالغ المقارنة الا اذا كان ذلك غير عملي، وعند اجراء اعادة تصنيف المبالغ المقارنة، يجب على المنشأة الافصاح عما يلي:</w:t>
      </w:r>
    </w:p>
    <w:p w14:paraId="547FF25E" w14:textId="77777777" w:rsidR="002204FA" w:rsidRDefault="002204FA" w:rsidP="002204FA">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طبيعة اعادة التصنيف </w:t>
      </w:r>
    </w:p>
    <w:p w14:paraId="4B81D903" w14:textId="77777777" w:rsidR="002204FA" w:rsidRDefault="002204FA" w:rsidP="002204FA">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مبلغ اي بند او درجة اي بند اعادة تصنيفه.</w:t>
      </w:r>
    </w:p>
    <w:p w14:paraId="4F6F3243" w14:textId="77777777" w:rsidR="002204FA" w:rsidRDefault="002204FA" w:rsidP="002204FA">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سبب اعادة التصنيف .</w:t>
      </w:r>
    </w:p>
    <w:p w14:paraId="77E81CF0" w14:textId="77777777" w:rsidR="002204FA" w:rsidRDefault="002204FA" w:rsidP="002204FA">
      <w:pPr>
        <w:pStyle w:val="ListParagraph"/>
        <w:bidi/>
        <w:spacing w:after="0" w:line="240" w:lineRule="auto"/>
        <w:ind w:left="19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وعندما تكون عملية اعادة التصنيف غير عملية يجب على المنشأة الافصاح عن اسباب عدم اعادة التصنيف وطبيعة التغييرات التي كانت ستتم فيما لو تمت عملية اعادة التصنيف.</w:t>
      </w:r>
    </w:p>
    <w:p w14:paraId="1EAB12E8" w14:textId="77777777" w:rsidR="002204FA" w:rsidRDefault="002204FA" w:rsidP="002204FA">
      <w:pPr>
        <w:pStyle w:val="ListParagraph"/>
        <w:bidi/>
        <w:spacing w:after="0" w:line="240" w:lineRule="auto"/>
        <w:ind w:left="190"/>
        <w:jc w:val="both"/>
        <w:rPr>
          <w:rFonts w:ascii="Simplified Arabic" w:hAnsi="Simplified Arabic" w:cs="Simplified Arabic"/>
          <w:sz w:val="28"/>
          <w:szCs w:val="28"/>
          <w:rtl/>
          <w:lang w:bidi="ar-IQ"/>
        </w:rPr>
      </w:pPr>
    </w:p>
    <w:p w14:paraId="24012187" w14:textId="77777777" w:rsidR="002204FA" w:rsidRPr="00C61A5A" w:rsidRDefault="002204FA" w:rsidP="00C61A5A">
      <w:pPr>
        <w:bidi/>
        <w:spacing w:after="0" w:line="240" w:lineRule="auto"/>
        <w:jc w:val="both"/>
        <w:rPr>
          <w:rFonts w:ascii="Simplified Arabic" w:hAnsi="Simplified Arabic" w:cs="Simplified Arabic"/>
          <w:b/>
          <w:bCs/>
          <w:sz w:val="28"/>
          <w:szCs w:val="28"/>
          <w:u w:val="single"/>
          <w:lang w:bidi="ar-IQ"/>
        </w:rPr>
      </w:pPr>
      <w:r w:rsidRPr="00C61A5A">
        <w:rPr>
          <w:rFonts w:ascii="Simplified Arabic" w:hAnsi="Simplified Arabic" w:cs="Simplified Arabic" w:hint="cs"/>
          <w:b/>
          <w:bCs/>
          <w:sz w:val="28"/>
          <w:szCs w:val="28"/>
          <w:u w:val="single"/>
          <w:rtl/>
          <w:lang w:bidi="ar-IQ"/>
        </w:rPr>
        <w:t xml:space="preserve">تكرار اعداد التقارير: </w:t>
      </w:r>
      <w:r w:rsidRPr="00C61A5A">
        <w:rPr>
          <w:rFonts w:ascii="Simplified Arabic" w:hAnsi="Simplified Arabic" w:cs="Simplified Arabic"/>
          <w:b/>
          <w:bCs/>
          <w:sz w:val="28"/>
          <w:szCs w:val="28"/>
          <w:u w:val="single"/>
          <w:lang w:bidi="ar-IQ"/>
        </w:rPr>
        <w:t>Frequency of reporting</w:t>
      </w:r>
    </w:p>
    <w:p w14:paraId="5A700A50" w14:textId="77777777" w:rsidR="00671A5F" w:rsidRDefault="00671A5F" w:rsidP="002204FA">
      <w:pPr>
        <w:pStyle w:val="ListParagraph"/>
        <w:bidi/>
        <w:spacing w:after="0" w:line="240" w:lineRule="auto"/>
        <w:ind w:left="19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2204FA">
        <w:rPr>
          <w:rFonts w:ascii="Simplified Arabic" w:hAnsi="Simplified Arabic" w:cs="Simplified Arabic" w:hint="cs"/>
          <w:sz w:val="28"/>
          <w:szCs w:val="28"/>
          <w:rtl/>
          <w:lang w:bidi="ar-IQ"/>
        </w:rPr>
        <w:t>يجب على الم</w:t>
      </w:r>
      <w:r>
        <w:rPr>
          <w:rFonts w:ascii="Simplified Arabic" w:hAnsi="Simplified Arabic" w:cs="Simplified Arabic" w:hint="cs"/>
          <w:sz w:val="28"/>
          <w:szCs w:val="28"/>
          <w:rtl/>
          <w:lang w:bidi="ar-IQ"/>
        </w:rPr>
        <w:t>ن</w:t>
      </w:r>
      <w:r w:rsidR="002204FA">
        <w:rPr>
          <w:rFonts w:ascii="Simplified Arabic" w:hAnsi="Simplified Arabic" w:cs="Simplified Arabic" w:hint="cs"/>
          <w:sz w:val="28"/>
          <w:szCs w:val="28"/>
          <w:rtl/>
          <w:lang w:bidi="ar-IQ"/>
        </w:rPr>
        <w:t>شأة عرض مجموعة كاملة من القوائم المالية (بما فيها المعلومات المقارنة) سنوياً على الاقل، وعندما تغير المنشأة نهاية فترة اعداد التقارير المالية لها وتعرض البيانات المالية لفترة تزيد او تقل عن سنة</w:t>
      </w:r>
      <w:r>
        <w:rPr>
          <w:rFonts w:ascii="Simplified Arabic" w:hAnsi="Simplified Arabic" w:cs="Simplified Arabic" w:hint="cs"/>
          <w:sz w:val="28"/>
          <w:szCs w:val="28"/>
          <w:rtl/>
          <w:lang w:bidi="ar-IQ"/>
        </w:rPr>
        <w:t>، فأن على الم</w:t>
      </w:r>
      <w:r w:rsidR="003C6533">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شأة الافصاح عن الفترة التي تغطيها القوائم المالية، والسبب وراء استخدام فترة اطول او اقل من سنة، وحقيقة ان المبالغ المعروضة في البيانات المالية ليست مقارنة بشكل كامل.</w:t>
      </w:r>
    </w:p>
    <w:p w14:paraId="174889D7" w14:textId="77777777" w:rsidR="00671A5F" w:rsidRDefault="00671A5F" w:rsidP="00671A5F">
      <w:pPr>
        <w:pStyle w:val="ListParagraph"/>
        <w:bidi/>
        <w:spacing w:after="0" w:line="240" w:lineRule="auto"/>
        <w:ind w:left="19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ولاسباب عملية، قد تفضل بعض المنشآت إعداد قوائمها المالية لفترة 52 اسبوع، ونظراً لعدم وجود فروقات ذات اهمية نسبية لهذه الحالة مقارنة مع حالة إعداد القوائم لسنة كاملة، فقد سمح المعيار بذلك.  </w:t>
      </w:r>
    </w:p>
    <w:p w14:paraId="54DCAA5C" w14:textId="77777777" w:rsidR="00671A5F" w:rsidRDefault="00671A5F" w:rsidP="00671A5F">
      <w:pPr>
        <w:pStyle w:val="ListParagraph"/>
        <w:bidi/>
        <w:spacing w:after="0" w:line="240" w:lineRule="auto"/>
        <w:ind w:left="190"/>
        <w:jc w:val="both"/>
        <w:rPr>
          <w:rFonts w:ascii="Simplified Arabic" w:hAnsi="Simplified Arabic" w:cs="Simplified Arabic"/>
          <w:sz w:val="28"/>
          <w:szCs w:val="28"/>
          <w:rtl/>
          <w:lang w:bidi="ar-IQ"/>
        </w:rPr>
      </w:pPr>
    </w:p>
    <w:p w14:paraId="30808089" w14:textId="77777777" w:rsidR="00671A5F" w:rsidRPr="00C61A5A" w:rsidRDefault="00671A5F" w:rsidP="00C61A5A">
      <w:pPr>
        <w:bidi/>
        <w:spacing w:after="0" w:line="240" w:lineRule="auto"/>
        <w:jc w:val="both"/>
        <w:rPr>
          <w:rFonts w:ascii="Simplified Arabic" w:hAnsi="Simplified Arabic" w:cs="Simplified Arabic"/>
          <w:b/>
          <w:bCs/>
          <w:sz w:val="28"/>
          <w:szCs w:val="28"/>
          <w:u w:val="single"/>
          <w:lang w:bidi="ar-IQ"/>
        </w:rPr>
      </w:pPr>
      <w:r w:rsidRPr="00C61A5A">
        <w:rPr>
          <w:rFonts w:ascii="Simplified Arabic" w:hAnsi="Simplified Arabic" w:cs="Simplified Arabic" w:hint="cs"/>
          <w:b/>
          <w:bCs/>
          <w:sz w:val="28"/>
          <w:szCs w:val="28"/>
          <w:u w:val="single"/>
          <w:rtl/>
          <w:lang w:bidi="ar-IQ"/>
        </w:rPr>
        <w:t xml:space="preserve">هيكل ومحتوى القوائم المالية بشكل عام: </w:t>
      </w:r>
      <w:r w:rsidRPr="00C61A5A">
        <w:rPr>
          <w:rFonts w:ascii="Simplified Arabic" w:hAnsi="Simplified Arabic" w:cs="Simplified Arabic"/>
          <w:b/>
          <w:bCs/>
          <w:sz w:val="24"/>
          <w:szCs w:val="24"/>
          <w:u w:val="single"/>
          <w:lang w:bidi="ar-IQ"/>
        </w:rPr>
        <w:t>Structure and Con</w:t>
      </w:r>
      <w:r w:rsidR="00C3063E" w:rsidRPr="00C61A5A">
        <w:rPr>
          <w:rFonts w:ascii="Simplified Arabic" w:hAnsi="Simplified Arabic" w:cs="Simplified Arabic"/>
          <w:b/>
          <w:bCs/>
          <w:sz w:val="24"/>
          <w:szCs w:val="24"/>
          <w:u w:val="single"/>
          <w:lang w:bidi="ar-IQ"/>
        </w:rPr>
        <w:t>tent of Financial Statements in General</w:t>
      </w:r>
      <w:r w:rsidR="00C3063E" w:rsidRPr="00C61A5A">
        <w:rPr>
          <w:rFonts w:ascii="Simplified Arabic" w:hAnsi="Simplified Arabic" w:cs="Simplified Arabic"/>
          <w:b/>
          <w:bCs/>
          <w:sz w:val="28"/>
          <w:szCs w:val="28"/>
          <w:u w:val="single"/>
          <w:lang w:bidi="ar-IQ"/>
        </w:rPr>
        <w:t xml:space="preserve"> </w:t>
      </w:r>
      <w:r w:rsidRPr="00C61A5A">
        <w:rPr>
          <w:rFonts w:ascii="Simplified Arabic" w:hAnsi="Simplified Arabic" w:cs="Simplified Arabic" w:hint="cs"/>
          <w:b/>
          <w:bCs/>
          <w:sz w:val="28"/>
          <w:szCs w:val="28"/>
          <w:u w:val="single"/>
          <w:rtl/>
          <w:lang w:bidi="ar-IQ"/>
        </w:rPr>
        <w:t xml:space="preserve"> </w:t>
      </w:r>
    </w:p>
    <w:p w14:paraId="4CCFDDF0" w14:textId="77777777" w:rsidR="00EC6AA7" w:rsidRDefault="00671A5F" w:rsidP="00671A5F">
      <w:pPr>
        <w:pStyle w:val="ListParagraph"/>
        <w:bidi/>
        <w:spacing w:after="0" w:line="240" w:lineRule="auto"/>
        <w:ind w:left="19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2204FA">
        <w:rPr>
          <w:rFonts w:ascii="Simplified Arabic" w:hAnsi="Simplified Arabic" w:cs="Simplified Arabic" w:hint="cs"/>
          <w:sz w:val="28"/>
          <w:szCs w:val="28"/>
          <w:rtl/>
          <w:lang w:bidi="ar-IQ"/>
        </w:rPr>
        <w:t xml:space="preserve">  </w:t>
      </w:r>
      <w:r w:rsidR="00582B85">
        <w:rPr>
          <w:rFonts w:ascii="Simplified Arabic" w:hAnsi="Simplified Arabic" w:cs="Simplified Arabic" w:hint="cs"/>
          <w:sz w:val="28"/>
          <w:szCs w:val="28"/>
          <w:rtl/>
          <w:lang w:bidi="ar-IQ"/>
        </w:rPr>
        <w:t xml:space="preserve"> </w:t>
      </w:r>
      <w:r w:rsidR="00C3063E">
        <w:rPr>
          <w:rFonts w:ascii="Simplified Arabic" w:hAnsi="Simplified Arabic" w:cs="Simplified Arabic" w:hint="cs"/>
          <w:sz w:val="28"/>
          <w:szCs w:val="28"/>
          <w:rtl/>
          <w:lang w:bidi="ar-IQ"/>
        </w:rPr>
        <w:t>يتطلب المعيار افصاحات معينة في صلب القوائم المالية وافصاحات اخرى في الملاحق يجب ان تحوي كل قائمة مالية من القوائم الرئيسة على المعلومات التالية:</w:t>
      </w:r>
    </w:p>
    <w:p w14:paraId="5D8215AE" w14:textId="77777777" w:rsidR="00C3063E" w:rsidRDefault="00C3063E" w:rsidP="00C3063E">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اسم (عنوان) القائمة.</w:t>
      </w:r>
    </w:p>
    <w:p w14:paraId="628697B7" w14:textId="77777777" w:rsidR="00C3063E" w:rsidRDefault="00C3063E" w:rsidP="00C3063E">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اسم المنشأة المعدة لها القائمة.</w:t>
      </w:r>
    </w:p>
    <w:p w14:paraId="607729B6" w14:textId="77777777" w:rsidR="00C3063E" w:rsidRDefault="00C3063E" w:rsidP="00C3063E">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ما اذا كانت القائمة للمشروع لوحدة او لمجموعة مشاريع (قوائم موحدة).</w:t>
      </w:r>
    </w:p>
    <w:p w14:paraId="568809FA" w14:textId="77777777" w:rsidR="00C3063E" w:rsidRDefault="00C3063E" w:rsidP="00C3063E">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الفترة الزمنية التي تغطيها القائمة.</w:t>
      </w:r>
    </w:p>
    <w:p w14:paraId="3BF39403" w14:textId="77777777" w:rsidR="00C3063E" w:rsidRDefault="00C3063E" w:rsidP="00C3063E">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العملة المستخدمة في عرض القوائم.</w:t>
      </w:r>
    </w:p>
    <w:p w14:paraId="0A8208EA" w14:textId="77777777" w:rsidR="00C3063E" w:rsidRDefault="00C3063E" w:rsidP="00C3063E">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مستوى تجميع او اختصار القيمة في القوائم المالية( الارقام بالاف الدنانير او بمئات الالاف).</w:t>
      </w:r>
    </w:p>
    <w:p w14:paraId="399CB9F9" w14:textId="77777777" w:rsidR="003C6533" w:rsidRDefault="003C6533" w:rsidP="003C6533">
      <w:pPr>
        <w:pStyle w:val="ListParagraph"/>
        <w:bidi/>
        <w:spacing w:after="0" w:line="240" w:lineRule="auto"/>
        <w:ind w:left="1080"/>
        <w:jc w:val="both"/>
        <w:rPr>
          <w:rFonts w:ascii="Simplified Arabic" w:hAnsi="Simplified Arabic" w:cs="Simplified Arabic"/>
          <w:sz w:val="28"/>
          <w:szCs w:val="28"/>
          <w:rtl/>
          <w:lang w:bidi="ar-IQ"/>
        </w:rPr>
      </w:pPr>
    </w:p>
    <w:p w14:paraId="4C974B71" w14:textId="77777777" w:rsidR="00C3063E" w:rsidRPr="00C61A5A" w:rsidRDefault="00C3063E" w:rsidP="00C61A5A">
      <w:pPr>
        <w:bidi/>
        <w:spacing w:after="0" w:line="240" w:lineRule="auto"/>
        <w:jc w:val="both"/>
        <w:rPr>
          <w:rFonts w:ascii="Simplified Arabic" w:hAnsi="Simplified Arabic" w:cs="Simplified Arabic"/>
          <w:b/>
          <w:bCs/>
          <w:sz w:val="28"/>
          <w:szCs w:val="28"/>
          <w:u w:val="single"/>
          <w:lang w:bidi="ar-IQ"/>
        </w:rPr>
      </w:pPr>
      <w:r w:rsidRPr="00C61A5A">
        <w:rPr>
          <w:rFonts w:ascii="Simplified Arabic" w:hAnsi="Simplified Arabic" w:cs="Simplified Arabic" w:hint="cs"/>
          <w:b/>
          <w:bCs/>
          <w:sz w:val="28"/>
          <w:szCs w:val="28"/>
          <w:u w:val="single"/>
          <w:rtl/>
          <w:lang w:bidi="ar-IQ"/>
        </w:rPr>
        <w:t xml:space="preserve">التوقيت المناسب لنشر القوائم المالية: </w:t>
      </w:r>
      <w:r w:rsidRPr="00C61A5A">
        <w:rPr>
          <w:rFonts w:ascii="Simplified Arabic" w:hAnsi="Simplified Arabic" w:cs="Simplified Arabic"/>
          <w:b/>
          <w:bCs/>
          <w:sz w:val="28"/>
          <w:szCs w:val="28"/>
          <w:u w:val="single"/>
          <w:lang w:bidi="ar-IQ"/>
        </w:rPr>
        <w:t>Timeliness</w:t>
      </w:r>
    </w:p>
    <w:p w14:paraId="6335FA8D" w14:textId="77777777" w:rsidR="00A12970" w:rsidRDefault="00A12970" w:rsidP="00C3063E">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t>يعتبر الاسارع في نشر القوائم المالية وعدم تأخير ذلك من المتطلبات الهامة لتكون القوائم المالية مفيدة للمس</w:t>
      </w:r>
      <w:r w:rsidR="003C6533">
        <w:rPr>
          <w:rFonts w:ascii="Simplified Arabic" w:hAnsi="Simplified Arabic" w:cs="Simplified Arabic" w:hint="cs"/>
          <w:sz w:val="28"/>
          <w:szCs w:val="28"/>
          <w:rtl/>
          <w:lang w:bidi="ar-IQ"/>
        </w:rPr>
        <w:t>ت</w:t>
      </w:r>
      <w:r>
        <w:rPr>
          <w:rFonts w:ascii="Simplified Arabic" w:hAnsi="Simplified Arabic" w:cs="Simplified Arabic" w:hint="cs"/>
          <w:sz w:val="28"/>
          <w:szCs w:val="28"/>
          <w:rtl/>
          <w:lang w:bidi="ar-IQ"/>
        </w:rPr>
        <w:t>خدمين لها، حيث تقل المنفعة والفائدة من القوائم المالية كلما طالت فترة تأخير نشرها وتوفيرها للاطراف ذات العلاقة، وقد اوجب معيار المحاسبة الدولي رقم (1) ضرورة قيام المنشآت بنشر قوائمها المالية خلال ستة شهور من انتهاء السنة المالية، ولا يعتبر تعقيد عمليات بعض المنشأت مبرراً لها لتأخير اصدار قوائمها المالية.</w:t>
      </w:r>
    </w:p>
    <w:p w14:paraId="28D9DE86" w14:textId="77777777" w:rsidR="00A12970" w:rsidRDefault="00A12970" w:rsidP="00A12970">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كما اشار المعيار الى ان العديد من التشريعات المحلية في معظم الدول تحدد تاريخ محدد تلزم الشركات به من اجل اعداد ونشر قوائمها المالية. </w:t>
      </w:r>
    </w:p>
    <w:p w14:paraId="493A725A" w14:textId="77777777" w:rsidR="003C6533" w:rsidRDefault="003C6533" w:rsidP="003C6533">
      <w:pPr>
        <w:pStyle w:val="ListParagraph"/>
        <w:bidi/>
        <w:spacing w:after="0" w:line="240" w:lineRule="auto"/>
        <w:ind w:left="49"/>
        <w:jc w:val="both"/>
        <w:rPr>
          <w:rFonts w:ascii="Simplified Arabic" w:hAnsi="Simplified Arabic" w:cs="Simplified Arabic"/>
          <w:sz w:val="28"/>
          <w:szCs w:val="28"/>
          <w:rtl/>
          <w:lang w:bidi="ar-IQ"/>
        </w:rPr>
      </w:pPr>
    </w:p>
    <w:p w14:paraId="6241BEF6" w14:textId="77777777" w:rsidR="00A12970" w:rsidRPr="00C61A5A" w:rsidRDefault="00A12970" w:rsidP="00C61A5A">
      <w:pPr>
        <w:bidi/>
        <w:spacing w:after="0" w:line="240" w:lineRule="auto"/>
        <w:jc w:val="both"/>
        <w:rPr>
          <w:rFonts w:ascii="Simplified Arabic" w:hAnsi="Simplified Arabic" w:cs="Simplified Arabic"/>
          <w:b/>
          <w:bCs/>
          <w:sz w:val="28"/>
          <w:szCs w:val="28"/>
          <w:u w:val="single"/>
          <w:lang w:bidi="ar-IQ"/>
        </w:rPr>
      </w:pPr>
      <w:r w:rsidRPr="00C61A5A">
        <w:rPr>
          <w:rFonts w:ascii="Simplified Arabic" w:hAnsi="Simplified Arabic" w:cs="Simplified Arabic" w:hint="cs"/>
          <w:b/>
          <w:bCs/>
          <w:sz w:val="28"/>
          <w:szCs w:val="28"/>
          <w:u w:val="single"/>
          <w:rtl/>
          <w:lang w:bidi="ar-IQ"/>
        </w:rPr>
        <w:t xml:space="preserve">شكل ومحتوى قائمة المركز المالي (الميزانية العمومية) وتصنيف مكوناتها:  </w:t>
      </w:r>
    </w:p>
    <w:p w14:paraId="0F47BC29" w14:textId="77777777" w:rsidR="00A12970" w:rsidRDefault="008D5285" w:rsidP="00144CD2">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144CD2">
        <w:rPr>
          <w:rFonts w:ascii="Simplified Arabic" w:hAnsi="Simplified Arabic" w:cs="Simplified Arabic" w:hint="cs"/>
          <w:sz w:val="28"/>
          <w:szCs w:val="28"/>
          <w:rtl/>
          <w:lang w:bidi="ar-IQ"/>
        </w:rPr>
        <w:t xml:space="preserve">وتظهر قائمة المركز المالي او الميزانية الموجودات والمطلوبات وحقوق الملكية للمنشأة بتاريخ معين، وفيما يلي متطلبات هذا المعيار بهذا الخصوص: </w:t>
      </w:r>
    </w:p>
    <w:p w14:paraId="4E0A2DBC" w14:textId="77777777" w:rsidR="00144CD2" w:rsidRPr="00144CD2" w:rsidRDefault="00144CD2" w:rsidP="008D5285">
      <w:pPr>
        <w:pStyle w:val="ListParagraph"/>
        <w:numPr>
          <w:ilvl w:val="0"/>
          <w:numId w:val="16"/>
        </w:numPr>
        <w:bidi/>
        <w:spacing w:after="0" w:line="240" w:lineRule="auto"/>
        <w:ind w:left="283"/>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 xml:space="preserve">يتتطلب معيار المحاسبة الدولي رقم(1) عند عرض الموجودات والمطلوبات في الميزانية </w:t>
      </w:r>
      <w:r w:rsidRPr="00144CD2">
        <w:rPr>
          <w:rFonts w:ascii="Simplified Arabic" w:hAnsi="Simplified Arabic" w:cs="Simplified Arabic" w:hint="cs"/>
          <w:b/>
          <w:bCs/>
          <w:sz w:val="28"/>
          <w:szCs w:val="28"/>
          <w:rtl/>
          <w:lang w:bidi="ar-IQ"/>
        </w:rPr>
        <w:t xml:space="preserve">تصنيفها الى متداولة وغير متداولة </w:t>
      </w:r>
      <w:r w:rsidRPr="00144CD2">
        <w:rPr>
          <w:rFonts w:ascii="Simplified Arabic" w:hAnsi="Simplified Arabic" w:cs="Simplified Arabic" w:hint="cs"/>
          <w:sz w:val="28"/>
          <w:szCs w:val="28"/>
          <w:rtl/>
          <w:lang w:bidi="ar-IQ"/>
        </w:rPr>
        <w:t>كفئات</w:t>
      </w: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منفصلة في صلب الميزانية العمومية </w:t>
      </w:r>
      <w:r w:rsidRPr="00144CD2">
        <w:rPr>
          <w:rFonts w:ascii="Simplified Arabic" w:hAnsi="Simplified Arabic" w:cs="Simplified Arabic" w:hint="cs"/>
          <w:b/>
          <w:bCs/>
          <w:sz w:val="28"/>
          <w:szCs w:val="28"/>
          <w:rtl/>
          <w:lang w:bidi="ar-IQ"/>
        </w:rPr>
        <w:t>باستثناء الحالة</w:t>
      </w: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التي يكون فيها عرض الموجودات والمطلوبات حسب سيولتها ويوفر معلومات موثوقة واكثر ملائمة من التصنيف الى متد</w:t>
      </w:r>
      <w:r w:rsidR="008369E8">
        <w:rPr>
          <w:rFonts w:ascii="Simplified Arabic" w:hAnsi="Simplified Arabic" w:cs="Simplified Arabic" w:hint="cs"/>
          <w:sz w:val="28"/>
          <w:szCs w:val="28"/>
          <w:rtl/>
          <w:lang w:bidi="ar-IQ"/>
        </w:rPr>
        <w:t>او</w:t>
      </w:r>
      <w:r>
        <w:rPr>
          <w:rFonts w:ascii="Simplified Arabic" w:hAnsi="Simplified Arabic" w:cs="Simplified Arabic" w:hint="cs"/>
          <w:sz w:val="28"/>
          <w:szCs w:val="28"/>
          <w:rtl/>
          <w:lang w:bidi="ar-IQ"/>
        </w:rPr>
        <w:t>ل وغير متداول عندها تعرض الموجودات والمطلوبات بشكل عام حسب سيولتها.</w:t>
      </w:r>
    </w:p>
    <w:p w14:paraId="77897204" w14:textId="77777777" w:rsidR="00144CD2" w:rsidRPr="00144CD2" w:rsidRDefault="00144CD2" w:rsidP="00AD3285">
      <w:pPr>
        <w:pStyle w:val="ListParagraph"/>
        <w:numPr>
          <w:ilvl w:val="0"/>
          <w:numId w:val="16"/>
        </w:numPr>
        <w:bidi/>
        <w:spacing w:after="0" w:line="240" w:lineRule="auto"/>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 xml:space="preserve">بغض النظر عن طريقة العرض التي تبنتها المنشأة فأن المنشأة ملزمة بالافصاح عن الجزء الذي يتوقع استعادته (الموجودات) او الذي يتوقع </w:t>
      </w:r>
      <w:r w:rsidRPr="00144CD2">
        <w:rPr>
          <w:rFonts w:ascii="Simplified Arabic" w:hAnsi="Simplified Arabic" w:cs="Simplified Arabic" w:hint="cs"/>
          <w:sz w:val="28"/>
          <w:szCs w:val="28"/>
          <w:rtl/>
          <w:lang w:bidi="ar-IQ"/>
        </w:rPr>
        <w:t>تسو</w:t>
      </w:r>
      <w:r w:rsidR="008D5285">
        <w:rPr>
          <w:rFonts w:ascii="Simplified Arabic" w:hAnsi="Simplified Arabic" w:cs="Simplified Arabic" w:hint="cs"/>
          <w:sz w:val="28"/>
          <w:szCs w:val="28"/>
          <w:rtl/>
          <w:lang w:bidi="ar-IQ"/>
        </w:rPr>
        <w:t>ي</w:t>
      </w:r>
      <w:r w:rsidRPr="00144CD2">
        <w:rPr>
          <w:rFonts w:ascii="Simplified Arabic" w:hAnsi="Simplified Arabic" w:cs="Simplified Arabic" w:hint="cs"/>
          <w:sz w:val="28"/>
          <w:szCs w:val="28"/>
          <w:rtl/>
          <w:lang w:bidi="ar-IQ"/>
        </w:rPr>
        <w:t>ته</w:t>
      </w:r>
      <w:r>
        <w:rPr>
          <w:rFonts w:ascii="Simplified Arabic" w:hAnsi="Simplified Arabic" w:cs="Simplified Arabic" w:hint="cs"/>
          <w:b/>
          <w:bCs/>
          <w:sz w:val="28"/>
          <w:szCs w:val="28"/>
          <w:rtl/>
          <w:lang w:bidi="ar-IQ"/>
        </w:rPr>
        <w:t xml:space="preserve"> </w:t>
      </w:r>
      <w:r w:rsidRPr="00144CD2">
        <w:rPr>
          <w:rFonts w:ascii="Simplified Arabic" w:hAnsi="Simplified Arabic" w:cs="Simplified Arabic" w:hint="cs"/>
          <w:sz w:val="28"/>
          <w:szCs w:val="28"/>
          <w:rtl/>
          <w:lang w:bidi="ar-IQ"/>
        </w:rPr>
        <w:t>(المطلوبات)</w:t>
      </w: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بعد اكثر من 12 شهر، ففي حالة وجود ذمم مدينة تستحق السداد بعد اكثر من 12 شهر فيتوجب عرض هذا الجزء بشكل منفصل عن باقي الذمم المدينة التي تستحق السداد خلال مدة 12 شهر.</w:t>
      </w:r>
    </w:p>
    <w:p w14:paraId="6EE7F2CB" w14:textId="77777777" w:rsidR="00144CD2" w:rsidRPr="00144CD2" w:rsidRDefault="00144CD2" w:rsidP="008369E8">
      <w:pPr>
        <w:pStyle w:val="ListParagraph"/>
        <w:bidi/>
        <w:spacing w:after="0" w:line="240" w:lineRule="auto"/>
        <w:ind w:left="409"/>
        <w:jc w:val="both"/>
        <w:rPr>
          <w:rFonts w:ascii="Simplified Arabic" w:hAnsi="Simplified Arabic" w:cs="Simplified Arabic"/>
          <w:b/>
          <w:bCs/>
          <w:sz w:val="28"/>
          <w:szCs w:val="28"/>
          <w:rtl/>
          <w:lang w:bidi="ar-IQ"/>
        </w:rPr>
      </w:pPr>
      <w:r>
        <w:rPr>
          <w:rFonts w:ascii="Simplified Arabic" w:hAnsi="Simplified Arabic" w:cs="Simplified Arabic" w:hint="cs"/>
          <w:sz w:val="28"/>
          <w:szCs w:val="28"/>
          <w:rtl/>
          <w:lang w:bidi="ar-IQ"/>
        </w:rPr>
        <w:t>ويبرر مجلس معايير المحاسبة الدولية عرض المو</w:t>
      </w:r>
      <w:r w:rsidR="008369E8">
        <w:rPr>
          <w:rFonts w:ascii="Simplified Arabic" w:hAnsi="Simplified Arabic" w:cs="Simplified Arabic" w:hint="cs"/>
          <w:sz w:val="28"/>
          <w:szCs w:val="28"/>
          <w:rtl/>
          <w:lang w:bidi="ar-IQ"/>
        </w:rPr>
        <w:t>جو</w:t>
      </w:r>
      <w:r>
        <w:rPr>
          <w:rFonts w:ascii="Simplified Arabic" w:hAnsi="Simplified Arabic" w:cs="Simplified Arabic" w:hint="cs"/>
          <w:sz w:val="28"/>
          <w:szCs w:val="28"/>
          <w:rtl/>
          <w:lang w:bidi="ar-IQ"/>
        </w:rPr>
        <w:t>د</w:t>
      </w:r>
      <w:r w:rsidR="008369E8">
        <w:rPr>
          <w:rFonts w:ascii="Simplified Arabic" w:hAnsi="Simplified Arabic" w:cs="Simplified Arabic" w:hint="cs"/>
          <w:sz w:val="28"/>
          <w:szCs w:val="28"/>
          <w:rtl/>
          <w:lang w:bidi="ar-IQ"/>
        </w:rPr>
        <w:t>ات</w:t>
      </w:r>
      <w:r>
        <w:rPr>
          <w:rFonts w:ascii="Simplified Arabic" w:hAnsi="Simplified Arabic" w:cs="Simplified Arabic" w:hint="cs"/>
          <w:sz w:val="28"/>
          <w:szCs w:val="28"/>
          <w:rtl/>
          <w:lang w:bidi="ar-IQ"/>
        </w:rPr>
        <w:t xml:space="preserve"> والمطلوبات في بعض الحالات </w:t>
      </w:r>
      <w:r w:rsidR="008B0ACF">
        <w:rPr>
          <w:rFonts w:ascii="Simplified Arabic" w:hAnsi="Simplified Arabic" w:cs="Simplified Arabic" w:hint="cs"/>
          <w:sz w:val="28"/>
          <w:szCs w:val="28"/>
          <w:rtl/>
          <w:lang w:bidi="ar-IQ"/>
        </w:rPr>
        <w:t>حسب سيولتها وليس متداولة وغي</w:t>
      </w:r>
      <w:r w:rsidR="008369E8">
        <w:rPr>
          <w:rFonts w:ascii="Simplified Arabic" w:hAnsi="Simplified Arabic" w:cs="Simplified Arabic" w:hint="cs"/>
          <w:sz w:val="28"/>
          <w:szCs w:val="28"/>
          <w:rtl/>
          <w:lang w:bidi="ar-IQ"/>
        </w:rPr>
        <w:t>ر</w:t>
      </w:r>
      <w:r w:rsidR="008B0ACF">
        <w:rPr>
          <w:rFonts w:ascii="Simplified Arabic" w:hAnsi="Simplified Arabic" w:cs="Simplified Arabic" w:hint="cs"/>
          <w:sz w:val="28"/>
          <w:szCs w:val="28"/>
          <w:rtl/>
          <w:lang w:bidi="ar-IQ"/>
        </w:rPr>
        <w:t xml:space="preserve"> متداولة الى ان بعض المشآت مثل المؤسسات المالية لا تقوم بتوريد البضاع</w:t>
      </w:r>
      <w:r w:rsidR="008369E8">
        <w:rPr>
          <w:rFonts w:ascii="Simplified Arabic" w:hAnsi="Simplified Arabic" w:cs="Simplified Arabic" w:hint="cs"/>
          <w:sz w:val="28"/>
          <w:szCs w:val="28"/>
          <w:rtl/>
          <w:lang w:bidi="ar-IQ"/>
        </w:rPr>
        <w:t>ة</w:t>
      </w:r>
      <w:r w:rsidR="008B0ACF">
        <w:rPr>
          <w:rFonts w:ascii="Simplified Arabic" w:hAnsi="Simplified Arabic" w:cs="Simplified Arabic" w:hint="cs"/>
          <w:sz w:val="28"/>
          <w:szCs w:val="28"/>
          <w:rtl/>
          <w:lang w:bidi="ar-IQ"/>
        </w:rPr>
        <w:t xml:space="preserve"> او الخدمات ضمن دورة تشغيلية قابلة للتحديد بوضوح. اما في الحالات التي تقوم المنشأة بتوريد بضائع او خدمات ضمن دورة تشغيلية قابلة لتحديد بوضوح فأن اجراءات تصنيف منفصل للموجودات والمطلوبات المتداولة وغير المتداولة في صلب الميزانية العمومية يوفر معلومات مفيدة لمستخدمي المعلومات المحاسبية حيث يفيد فصل الموجودات المتداولة في تميز مكونات رأس المال العامل عن الاصول المستخدمة في عمليات المنشأة طويلة الاجل</w:t>
      </w:r>
      <w:r w:rsidR="008B0ACF" w:rsidRPr="008369E8">
        <w:rPr>
          <w:rFonts w:ascii="Simplified Arabic" w:hAnsi="Simplified Arabic" w:cs="Simplified Arabic" w:hint="cs"/>
          <w:sz w:val="28"/>
          <w:szCs w:val="28"/>
          <w:rtl/>
          <w:lang w:bidi="ar-IQ"/>
        </w:rPr>
        <w:t>، والتعرف على المطلوبات التي تستحق خلال الفترة التشغيلية الحالية والموجودات التي يتوقع تسييلها نقداً</w:t>
      </w:r>
      <w:r w:rsidR="008B0ACF">
        <w:rPr>
          <w:rFonts w:ascii="Simplified Arabic" w:hAnsi="Simplified Arabic" w:cs="Simplified Arabic" w:hint="cs"/>
          <w:b/>
          <w:bCs/>
          <w:sz w:val="28"/>
          <w:szCs w:val="28"/>
          <w:rtl/>
          <w:lang w:bidi="ar-IQ"/>
        </w:rPr>
        <w:t xml:space="preserve"> </w:t>
      </w:r>
      <w:r w:rsidR="008B0ACF" w:rsidRPr="008369E8">
        <w:rPr>
          <w:rFonts w:ascii="Simplified Arabic" w:hAnsi="Simplified Arabic" w:cs="Simplified Arabic" w:hint="cs"/>
          <w:sz w:val="28"/>
          <w:szCs w:val="28"/>
          <w:rtl/>
          <w:lang w:bidi="ar-IQ"/>
        </w:rPr>
        <w:t>خلال تلك الفترة.</w:t>
      </w:r>
      <w:r w:rsidR="008B0ACF">
        <w:rPr>
          <w:rFonts w:ascii="Simplified Arabic" w:hAnsi="Simplified Arabic" w:cs="Simplified Arabic" w:hint="cs"/>
          <w:b/>
          <w:bCs/>
          <w:sz w:val="28"/>
          <w:szCs w:val="28"/>
          <w:rtl/>
          <w:lang w:bidi="ar-IQ"/>
        </w:rPr>
        <w:t xml:space="preserve"> </w:t>
      </w:r>
    </w:p>
    <w:p w14:paraId="535A52CD" w14:textId="77777777" w:rsidR="00DA53CD" w:rsidRDefault="00A12970" w:rsidP="00547B7C">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
    <w:p w14:paraId="4B276275" w14:textId="77777777" w:rsidR="008369E8" w:rsidRDefault="008369E8" w:rsidP="00C61A5A">
      <w:pPr>
        <w:pStyle w:val="ListParagraph"/>
        <w:bidi/>
        <w:spacing w:after="0" w:line="240" w:lineRule="auto"/>
        <w:ind w:left="332"/>
        <w:jc w:val="both"/>
        <w:rPr>
          <w:rFonts w:ascii="Simplified Arabic" w:hAnsi="Simplified Arabic" w:cs="Simplified Arabic"/>
          <w:b/>
          <w:bCs/>
          <w:sz w:val="28"/>
          <w:szCs w:val="28"/>
          <w:u w:val="single"/>
          <w:lang w:bidi="ar-IQ"/>
        </w:rPr>
      </w:pPr>
      <w:r>
        <w:rPr>
          <w:rFonts w:ascii="Simplified Arabic" w:hAnsi="Simplified Arabic" w:cs="Simplified Arabic" w:hint="cs"/>
          <w:b/>
          <w:bCs/>
          <w:sz w:val="28"/>
          <w:szCs w:val="28"/>
          <w:u w:val="single"/>
          <w:rtl/>
          <w:lang w:bidi="ar-IQ"/>
        </w:rPr>
        <w:t>تصنيف قائمة المركز المالي (الميزانية العمومية): وتصنف قائمة المركز المالي الى مايلي:</w:t>
      </w:r>
    </w:p>
    <w:p w14:paraId="40F8F021" w14:textId="77777777" w:rsidR="0071159B" w:rsidRDefault="008369E8" w:rsidP="008369E8">
      <w:pPr>
        <w:pStyle w:val="ListParagraph"/>
        <w:bidi/>
        <w:spacing w:after="0" w:line="240" w:lineRule="auto"/>
        <w:ind w:left="332"/>
        <w:jc w:val="both"/>
        <w:rPr>
          <w:rFonts w:ascii="Simplified Arabic" w:hAnsi="Simplified Arabic" w:cs="Simplified Arabic"/>
          <w:b/>
          <w:bCs/>
          <w:sz w:val="28"/>
          <w:szCs w:val="28"/>
          <w:u w:val="single"/>
          <w:rtl/>
          <w:lang w:bidi="ar-IQ"/>
        </w:rPr>
      </w:pPr>
      <w:r>
        <w:rPr>
          <w:rFonts w:ascii="Simplified Arabic" w:hAnsi="Simplified Arabic" w:cs="Simplified Arabic" w:hint="cs"/>
          <w:b/>
          <w:bCs/>
          <w:sz w:val="28"/>
          <w:szCs w:val="28"/>
          <w:u w:val="single"/>
          <w:rtl/>
          <w:lang w:bidi="ar-IQ"/>
        </w:rPr>
        <w:t xml:space="preserve">اولاً. </w:t>
      </w:r>
      <w:r w:rsidR="0071159B">
        <w:rPr>
          <w:rFonts w:ascii="Simplified Arabic" w:hAnsi="Simplified Arabic" w:cs="Simplified Arabic" w:hint="cs"/>
          <w:b/>
          <w:bCs/>
          <w:sz w:val="28"/>
          <w:szCs w:val="28"/>
          <w:u w:val="single"/>
          <w:rtl/>
          <w:lang w:bidi="ar-IQ"/>
        </w:rPr>
        <w:t>الموجودات وتصنف الى :</w:t>
      </w:r>
    </w:p>
    <w:p w14:paraId="292102B9" w14:textId="77777777" w:rsidR="008369E8" w:rsidRDefault="0071159B" w:rsidP="0071159B">
      <w:pPr>
        <w:pStyle w:val="ListParagraph"/>
        <w:bidi/>
        <w:spacing w:after="0" w:line="240" w:lineRule="auto"/>
        <w:ind w:left="332"/>
        <w:jc w:val="both"/>
        <w:rPr>
          <w:rFonts w:ascii="Simplified Arabic" w:hAnsi="Simplified Arabic" w:cs="Simplified Arabic"/>
          <w:b/>
          <w:bCs/>
          <w:sz w:val="28"/>
          <w:szCs w:val="28"/>
          <w:u w:val="single"/>
          <w:lang w:bidi="ar-IQ"/>
        </w:rPr>
      </w:pPr>
      <w:r>
        <w:rPr>
          <w:rFonts w:ascii="Simplified Arabic" w:hAnsi="Simplified Arabic" w:cs="Simplified Arabic" w:hint="cs"/>
          <w:b/>
          <w:bCs/>
          <w:sz w:val="28"/>
          <w:szCs w:val="28"/>
          <w:u w:val="single"/>
          <w:rtl/>
          <w:lang w:bidi="ar-IQ"/>
        </w:rPr>
        <w:t xml:space="preserve">أ. </w:t>
      </w:r>
      <w:r w:rsidR="008369E8">
        <w:rPr>
          <w:rFonts w:ascii="Simplified Arabic" w:hAnsi="Simplified Arabic" w:cs="Simplified Arabic" w:hint="cs"/>
          <w:b/>
          <w:bCs/>
          <w:sz w:val="28"/>
          <w:szCs w:val="28"/>
          <w:u w:val="single"/>
          <w:rtl/>
          <w:lang w:bidi="ar-IQ"/>
        </w:rPr>
        <w:t>الموجودات المتداولة:</w:t>
      </w:r>
      <w:r w:rsidR="008369E8">
        <w:rPr>
          <w:rFonts w:ascii="Simplified Arabic" w:hAnsi="Simplified Arabic" w:cs="Simplified Arabic"/>
          <w:b/>
          <w:bCs/>
          <w:sz w:val="28"/>
          <w:szCs w:val="28"/>
          <w:u w:val="single"/>
          <w:lang w:bidi="ar-IQ"/>
        </w:rPr>
        <w:t>Current Assets</w:t>
      </w:r>
    </w:p>
    <w:p w14:paraId="727239C9" w14:textId="77777777" w:rsidR="008369E8" w:rsidRDefault="008369E8" w:rsidP="0071159B">
      <w:pPr>
        <w:pStyle w:val="ListParagraph"/>
        <w:bidi/>
        <w:spacing w:after="0" w:line="240" w:lineRule="auto"/>
        <w:ind w:left="332"/>
        <w:jc w:val="both"/>
        <w:rPr>
          <w:rFonts w:ascii="Simplified Arabic" w:hAnsi="Simplified Arabic" w:cs="Simplified Arabic"/>
          <w:sz w:val="28"/>
          <w:szCs w:val="28"/>
          <w:rtl/>
          <w:lang w:bidi="ar-IQ"/>
        </w:rPr>
      </w:pPr>
      <w:r>
        <w:rPr>
          <w:rFonts w:ascii="Simplified Arabic" w:hAnsi="Simplified Arabic" w:cs="Simplified Arabic" w:hint="cs"/>
          <w:b/>
          <w:bCs/>
          <w:sz w:val="28"/>
          <w:szCs w:val="28"/>
          <w:u w:val="single"/>
          <w:rtl/>
          <w:lang w:bidi="ar-IQ"/>
        </w:rPr>
        <w:t xml:space="preserve"> </w:t>
      </w:r>
      <w:r>
        <w:rPr>
          <w:rFonts w:ascii="Simplified Arabic" w:hAnsi="Simplified Arabic" w:cs="Simplified Arabic" w:hint="cs"/>
          <w:sz w:val="28"/>
          <w:szCs w:val="28"/>
          <w:rtl/>
          <w:lang w:bidi="ar-IQ"/>
        </w:rPr>
        <w:t>يتطلب الم</w:t>
      </w:r>
      <w:r w:rsidR="0071159B">
        <w:rPr>
          <w:rFonts w:ascii="Simplified Arabic" w:hAnsi="Simplified Arabic" w:cs="Simplified Arabic" w:hint="cs"/>
          <w:sz w:val="28"/>
          <w:szCs w:val="28"/>
          <w:rtl/>
          <w:lang w:bidi="ar-IQ"/>
        </w:rPr>
        <w:t>ع</w:t>
      </w:r>
      <w:r>
        <w:rPr>
          <w:rFonts w:ascii="Simplified Arabic" w:hAnsi="Simplified Arabic" w:cs="Simplified Arabic" w:hint="cs"/>
          <w:sz w:val="28"/>
          <w:szCs w:val="28"/>
          <w:rtl/>
          <w:lang w:bidi="ar-IQ"/>
        </w:rPr>
        <w:t>يار رقم (1) تصنيف الموجود الى متداول عندما ينطبق عليه واحدة مما يلي:</w:t>
      </w:r>
    </w:p>
    <w:p w14:paraId="231FD845" w14:textId="77777777" w:rsidR="008369E8" w:rsidRDefault="008369E8" w:rsidP="00AD3285">
      <w:pPr>
        <w:pStyle w:val="ListParagraph"/>
        <w:numPr>
          <w:ilvl w:val="0"/>
          <w:numId w:val="17"/>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عندما تحتفظ المنشأة بالموجود لغايات تحصيلية او بيعه او استخدامه خلال الدورة التشغيلية العادية للمنشأة.</w:t>
      </w:r>
      <w:r w:rsidR="0071159B">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والدورة التشغلية هي عبارة عن المدة الزمنية المقدرة لشراء المواد الخام وتحويلها الى سلعة وبيعها وتحصيل قيمتها نقداً.</w:t>
      </w:r>
    </w:p>
    <w:p w14:paraId="17B89979" w14:textId="77777777" w:rsidR="003F1A6B" w:rsidRDefault="003F1A6B" w:rsidP="00AD3285">
      <w:pPr>
        <w:pStyle w:val="ListParagraph"/>
        <w:numPr>
          <w:ilvl w:val="0"/>
          <w:numId w:val="17"/>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عندما تكون الغاية الاساسية من احتفاظ المنشأة بالموجود لغايات المتاجرة به خلال فترة قصيرة او خلال مدة 12 شهر من تاريخ الميزانية.</w:t>
      </w:r>
    </w:p>
    <w:p w14:paraId="1FE47899" w14:textId="77777777" w:rsidR="003F1A6B" w:rsidRDefault="003F1A6B" w:rsidP="00AD3285">
      <w:pPr>
        <w:pStyle w:val="ListParagraph"/>
        <w:numPr>
          <w:ilvl w:val="0"/>
          <w:numId w:val="17"/>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في حالة كون الموجود عبارة عن نقدية او نقدية مكافئة، ولا يوجد قيود استعمالة.</w:t>
      </w:r>
    </w:p>
    <w:p w14:paraId="1AF33D8E" w14:textId="77777777" w:rsidR="003F1A6B" w:rsidRDefault="003F1A6B" w:rsidP="008D5285">
      <w:pPr>
        <w:pStyle w:val="ListParagraph"/>
        <w:bidi/>
        <w:spacing w:after="0" w:line="240" w:lineRule="auto"/>
        <w:ind w:left="69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اما الموجودات التي لاتنطبق عليها الشروط اعلاه فتصنف موجودات غير متداولة ويعتبر المخزون والذمم المدينة التجارية ضمن الموجودات المتداولة حتى اذا كا</w:t>
      </w:r>
      <w:r w:rsidR="0071159B">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 من غير المتوقع تحققها وتحولها لنقد خلال 12 شهر من تاريخ، ومن الامثلة على الموجودات المتداولة النقدية والنقدية المكافئة والاستثمارات المالية المحتفظ بها للمتاجرة والمخزون والذمم المدينة والمصاريف المدفوعة مقدما.</w:t>
      </w:r>
    </w:p>
    <w:p w14:paraId="008D3E5E" w14:textId="77777777" w:rsidR="003F1A6B" w:rsidRDefault="0071159B" w:rsidP="003F1A6B">
      <w:pPr>
        <w:pStyle w:val="ListParagraph"/>
        <w:bidi/>
        <w:spacing w:after="0" w:line="240" w:lineRule="auto"/>
        <w:ind w:left="332"/>
        <w:jc w:val="both"/>
        <w:rPr>
          <w:rFonts w:ascii="Simplified Arabic" w:hAnsi="Simplified Arabic" w:cs="Simplified Arabic"/>
          <w:b/>
          <w:bCs/>
          <w:sz w:val="28"/>
          <w:szCs w:val="28"/>
          <w:u w:val="single"/>
          <w:rtl/>
        </w:rPr>
      </w:pPr>
      <w:r>
        <w:rPr>
          <w:rFonts w:ascii="Simplified Arabic" w:hAnsi="Simplified Arabic" w:cs="Simplified Arabic" w:hint="cs"/>
          <w:b/>
          <w:bCs/>
          <w:sz w:val="28"/>
          <w:szCs w:val="28"/>
          <w:u w:val="single"/>
          <w:rtl/>
          <w:lang w:bidi="ar-IQ"/>
        </w:rPr>
        <w:t>ب</w:t>
      </w:r>
      <w:r w:rsidR="003F1A6B">
        <w:rPr>
          <w:rFonts w:ascii="Simplified Arabic" w:hAnsi="Simplified Arabic" w:cs="Simplified Arabic" w:hint="cs"/>
          <w:b/>
          <w:bCs/>
          <w:sz w:val="28"/>
          <w:szCs w:val="28"/>
          <w:u w:val="single"/>
          <w:rtl/>
          <w:lang w:bidi="ar-IQ"/>
        </w:rPr>
        <w:t>: الموجودات غير المتداولة:</w:t>
      </w:r>
      <w:r w:rsidR="003F1A6B">
        <w:rPr>
          <w:rFonts w:ascii="Simplified Arabic" w:hAnsi="Simplified Arabic" w:cs="Simplified Arabic"/>
          <w:b/>
          <w:bCs/>
          <w:sz w:val="28"/>
          <w:szCs w:val="28"/>
          <w:u w:val="single"/>
          <w:lang w:bidi="ar-IQ"/>
        </w:rPr>
        <w:t>Current Assets</w:t>
      </w:r>
      <w:r w:rsidR="003F1A6B">
        <w:rPr>
          <w:rFonts w:ascii="Simplified Arabic" w:hAnsi="Simplified Arabic" w:cs="Simplified Arabic" w:hint="cs"/>
          <w:b/>
          <w:bCs/>
          <w:sz w:val="28"/>
          <w:szCs w:val="28"/>
          <w:u w:val="single"/>
          <w:rtl/>
          <w:lang w:bidi="ar-IQ"/>
        </w:rPr>
        <w:t xml:space="preserve"> </w:t>
      </w:r>
      <w:r w:rsidR="003F1A6B">
        <w:rPr>
          <w:rFonts w:ascii="Simplified Arabic" w:hAnsi="Simplified Arabic" w:cs="Simplified Arabic"/>
          <w:b/>
          <w:bCs/>
          <w:sz w:val="28"/>
          <w:szCs w:val="28"/>
          <w:u w:val="single"/>
        </w:rPr>
        <w:t>Non</w:t>
      </w:r>
    </w:p>
    <w:p w14:paraId="459E3E17" w14:textId="77777777" w:rsidR="007C7F6A" w:rsidRDefault="00797818" w:rsidP="0071159B">
      <w:pPr>
        <w:pStyle w:val="ListParagraph"/>
        <w:bidi/>
        <w:spacing w:after="0" w:line="240" w:lineRule="auto"/>
        <w:ind w:left="332"/>
        <w:jc w:val="both"/>
        <w:rPr>
          <w:rFonts w:ascii="Simplified Arabic" w:hAnsi="Simplified Arabic" w:cs="Simplified Arabic"/>
          <w:sz w:val="28"/>
          <w:szCs w:val="28"/>
          <w:rtl/>
        </w:rPr>
      </w:pPr>
      <w:r>
        <w:rPr>
          <w:rFonts w:ascii="Simplified Arabic" w:hAnsi="Simplified Arabic" w:cs="Simplified Arabic" w:hint="cs"/>
          <w:sz w:val="28"/>
          <w:szCs w:val="28"/>
          <w:rtl/>
        </w:rPr>
        <w:tab/>
      </w:r>
      <w:r w:rsidR="003F1A6B">
        <w:rPr>
          <w:rFonts w:ascii="Simplified Arabic" w:hAnsi="Simplified Arabic" w:cs="Simplified Arabic" w:hint="cs"/>
          <w:sz w:val="28"/>
          <w:szCs w:val="28"/>
          <w:rtl/>
        </w:rPr>
        <w:t xml:space="preserve">هي الموجودات التي </w:t>
      </w:r>
      <w:proofErr w:type="spellStart"/>
      <w:r w:rsidR="003F1A6B">
        <w:rPr>
          <w:rFonts w:ascii="Simplified Arabic" w:hAnsi="Simplified Arabic" w:cs="Simplified Arabic" w:hint="cs"/>
          <w:sz w:val="28"/>
          <w:szCs w:val="28"/>
          <w:rtl/>
        </w:rPr>
        <w:t>لاتعتبر</w:t>
      </w:r>
      <w:proofErr w:type="spellEnd"/>
      <w:r w:rsidR="003F1A6B">
        <w:rPr>
          <w:rFonts w:ascii="Simplified Arabic" w:hAnsi="Simplified Arabic" w:cs="Simplified Arabic" w:hint="cs"/>
          <w:sz w:val="28"/>
          <w:szCs w:val="28"/>
          <w:rtl/>
        </w:rPr>
        <w:t xml:space="preserve"> </w:t>
      </w:r>
      <w:r w:rsidR="00B15C3B">
        <w:rPr>
          <w:rFonts w:ascii="Simplified Arabic" w:hAnsi="Simplified Arabic" w:cs="Simplified Arabic" w:hint="cs"/>
          <w:sz w:val="28"/>
          <w:szCs w:val="28"/>
          <w:rtl/>
        </w:rPr>
        <w:t xml:space="preserve">موجودات متداولة، وهي معدة </w:t>
      </w:r>
      <w:r w:rsidR="0071159B">
        <w:rPr>
          <w:rFonts w:ascii="Simplified Arabic" w:hAnsi="Simplified Arabic" w:cs="Simplified Arabic" w:hint="cs"/>
          <w:sz w:val="28"/>
          <w:szCs w:val="28"/>
          <w:rtl/>
        </w:rPr>
        <w:t>ل</w:t>
      </w:r>
      <w:r w:rsidR="00B15C3B">
        <w:rPr>
          <w:rFonts w:ascii="Simplified Arabic" w:hAnsi="Simplified Arabic" w:cs="Simplified Arabic" w:hint="cs"/>
          <w:sz w:val="28"/>
          <w:szCs w:val="28"/>
          <w:rtl/>
        </w:rPr>
        <w:t xml:space="preserve">لاستهلاك التام او الاستخدام خلال الدورة التشغيلية العادية للمنشاة ويتم اقتنائها لتسيير اعمال المنشاة وللاستفادة من طاقاتها الانتاجية وتشمل هذه الموجودات الممتلكات والمصانع والمعدات والموجودات غير الملموسة والاستثمارات المالية طويلة الاجل والممتلكات الاستثمارية والاصول غير المتداولة المحتفظ بها للبيع والاصول الاخرى، وينص المعيار </w:t>
      </w:r>
      <w:proofErr w:type="gramStart"/>
      <w:r w:rsidR="00B15C3B">
        <w:rPr>
          <w:rFonts w:ascii="Simplified Arabic" w:hAnsi="Simplified Arabic" w:cs="Simplified Arabic" w:hint="cs"/>
          <w:sz w:val="28"/>
          <w:szCs w:val="28"/>
          <w:rtl/>
        </w:rPr>
        <w:t>رقم(</w:t>
      </w:r>
      <w:proofErr w:type="gramEnd"/>
      <w:r w:rsidR="00B15C3B">
        <w:rPr>
          <w:rFonts w:ascii="Simplified Arabic" w:hAnsi="Simplified Arabic" w:cs="Simplified Arabic" w:hint="cs"/>
          <w:sz w:val="28"/>
          <w:szCs w:val="28"/>
          <w:rtl/>
        </w:rPr>
        <w:t>1) صراحة على عدم جواز تصنيف الموجودات او المطلوبات الضريبية المؤجلة كموجودات او مطلوبات متداولة.</w:t>
      </w:r>
    </w:p>
    <w:p w14:paraId="62C0DD0F" w14:textId="77777777" w:rsidR="003F1A6B" w:rsidRPr="003F1A6B" w:rsidRDefault="00B15C3B" w:rsidP="007C7F6A">
      <w:pPr>
        <w:pStyle w:val="ListParagraph"/>
        <w:bidi/>
        <w:spacing w:after="0" w:line="240" w:lineRule="auto"/>
        <w:ind w:left="33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14:paraId="1BED728D" w14:textId="77777777" w:rsidR="003F1A6B" w:rsidRDefault="0071159B" w:rsidP="0071159B">
      <w:pPr>
        <w:pStyle w:val="ListParagraph"/>
        <w:bidi/>
        <w:spacing w:after="0" w:line="240" w:lineRule="auto"/>
        <w:ind w:left="49"/>
        <w:jc w:val="both"/>
        <w:rPr>
          <w:rFonts w:ascii="Simplified Arabic" w:hAnsi="Simplified Arabic" w:cs="Simplified Arabic"/>
          <w:b/>
          <w:bCs/>
          <w:sz w:val="28"/>
          <w:szCs w:val="28"/>
          <w:u w:val="single"/>
          <w:rtl/>
          <w:lang w:bidi="ar-IQ"/>
        </w:rPr>
      </w:pPr>
      <w:r w:rsidRPr="0071159B">
        <w:rPr>
          <w:rFonts w:ascii="Simplified Arabic" w:hAnsi="Simplified Arabic" w:cs="Simplified Arabic" w:hint="cs"/>
          <w:b/>
          <w:bCs/>
          <w:sz w:val="28"/>
          <w:szCs w:val="28"/>
          <w:u w:val="single"/>
          <w:rtl/>
          <w:lang w:bidi="ar-IQ"/>
        </w:rPr>
        <w:t>ثانياً. المطلوبات : وتصنف الى :</w:t>
      </w:r>
      <w:r w:rsidR="003F1A6B" w:rsidRPr="0071159B">
        <w:rPr>
          <w:rFonts w:ascii="Simplified Arabic" w:hAnsi="Simplified Arabic" w:cs="Simplified Arabic" w:hint="cs"/>
          <w:b/>
          <w:bCs/>
          <w:sz w:val="28"/>
          <w:szCs w:val="28"/>
          <w:u w:val="single"/>
          <w:rtl/>
          <w:lang w:bidi="ar-IQ"/>
        </w:rPr>
        <w:t xml:space="preserve"> </w:t>
      </w:r>
    </w:p>
    <w:p w14:paraId="7F50467D" w14:textId="77777777" w:rsidR="0071159B" w:rsidRDefault="0071159B" w:rsidP="0071159B">
      <w:pPr>
        <w:pStyle w:val="ListParagraph"/>
        <w:bidi/>
        <w:spacing w:after="0" w:line="240" w:lineRule="auto"/>
        <w:ind w:left="49"/>
        <w:jc w:val="both"/>
        <w:rPr>
          <w:rFonts w:ascii="Simplified Arabic" w:hAnsi="Simplified Arabic" w:cs="Simplified Arabic"/>
          <w:b/>
          <w:bCs/>
          <w:sz w:val="28"/>
          <w:szCs w:val="28"/>
          <w:u w:val="single"/>
          <w:rtl/>
          <w:lang w:bidi="ar-IQ"/>
        </w:rPr>
      </w:pPr>
      <w:r>
        <w:rPr>
          <w:rFonts w:ascii="Simplified Arabic" w:hAnsi="Simplified Arabic" w:cs="Simplified Arabic" w:hint="cs"/>
          <w:b/>
          <w:bCs/>
          <w:sz w:val="28"/>
          <w:szCs w:val="28"/>
          <w:u w:val="single"/>
          <w:rtl/>
          <w:lang w:bidi="ar-IQ"/>
        </w:rPr>
        <w:t xml:space="preserve">ا. المطلوبات المتداولة: </w:t>
      </w:r>
      <w:r>
        <w:rPr>
          <w:rFonts w:ascii="Simplified Arabic" w:hAnsi="Simplified Arabic" w:cs="Simplified Arabic"/>
          <w:b/>
          <w:bCs/>
          <w:sz w:val="28"/>
          <w:szCs w:val="28"/>
          <w:u w:val="single"/>
          <w:lang w:bidi="ar-IQ"/>
        </w:rPr>
        <w:t>Current Liabilities</w:t>
      </w:r>
    </w:p>
    <w:p w14:paraId="45AD1D40" w14:textId="77777777" w:rsidR="008369E8" w:rsidRDefault="0071159B" w:rsidP="003C6533">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يتطلب المعيار رقم (1) تصنيف المطلوبات الى متداولة عندما ينبطق عليها </w:t>
      </w:r>
      <w:r w:rsidR="005D5D2B">
        <w:rPr>
          <w:rFonts w:ascii="Simplified Arabic" w:hAnsi="Simplified Arabic" w:cs="Simplified Arabic" w:hint="cs"/>
          <w:sz w:val="28"/>
          <w:szCs w:val="28"/>
          <w:rtl/>
          <w:lang w:bidi="ar-IQ"/>
        </w:rPr>
        <w:t xml:space="preserve">احد الحالات التالية عندما </w:t>
      </w:r>
      <w:r w:rsidR="00C204CE" w:rsidRPr="005D5D2B">
        <w:rPr>
          <w:rFonts w:ascii="Simplified Arabic" w:hAnsi="Simplified Arabic" w:cs="Simplified Arabic" w:hint="cs"/>
          <w:sz w:val="28"/>
          <w:szCs w:val="28"/>
          <w:rtl/>
          <w:lang w:bidi="ar-IQ"/>
        </w:rPr>
        <w:t xml:space="preserve">يستحق السداد خلال الدورة التشغيلية العادية للمنشأة، او يستحق السداد خلال فترة 12 شهر من تاريخ الميزانية، او يحتفظ به لغايات المتاجرة، او لا تستطيع المنشأة </w:t>
      </w:r>
      <w:r w:rsidR="003C6533">
        <w:rPr>
          <w:rFonts w:ascii="Simplified Arabic" w:hAnsi="Simplified Arabic" w:cs="Simplified Arabic" w:hint="cs"/>
          <w:sz w:val="28"/>
          <w:szCs w:val="28"/>
          <w:rtl/>
          <w:lang w:bidi="ar-IQ"/>
        </w:rPr>
        <w:t>ت</w:t>
      </w:r>
      <w:r w:rsidR="00C204CE" w:rsidRPr="005D5D2B">
        <w:rPr>
          <w:rFonts w:ascii="Simplified Arabic" w:hAnsi="Simplified Arabic" w:cs="Simplified Arabic" w:hint="cs"/>
          <w:sz w:val="28"/>
          <w:szCs w:val="28"/>
          <w:rtl/>
          <w:lang w:bidi="ar-IQ"/>
        </w:rPr>
        <w:t>أجيل سداده لمدة تتجاوز 12 شهر.</w:t>
      </w:r>
      <w:r w:rsidR="008369E8" w:rsidRPr="003C6533">
        <w:rPr>
          <w:rFonts w:ascii="Simplified Arabic" w:hAnsi="Simplified Arabic" w:cs="Simplified Arabic" w:hint="cs"/>
          <w:sz w:val="28"/>
          <w:szCs w:val="28"/>
          <w:rtl/>
          <w:lang w:bidi="ar-IQ"/>
        </w:rPr>
        <w:t xml:space="preserve"> </w:t>
      </w:r>
      <w:r w:rsidR="00C14C18">
        <w:rPr>
          <w:rFonts w:ascii="Simplified Arabic" w:hAnsi="Simplified Arabic" w:cs="Simplified Arabic" w:hint="cs"/>
          <w:sz w:val="28"/>
          <w:szCs w:val="28"/>
          <w:rtl/>
          <w:lang w:bidi="ar-IQ"/>
        </w:rPr>
        <w:t>وتشمل المطلوبات المتداولة ما يلي:</w:t>
      </w:r>
    </w:p>
    <w:p w14:paraId="1D47F30C" w14:textId="77777777" w:rsidR="00C14C18" w:rsidRDefault="00C14C18" w:rsidP="00AD3285">
      <w:pPr>
        <w:pStyle w:val="ListParagraph"/>
        <w:numPr>
          <w:ilvl w:val="0"/>
          <w:numId w:val="18"/>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المطلوبات الناشئة عن الحصول على البضائع والخدمات الداخلة في الدورة التشغلية للمنشأة مثل(الحسابات الدائنة، اوراق الدفع قصيرة الاجل، الاجور مستحقة الدفع، والضرائب مستحقة الدفع، والمصاريف الاخرى مستحقة الدفع ).</w:t>
      </w:r>
    </w:p>
    <w:p w14:paraId="6C43E22E" w14:textId="77777777" w:rsidR="00C14C18" w:rsidRDefault="00C14C18" w:rsidP="00AD3285">
      <w:pPr>
        <w:pStyle w:val="ListParagraph"/>
        <w:numPr>
          <w:ilvl w:val="0"/>
          <w:numId w:val="18"/>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المبالغ المقبوضة مقدماً من العملاء لتقديم بضائع او اداء خدمات مثل(الايجار المقبوض مقدماً، ايرادات خدمات مقبوضة مقدماً).</w:t>
      </w:r>
    </w:p>
    <w:p w14:paraId="03490237" w14:textId="77777777" w:rsidR="00C14C18" w:rsidRDefault="00C14C18" w:rsidP="00AD3285">
      <w:pPr>
        <w:pStyle w:val="ListParagraph"/>
        <w:numPr>
          <w:ilvl w:val="0"/>
          <w:numId w:val="18"/>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المطلوبات الاخرى التي تستحق خلال الدورة التشغيلية الجارية، مثل السندات طويلة الاجل واوراق الدفع طويلة الاجل التي تستحق خلال الفترة الجارية(</w:t>
      </w:r>
      <w:r w:rsidR="00797818">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تستحق خلال 12 شهر من تاريخ الميزانية).</w:t>
      </w:r>
    </w:p>
    <w:p w14:paraId="22E6A311" w14:textId="77777777" w:rsidR="00C14C18" w:rsidRPr="005D5D2B" w:rsidRDefault="00C14C18" w:rsidP="00C14C18">
      <w:pPr>
        <w:pStyle w:val="ListParagraph"/>
        <w:bidi/>
        <w:spacing w:after="0" w:line="240" w:lineRule="auto"/>
        <w:ind w:left="409"/>
        <w:jc w:val="both"/>
        <w:rPr>
          <w:rFonts w:ascii="Simplified Arabic" w:hAnsi="Simplified Arabic" w:cs="Simplified Arabic"/>
          <w:sz w:val="28"/>
          <w:szCs w:val="28"/>
          <w:lang w:bidi="ar-IQ"/>
        </w:rPr>
      </w:pPr>
    </w:p>
    <w:p w14:paraId="050A87AB" w14:textId="77777777" w:rsidR="00C14C18" w:rsidRDefault="00C14C18" w:rsidP="00C14C18">
      <w:pPr>
        <w:pStyle w:val="ListParagraph"/>
        <w:bidi/>
        <w:spacing w:after="0" w:line="240" w:lineRule="auto"/>
        <w:ind w:left="49"/>
        <w:jc w:val="both"/>
        <w:rPr>
          <w:rFonts w:ascii="Simplified Arabic" w:hAnsi="Simplified Arabic" w:cs="Simplified Arabic"/>
          <w:b/>
          <w:bCs/>
          <w:sz w:val="28"/>
          <w:szCs w:val="28"/>
          <w:u w:val="single"/>
          <w:rtl/>
          <w:lang w:bidi="ar-IQ"/>
        </w:rPr>
      </w:pPr>
      <w:r>
        <w:rPr>
          <w:rFonts w:ascii="Simplified Arabic" w:hAnsi="Simplified Arabic" w:cs="Simplified Arabic" w:hint="cs"/>
          <w:b/>
          <w:bCs/>
          <w:sz w:val="28"/>
          <w:szCs w:val="28"/>
          <w:u w:val="single"/>
          <w:rtl/>
          <w:lang w:bidi="ar-IQ"/>
        </w:rPr>
        <w:t xml:space="preserve">2. المطلوبات غير المتداولة: </w:t>
      </w:r>
      <w:proofErr w:type="spellStart"/>
      <w:r>
        <w:rPr>
          <w:rFonts w:ascii="Simplified Arabic" w:hAnsi="Simplified Arabic" w:cs="Simplified Arabic"/>
          <w:b/>
          <w:bCs/>
          <w:sz w:val="28"/>
          <w:szCs w:val="28"/>
          <w:u w:val="single"/>
          <w:lang w:bidi="ar-IQ"/>
        </w:rPr>
        <w:t>Non Current</w:t>
      </w:r>
      <w:proofErr w:type="spellEnd"/>
      <w:r>
        <w:rPr>
          <w:rFonts w:ascii="Simplified Arabic" w:hAnsi="Simplified Arabic" w:cs="Simplified Arabic"/>
          <w:b/>
          <w:bCs/>
          <w:sz w:val="28"/>
          <w:szCs w:val="28"/>
          <w:u w:val="single"/>
          <w:lang w:bidi="ar-IQ"/>
        </w:rPr>
        <w:t xml:space="preserve"> Liabilities</w:t>
      </w:r>
    </w:p>
    <w:p w14:paraId="00034FFD" w14:textId="77777777" w:rsidR="008369E8" w:rsidRDefault="00797818" w:rsidP="008369E8">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C14C18">
        <w:rPr>
          <w:rFonts w:ascii="Simplified Arabic" w:hAnsi="Simplified Arabic" w:cs="Simplified Arabic" w:hint="cs"/>
          <w:sz w:val="28"/>
          <w:szCs w:val="28"/>
          <w:rtl/>
          <w:lang w:bidi="ar-IQ"/>
        </w:rPr>
        <w:t xml:space="preserve">وهي الالتزامات التي لا يتم تسديدها خلال الدورة العادية التشغيلية للمنشأة، او التي تستحق خلال فترة اكثر من 12 شهر او التي يتم اقتنائها لاغراض المتاجرة او التي </w:t>
      </w:r>
      <w:r w:rsidR="00BC09E2">
        <w:rPr>
          <w:rFonts w:ascii="Simplified Arabic" w:hAnsi="Simplified Arabic" w:cs="Simplified Arabic" w:hint="cs"/>
          <w:sz w:val="28"/>
          <w:szCs w:val="28"/>
          <w:rtl/>
          <w:lang w:bidi="ar-IQ"/>
        </w:rPr>
        <w:t>يكون للمنشأة حق غير مشروط بتأجيل سدادها لاكثر من 12 شهر. وتشمل المطلوبات غير المتداولة ما يلي:</w:t>
      </w:r>
    </w:p>
    <w:p w14:paraId="1A205E7A" w14:textId="77777777" w:rsidR="00BC09E2" w:rsidRDefault="00BC09E2" w:rsidP="00AD3285">
      <w:pPr>
        <w:pStyle w:val="ListParagraph"/>
        <w:numPr>
          <w:ilvl w:val="0"/>
          <w:numId w:val="19"/>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المطلوبات الناشئة عن هيكل التمويل طويل الاجل للمنشأة، مثل اصدار السندات طويلة الاجل، واوراق الدفع طويلة الاجل، والتزامات عقود الايجار </w:t>
      </w:r>
      <w:r w:rsidR="00DA53CD">
        <w:rPr>
          <w:rFonts w:ascii="Simplified Arabic" w:hAnsi="Simplified Arabic" w:cs="Simplified Arabic" w:hint="cs"/>
          <w:sz w:val="28"/>
          <w:szCs w:val="28"/>
          <w:rtl/>
          <w:lang w:bidi="ar-IQ"/>
        </w:rPr>
        <w:t>و</w:t>
      </w:r>
      <w:r>
        <w:rPr>
          <w:rFonts w:ascii="Simplified Arabic" w:hAnsi="Simplified Arabic" w:cs="Simplified Arabic" w:hint="cs"/>
          <w:sz w:val="28"/>
          <w:szCs w:val="28"/>
          <w:rtl/>
          <w:lang w:bidi="ar-IQ"/>
        </w:rPr>
        <w:t>التمويل</w:t>
      </w:r>
      <w:r w:rsidR="00DA53CD">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طويل الاجل.</w:t>
      </w:r>
    </w:p>
    <w:p w14:paraId="66D51F53" w14:textId="77777777" w:rsidR="00BC09E2" w:rsidRDefault="00BC09E2" w:rsidP="00AD3285">
      <w:pPr>
        <w:pStyle w:val="ListParagraph"/>
        <w:numPr>
          <w:ilvl w:val="0"/>
          <w:numId w:val="19"/>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المطلوبات الناشئة عن العمليات غير الاعتيادية او التشغيلية للمنشأة مثل التزامات التقاعد والمخصصات طويلة الاجل والضرائب المؤجلة.</w:t>
      </w:r>
    </w:p>
    <w:p w14:paraId="191F92E5" w14:textId="77777777" w:rsidR="00BC09E2" w:rsidRDefault="00BC09E2" w:rsidP="00BC09E2">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t xml:space="preserve">اما المطلوبات الطارئة فلا يتم الاعتراف بها كمطلوبات لانها مطلوبات محتملة اي لا يوجد تأكيد معقول بحدوثها او انها لا تلبي شروط الاعتراف بها كالمطلوبات من حيث عدم القدرة على تقدير قيمتها بموثوقية او كون التدفقات النقدية الخارجة غير محتملة، ويتم الافصاح فقط عن هذه المطلوبات وفق متطلبات معيار المحاسبة الدولي رقم (37). </w:t>
      </w:r>
    </w:p>
    <w:p w14:paraId="6B531BC7" w14:textId="77777777" w:rsidR="00DA53CD" w:rsidRDefault="00DA53CD" w:rsidP="00DA53CD">
      <w:pPr>
        <w:pStyle w:val="ListParagraph"/>
        <w:bidi/>
        <w:spacing w:after="0" w:line="240" w:lineRule="auto"/>
        <w:ind w:left="49"/>
        <w:jc w:val="both"/>
        <w:rPr>
          <w:rFonts w:ascii="Simplified Arabic" w:hAnsi="Simplified Arabic" w:cs="Simplified Arabic"/>
          <w:sz w:val="28"/>
          <w:szCs w:val="28"/>
          <w:rtl/>
          <w:lang w:bidi="ar-IQ"/>
        </w:rPr>
      </w:pPr>
    </w:p>
    <w:p w14:paraId="6E5D9129" w14:textId="77777777" w:rsidR="00DA53CD" w:rsidRPr="00DA53CD" w:rsidRDefault="00DA53CD" w:rsidP="00DA53CD">
      <w:pPr>
        <w:pStyle w:val="ListParagraph"/>
        <w:bidi/>
        <w:spacing w:after="0" w:line="240" w:lineRule="auto"/>
        <w:ind w:left="49"/>
        <w:jc w:val="both"/>
        <w:rPr>
          <w:rFonts w:ascii="Simplified Arabic" w:hAnsi="Simplified Arabic" w:cs="Simplified Arabic"/>
          <w:b/>
          <w:bCs/>
          <w:sz w:val="28"/>
          <w:szCs w:val="28"/>
          <w:u w:val="single"/>
          <w:lang w:bidi="ar-IQ"/>
        </w:rPr>
      </w:pPr>
      <w:r>
        <w:rPr>
          <w:rFonts w:ascii="Simplified Arabic" w:hAnsi="Simplified Arabic" w:cs="Simplified Arabic" w:hint="cs"/>
          <w:b/>
          <w:bCs/>
          <w:sz w:val="28"/>
          <w:szCs w:val="28"/>
          <w:u w:val="single"/>
          <w:rtl/>
          <w:lang w:bidi="ar-IQ"/>
        </w:rPr>
        <w:t>ثالثاً. تصنيف بنود حقوق الملكية</w:t>
      </w:r>
      <w:r w:rsidRPr="00DA53CD">
        <w:rPr>
          <w:rFonts w:ascii="Simplified Arabic" w:hAnsi="Simplified Arabic" w:cs="Simplified Arabic" w:hint="cs"/>
          <w:b/>
          <w:bCs/>
          <w:sz w:val="28"/>
          <w:szCs w:val="28"/>
          <w:u w:val="single"/>
          <w:rtl/>
          <w:lang w:bidi="ar-IQ"/>
        </w:rPr>
        <w:t xml:space="preserve"> الى مايلي:</w:t>
      </w:r>
    </w:p>
    <w:p w14:paraId="1696B314" w14:textId="77777777" w:rsidR="00DA53CD" w:rsidRDefault="00DA53CD" w:rsidP="00DA53CD">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تمثل حقوق المساهين (حقوق الملكية) قيمة ما يمتلك اصحاب المشروع من اصول المنشأة، وهي تبين صافي النتائج التراكمية الناجمة عن عمليات واحداث سابقة وتشمل البنود التالية: </w:t>
      </w:r>
    </w:p>
    <w:p w14:paraId="2E60D05F" w14:textId="77777777" w:rsidR="00DA53CD" w:rsidRDefault="00DA53CD" w:rsidP="00AD3285">
      <w:pPr>
        <w:pStyle w:val="ListParagraph"/>
        <w:numPr>
          <w:ilvl w:val="0"/>
          <w:numId w:val="20"/>
        </w:numPr>
        <w:bidi/>
        <w:spacing w:after="0" w:line="240" w:lineRule="auto"/>
        <w:jc w:val="both"/>
        <w:rPr>
          <w:rFonts w:ascii="Simplified Arabic" w:hAnsi="Simplified Arabic" w:cs="Simplified Arabic"/>
          <w:sz w:val="28"/>
          <w:szCs w:val="28"/>
          <w:lang w:bidi="ar-IQ"/>
        </w:rPr>
      </w:pPr>
      <w:r w:rsidRPr="00DA53CD">
        <w:rPr>
          <w:rFonts w:ascii="Simplified Arabic" w:hAnsi="Simplified Arabic" w:cs="Simplified Arabic" w:hint="cs"/>
          <w:b/>
          <w:bCs/>
          <w:sz w:val="28"/>
          <w:szCs w:val="28"/>
          <w:rtl/>
          <w:lang w:bidi="ar-IQ"/>
        </w:rPr>
        <w:t xml:space="preserve">رأس مال الاسهم: </w:t>
      </w:r>
      <w:r>
        <w:rPr>
          <w:rFonts w:ascii="Simplified Arabic" w:hAnsi="Simplified Arabic" w:cs="Simplified Arabic"/>
          <w:sz w:val="28"/>
          <w:szCs w:val="28"/>
          <w:lang w:bidi="ar-IQ"/>
        </w:rPr>
        <w:t>Share Capital</w:t>
      </w:r>
      <w:r>
        <w:rPr>
          <w:rFonts w:ascii="Simplified Arabic" w:hAnsi="Simplified Arabic" w:cs="Simplified Arabic" w:hint="cs"/>
          <w:sz w:val="28"/>
          <w:szCs w:val="28"/>
          <w:rtl/>
          <w:lang w:bidi="ar-IQ"/>
        </w:rPr>
        <w:t xml:space="preserve"> وهذا يشمل القيمة الاسمية للاسهم العادية والاسهم الممتازة، ويجب ان يتم عرضها اما في صلب الميزانية</w:t>
      </w:r>
      <w:r w:rsidR="009A4DBB">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او في الايضاحات بحيث تشمل عدد الاسهم المصرح بها، وعدد الاسهم المصدره المدفوعة بالكامل، وعدد الاسهم القائمة غير المسددة.</w:t>
      </w:r>
    </w:p>
    <w:p w14:paraId="532698A3" w14:textId="77777777" w:rsidR="00DA53CD" w:rsidRDefault="00DA53CD" w:rsidP="00AD3285">
      <w:pPr>
        <w:pStyle w:val="ListParagraph"/>
        <w:numPr>
          <w:ilvl w:val="0"/>
          <w:numId w:val="20"/>
        </w:numPr>
        <w:bidi/>
        <w:spacing w:after="0" w:line="240" w:lineRule="auto"/>
        <w:jc w:val="both"/>
        <w:rPr>
          <w:rFonts w:ascii="Simplified Arabic" w:hAnsi="Simplified Arabic" w:cs="Simplified Arabic"/>
          <w:sz w:val="28"/>
          <w:szCs w:val="28"/>
          <w:lang w:bidi="ar-IQ"/>
        </w:rPr>
      </w:pPr>
      <w:r w:rsidRPr="00636FCC">
        <w:rPr>
          <w:rFonts w:ascii="Simplified Arabic" w:hAnsi="Simplified Arabic" w:cs="Simplified Arabic" w:hint="cs"/>
          <w:b/>
          <w:bCs/>
          <w:sz w:val="28"/>
          <w:szCs w:val="28"/>
          <w:rtl/>
          <w:lang w:bidi="ar-IQ"/>
        </w:rPr>
        <w:t xml:space="preserve">الارباح المحتجزة: </w:t>
      </w:r>
      <w:r w:rsidRPr="00636FCC">
        <w:rPr>
          <w:rFonts w:ascii="Simplified Arabic" w:hAnsi="Simplified Arabic" w:cs="Simplified Arabic"/>
          <w:b/>
          <w:bCs/>
          <w:sz w:val="28"/>
          <w:szCs w:val="28"/>
          <w:lang w:bidi="ar-IQ"/>
        </w:rPr>
        <w:t>Retain</w:t>
      </w:r>
      <w:r w:rsidR="00636FCC" w:rsidRPr="00636FCC">
        <w:rPr>
          <w:rFonts w:ascii="Simplified Arabic" w:hAnsi="Simplified Arabic" w:cs="Simplified Arabic"/>
          <w:b/>
          <w:bCs/>
          <w:sz w:val="28"/>
          <w:szCs w:val="28"/>
          <w:lang w:bidi="ar-IQ"/>
        </w:rPr>
        <w:t>ed Earnings</w:t>
      </w:r>
      <w:r w:rsidR="00636FCC">
        <w:rPr>
          <w:rFonts w:ascii="Simplified Arabic" w:hAnsi="Simplified Arabic" w:cs="Simplified Arabic" w:hint="cs"/>
          <w:b/>
          <w:bCs/>
          <w:sz w:val="28"/>
          <w:szCs w:val="28"/>
          <w:rtl/>
          <w:lang w:bidi="ar-IQ"/>
        </w:rPr>
        <w:t xml:space="preserve"> </w:t>
      </w:r>
      <w:r w:rsidR="00636FCC" w:rsidRPr="00636FCC">
        <w:rPr>
          <w:rFonts w:ascii="Simplified Arabic" w:hAnsi="Simplified Arabic" w:cs="Simplified Arabic" w:hint="cs"/>
          <w:sz w:val="28"/>
          <w:szCs w:val="28"/>
          <w:rtl/>
          <w:lang w:bidi="ar-IQ"/>
        </w:rPr>
        <w:t>وتمثل اجمالي الارباح المتراكمة منذُ تأسيس المنشأة مطروحاً منها توزيعات للمساهمين</w:t>
      </w:r>
      <w:r w:rsidR="00636FCC">
        <w:rPr>
          <w:rFonts w:ascii="Simplified Arabic" w:hAnsi="Simplified Arabic" w:cs="Simplified Arabic" w:hint="cs"/>
          <w:sz w:val="28"/>
          <w:szCs w:val="28"/>
          <w:rtl/>
          <w:lang w:bidi="ar-IQ"/>
        </w:rPr>
        <w:t>.</w:t>
      </w:r>
    </w:p>
    <w:p w14:paraId="0ABA940A" w14:textId="77777777" w:rsidR="00636FCC" w:rsidRPr="00636FCC" w:rsidRDefault="00636FCC" w:rsidP="00AD3285">
      <w:pPr>
        <w:pStyle w:val="ListParagraph"/>
        <w:numPr>
          <w:ilvl w:val="0"/>
          <w:numId w:val="20"/>
        </w:numPr>
        <w:bidi/>
        <w:spacing w:after="0" w:line="240" w:lineRule="auto"/>
        <w:jc w:val="both"/>
        <w:rPr>
          <w:rFonts w:ascii="Simplified Arabic" w:hAnsi="Simplified Arabic" w:cs="Simplified Arabic"/>
          <w:b/>
          <w:bCs/>
          <w:sz w:val="28"/>
          <w:szCs w:val="28"/>
          <w:lang w:bidi="ar-IQ"/>
        </w:rPr>
      </w:pPr>
      <w:r w:rsidRPr="00636FCC">
        <w:rPr>
          <w:rFonts w:ascii="Simplified Arabic" w:hAnsi="Simplified Arabic" w:cs="Simplified Arabic" w:hint="cs"/>
          <w:b/>
          <w:bCs/>
          <w:sz w:val="28"/>
          <w:szCs w:val="28"/>
          <w:rtl/>
          <w:lang w:bidi="ar-IQ"/>
        </w:rPr>
        <w:t xml:space="preserve">الاحتياطي الاجباري: </w:t>
      </w:r>
      <w:r w:rsidRPr="00636FCC">
        <w:rPr>
          <w:rFonts w:ascii="Simplified Arabic" w:hAnsi="Simplified Arabic" w:cs="Simplified Arabic"/>
          <w:b/>
          <w:bCs/>
          <w:sz w:val="28"/>
          <w:szCs w:val="28"/>
          <w:lang w:bidi="ar-IQ"/>
        </w:rPr>
        <w:t xml:space="preserve">Legal Reserve </w:t>
      </w: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وهو مبلغ يتم اقتطاعه كنسبة من الارباح المتحققة بناءً على نسبة تحددها التشريعات المحلية في بعض الدول، وتظهر في بند منفصل ضمن حقوق الملكية.</w:t>
      </w:r>
    </w:p>
    <w:p w14:paraId="32CDE98C" w14:textId="77777777" w:rsidR="00636FCC" w:rsidRDefault="00636FCC" w:rsidP="00AD3285">
      <w:pPr>
        <w:pStyle w:val="ListParagraph"/>
        <w:numPr>
          <w:ilvl w:val="0"/>
          <w:numId w:val="20"/>
        </w:numPr>
        <w:bidi/>
        <w:spacing w:after="0" w:line="240" w:lineRule="auto"/>
        <w:jc w:val="both"/>
        <w:rPr>
          <w:rFonts w:ascii="Simplified Arabic" w:hAnsi="Simplified Arabic" w:cs="Simplified Arabic"/>
          <w:b/>
          <w:bCs/>
          <w:sz w:val="28"/>
          <w:szCs w:val="28"/>
          <w:lang w:bidi="ar-IQ"/>
        </w:rPr>
      </w:pPr>
      <w:r w:rsidRPr="00636FCC">
        <w:rPr>
          <w:rFonts w:ascii="Simplified Arabic" w:hAnsi="Simplified Arabic" w:cs="Simplified Arabic" w:hint="cs"/>
          <w:b/>
          <w:bCs/>
          <w:sz w:val="28"/>
          <w:szCs w:val="28"/>
          <w:rtl/>
          <w:lang w:bidi="ar-IQ"/>
        </w:rPr>
        <w:t xml:space="preserve">اسهم الخزانة: </w:t>
      </w:r>
      <w:r w:rsidRPr="00636FCC">
        <w:rPr>
          <w:rFonts w:ascii="Simplified Arabic" w:hAnsi="Simplified Arabic" w:cs="Simplified Arabic"/>
          <w:b/>
          <w:bCs/>
          <w:sz w:val="28"/>
          <w:szCs w:val="28"/>
          <w:lang w:bidi="ar-IQ"/>
        </w:rPr>
        <w:t>Treasury Stock</w:t>
      </w: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تعتبر اسهم الخزانة من مكونات حقوق الملكية، وتمثل شراء المنشأة لاسهمها المصدرة وتظهر مطروحة من حقوق الملكية</w:t>
      </w:r>
      <w:r>
        <w:rPr>
          <w:rFonts w:ascii="Simplified Arabic" w:hAnsi="Simplified Arabic" w:cs="Simplified Arabic" w:hint="cs"/>
          <w:b/>
          <w:bCs/>
          <w:sz w:val="28"/>
          <w:szCs w:val="28"/>
          <w:rtl/>
          <w:lang w:bidi="ar-IQ"/>
        </w:rPr>
        <w:t xml:space="preserve"> بتكلفة الشراء.</w:t>
      </w:r>
    </w:p>
    <w:p w14:paraId="20857641" w14:textId="77777777" w:rsidR="00F65DAF" w:rsidRPr="00F65DAF" w:rsidRDefault="00636FCC" w:rsidP="00AD3285">
      <w:pPr>
        <w:pStyle w:val="ListParagraph"/>
        <w:numPr>
          <w:ilvl w:val="0"/>
          <w:numId w:val="20"/>
        </w:numPr>
        <w:bidi/>
        <w:spacing w:after="0" w:line="240" w:lineRule="auto"/>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 xml:space="preserve">بعض بنود الدخل الشامل التي تظهر ضمن حقوق الملكية : </w:t>
      </w:r>
      <w:r>
        <w:rPr>
          <w:rFonts w:ascii="Simplified Arabic" w:hAnsi="Simplified Arabic" w:cs="Simplified Arabic" w:hint="cs"/>
          <w:sz w:val="28"/>
          <w:szCs w:val="28"/>
          <w:rtl/>
          <w:lang w:bidi="ar-IQ"/>
        </w:rPr>
        <w:t>مثل صافي التغير في القيمة العادلة لمحفظة الاستثمار</w:t>
      </w:r>
      <w:r w:rsidR="00F65DAF">
        <w:rPr>
          <w:rFonts w:ascii="Simplified Arabic" w:hAnsi="Simplified Arabic" w:cs="Simplified Arabic" w:hint="cs"/>
          <w:sz w:val="28"/>
          <w:szCs w:val="28"/>
          <w:rtl/>
          <w:lang w:bidi="ar-IQ"/>
        </w:rPr>
        <w:t>ات المالية المعدة للبيع، والارباح او الخسائر غير المتحققة عند ترجمة القوائم المالية للمنشأة الاجنبية المعدة بالعملة الاجنبية.</w:t>
      </w:r>
    </w:p>
    <w:p w14:paraId="3B165FA6" w14:textId="77777777" w:rsidR="00F65DAF" w:rsidRPr="00F65DAF" w:rsidRDefault="00F65DAF" w:rsidP="00AD3285">
      <w:pPr>
        <w:pStyle w:val="ListParagraph"/>
        <w:numPr>
          <w:ilvl w:val="0"/>
          <w:numId w:val="20"/>
        </w:numPr>
        <w:bidi/>
        <w:spacing w:after="0" w:line="240" w:lineRule="auto"/>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الحقو</w:t>
      </w:r>
      <w:r w:rsidR="009A4DBB">
        <w:rPr>
          <w:rFonts w:ascii="Simplified Arabic" w:hAnsi="Simplified Arabic" w:cs="Simplified Arabic" w:hint="cs"/>
          <w:sz w:val="28"/>
          <w:szCs w:val="28"/>
          <w:rtl/>
          <w:lang w:bidi="ar-IQ"/>
        </w:rPr>
        <w:t>ق</w:t>
      </w:r>
      <w:r>
        <w:rPr>
          <w:rFonts w:ascii="Simplified Arabic" w:hAnsi="Simplified Arabic" w:cs="Simplified Arabic" w:hint="cs"/>
          <w:sz w:val="28"/>
          <w:szCs w:val="28"/>
          <w:rtl/>
          <w:lang w:bidi="ar-IQ"/>
        </w:rPr>
        <w:t xml:space="preserve"> غير المسيطر عليها( حقوق الاقلية): حقوق الاقلية هي حصة الاقلية في صافي اصول المنشأة التابعة، ويظهر هذا الحساب عند اعداد القوائم المالية الموحدة ضمن بند حقوق الملكية وفي بند منفصل.</w:t>
      </w:r>
    </w:p>
    <w:p w14:paraId="64603A72" w14:textId="77777777" w:rsidR="00F65DAF" w:rsidRDefault="00F65DAF" w:rsidP="00F65DAF">
      <w:pPr>
        <w:pStyle w:val="ListParagraph"/>
        <w:bidi/>
        <w:spacing w:after="0" w:line="240" w:lineRule="auto"/>
        <w:ind w:left="409"/>
        <w:jc w:val="both"/>
        <w:rPr>
          <w:rFonts w:ascii="Simplified Arabic" w:hAnsi="Simplified Arabic" w:cs="Simplified Arabic"/>
          <w:sz w:val="28"/>
          <w:szCs w:val="28"/>
          <w:rtl/>
          <w:lang w:bidi="ar-IQ"/>
        </w:rPr>
      </w:pPr>
    </w:p>
    <w:p w14:paraId="5AAF0AC5" w14:textId="77777777" w:rsidR="00F65DAF" w:rsidRPr="00F65DAF" w:rsidRDefault="00636FCC" w:rsidP="00C61A5A">
      <w:pPr>
        <w:pStyle w:val="ListParagraph"/>
        <w:bidi/>
        <w:spacing w:after="0" w:line="240" w:lineRule="auto"/>
        <w:ind w:left="49"/>
        <w:jc w:val="both"/>
        <w:rPr>
          <w:rFonts w:ascii="Simplified Arabic" w:hAnsi="Simplified Arabic" w:cs="Simplified Arabic"/>
          <w:b/>
          <w:bCs/>
          <w:sz w:val="28"/>
          <w:szCs w:val="28"/>
          <w:u w:val="single"/>
          <w:lang w:bidi="ar-IQ"/>
        </w:rPr>
      </w:pPr>
      <w:r w:rsidRPr="00F65DAF">
        <w:rPr>
          <w:rFonts w:ascii="Simplified Arabic" w:hAnsi="Simplified Arabic" w:cs="Simplified Arabic" w:hint="cs"/>
          <w:sz w:val="28"/>
          <w:szCs w:val="28"/>
          <w:rtl/>
          <w:lang w:bidi="ar-IQ"/>
        </w:rPr>
        <w:t xml:space="preserve"> </w:t>
      </w:r>
      <w:r w:rsidR="00F65DAF">
        <w:rPr>
          <w:rFonts w:ascii="Simplified Arabic" w:hAnsi="Simplified Arabic" w:cs="Simplified Arabic" w:hint="cs"/>
          <w:b/>
          <w:bCs/>
          <w:sz w:val="28"/>
          <w:szCs w:val="28"/>
          <w:u w:val="single"/>
          <w:rtl/>
          <w:lang w:bidi="ar-IQ"/>
        </w:rPr>
        <w:t>المعلومات التي يجب عرضها في صلب الميزانية العمومية</w:t>
      </w:r>
      <w:r w:rsidR="00F65DAF" w:rsidRPr="00F65DAF">
        <w:rPr>
          <w:rFonts w:ascii="Simplified Arabic" w:hAnsi="Simplified Arabic" w:cs="Simplified Arabic" w:hint="cs"/>
          <w:b/>
          <w:bCs/>
          <w:sz w:val="28"/>
          <w:szCs w:val="28"/>
          <w:u w:val="single"/>
          <w:rtl/>
          <w:lang w:bidi="ar-IQ"/>
        </w:rPr>
        <w:t>:</w:t>
      </w:r>
    </w:p>
    <w:p w14:paraId="083CFBDD" w14:textId="77777777" w:rsidR="00DA53CD" w:rsidRDefault="00871327" w:rsidP="00F65DAF">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F65DAF" w:rsidRPr="00F65DAF">
        <w:rPr>
          <w:rFonts w:ascii="Simplified Arabic" w:hAnsi="Simplified Arabic" w:cs="Simplified Arabic" w:hint="cs"/>
          <w:sz w:val="28"/>
          <w:szCs w:val="28"/>
          <w:rtl/>
          <w:lang w:bidi="ar-IQ"/>
        </w:rPr>
        <w:t>لم يحدد معيار المحاسبة</w:t>
      </w:r>
      <w:r w:rsidR="00F65DAF">
        <w:rPr>
          <w:rFonts w:ascii="Simplified Arabic" w:hAnsi="Simplified Arabic" w:cs="Simplified Arabic" w:hint="cs"/>
          <w:sz w:val="28"/>
          <w:szCs w:val="28"/>
          <w:rtl/>
          <w:lang w:bidi="ar-IQ"/>
        </w:rPr>
        <w:t xml:space="preserve"> الدولي رقم (1) طريقة او شكل عرض مجموعات الميزانية، فقد يتم عرض الموجودات المتداولة ثم الموجودات غير المتداولة، كما يجوز عرض الموجودات غير المتداولة في البداية ثم الموجودات المتداولة، وكذلك الحال بالنسبة للجانب الاخر بالميزانية، فقد تعرض المطلوبات المتداولة </w:t>
      </w:r>
      <w:r>
        <w:rPr>
          <w:rFonts w:ascii="Simplified Arabic" w:hAnsi="Simplified Arabic" w:cs="Simplified Arabic" w:hint="cs"/>
          <w:sz w:val="28"/>
          <w:szCs w:val="28"/>
          <w:rtl/>
          <w:lang w:bidi="ar-IQ"/>
        </w:rPr>
        <w:t>ثم المطلوبات غير المتداولة ثم حقوق الملكية، كما يجوز البدء بحقوق الملكية ثم المطلوبات غير المتداولة ثم المطلوبات المتداولة.</w:t>
      </w:r>
    </w:p>
    <w:p w14:paraId="26970E06" w14:textId="77777777" w:rsidR="00871327" w:rsidRDefault="00871327" w:rsidP="00871327">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الا ان المعيار حدد البنود التالية كحد ادنى يجب ان تتضمنه الميزانية:</w:t>
      </w:r>
    </w:p>
    <w:p w14:paraId="0C01D3A0" w14:textId="77777777" w:rsidR="00871327" w:rsidRDefault="00871327" w:rsidP="00871327">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الممتلكات والمصانع والمعدات.</w:t>
      </w:r>
    </w:p>
    <w:p w14:paraId="3D2053A1" w14:textId="77777777" w:rsidR="00871327" w:rsidRDefault="00871327" w:rsidP="00871327">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الممتلكات الاستثمارية.</w:t>
      </w:r>
    </w:p>
    <w:p w14:paraId="1C350B4D" w14:textId="77777777" w:rsidR="00871327" w:rsidRDefault="00871327" w:rsidP="00871327">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الاصول غير الملموسة.</w:t>
      </w:r>
    </w:p>
    <w:p w14:paraId="39FF4B36" w14:textId="77777777" w:rsidR="00871327" w:rsidRDefault="00871327" w:rsidP="00871327">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الاستثمارات التي تم المحاسبة عنها باستخدام طريقة حقوق الملكية.</w:t>
      </w:r>
    </w:p>
    <w:p w14:paraId="11F51FFA" w14:textId="77777777" w:rsidR="00871327" w:rsidRDefault="00871327" w:rsidP="00871327">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المخصصات.</w:t>
      </w:r>
    </w:p>
    <w:p w14:paraId="03D866A2" w14:textId="77777777" w:rsidR="00871327" w:rsidRDefault="00871327" w:rsidP="00871327">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الاصول البيولوجية.</w:t>
      </w:r>
    </w:p>
    <w:p w14:paraId="1FE5F9CB" w14:textId="77777777" w:rsidR="00871327" w:rsidRDefault="00871327" w:rsidP="00871327">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المخزون.</w:t>
      </w:r>
    </w:p>
    <w:p w14:paraId="54ACA947" w14:textId="77777777" w:rsidR="00871327" w:rsidRDefault="00871327" w:rsidP="00871327">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الذمم التجارية الدائنة والذمم الدائنة الاخرى.</w:t>
      </w:r>
    </w:p>
    <w:p w14:paraId="7EE6DC09" w14:textId="77777777" w:rsidR="00871327" w:rsidRDefault="00871327" w:rsidP="00871327">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الذمم التجارية المدينة والذمم المدينة الاخرى.</w:t>
      </w:r>
    </w:p>
    <w:p w14:paraId="79943DE7" w14:textId="77777777" w:rsidR="00871327" w:rsidRDefault="00871327" w:rsidP="00871327">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النقد والنقد المكافئ.</w:t>
      </w:r>
    </w:p>
    <w:p w14:paraId="4717B1B1" w14:textId="77777777" w:rsidR="00871327" w:rsidRDefault="00871327" w:rsidP="00871327">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الاصول المالية الاخرى.</w:t>
      </w:r>
    </w:p>
    <w:p w14:paraId="7308A6FE" w14:textId="77777777" w:rsidR="00871327" w:rsidRDefault="00871327" w:rsidP="00871327">
      <w:pPr>
        <w:pStyle w:val="ListParagraph"/>
        <w:numPr>
          <w:ilvl w:val="0"/>
          <w:numId w:val="1"/>
        </w:numPr>
        <w:bidi/>
        <w:spacing w:after="0" w:line="240" w:lineRule="auto"/>
        <w:jc w:val="both"/>
        <w:rPr>
          <w:rFonts w:ascii="Simplified Arabic" w:hAnsi="Simplified Arabic" w:cs="Simplified Arabic"/>
          <w:sz w:val="26"/>
          <w:szCs w:val="26"/>
          <w:lang w:bidi="ar-IQ"/>
        </w:rPr>
      </w:pPr>
      <w:r w:rsidRPr="00871327">
        <w:rPr>
          <w:rFonts w:ascii="Simplified Arabic" w:hAnsi="Simplified Arabic" w:cs="Simplified Arabic" w:hint="cs"/>
          <w:sz w:val="26"/>
          <w:szCs w:val="26"/>
          <w:rtl/>
          <w:lang w:bidi="ar-IQ"/>
        </w:rPr>
        <w:t>المطلوبات والموجودات الضريبية الحالية وفق ما يتطلب ذلك معيار المحاسبة الدولية رقم (12) (ضرائب الدخل).</w:t>
      </w:r>
    </w:p>
    <w:p w14:paraId="2DFB5A5B" w14:textId="77777777" w:rsidR="001F4AAE" w:rsidRPr="001F4AAE" w:rsidRDefault="00871327" w:rsidP="00871327">
      <w:pPr>
        <w:pStyle w:val="ListParagraph"/>
        <w:numPr>
          <w:ilvl w:val="0"/>
          <w:numId w:val="1"/>
        </w:numPr>
        <w:bidi/>
        <w:spacing w:after="0" w:line="240" w:lineRule="auto"/>
        <w:jc w:val="both"/>
        <w:rPr>
          <w:rFonts w:ascii="Simplified Arabic" w:hAnsi="Simplified Arabic" w:cs="Simplified Arabic"/>
          <w:sz w:val="26"/>
          <w:szCs w:val="26"/>
          <w:lang w:bidi="ar-IQ"/>
        </w:rPr>
      </w:pPr>
      <w:r>
        <w:rPr>
          <w:rFonts w:ascii="Simplified Arabic" w:hAnsi="Simplified Arabic" w:cs="Simplified Arabic" w:hint="cs"/>
          <w:sz w:val="28"/>
          <w:szCs w:val="28"/>
          <w:rtl/>
          <w:lang w:bidi="ar-IQ"/>
        </w:rPr>
        <w:t>المطلوبات والموجودات الضريبية المؤجلة وفق ما يتطلب معيار</w:t>
      </w:r>
      <w:r w:rsidR="002223AD">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المحاسبة الدولي رقم(12)</w:t>
      </w:r>
      <w:r w:rsidR="001F4AAE">
        <w:rPr>
          <w:rFonts w:ascii="Simplified Arabic" w:hAnsi="Simplified Arabic" w:cs="Simplified Arabic" w:hint="cs"/>
          <w:sz w:val="28"/>
          <w:szCs w:val="28"/>
          <w:rtl/>
          <w:lang w:bidi="ar-IQ"/>
        </w:rPr>
        <w:t>.</w:t>
      </w:r>
    </w:p>
    <w:p w14:paraId="1EC6271C" w14:textId="77777777" w:rsidR="001F4AAE" w:rsidRPr="001F4AAE" w:rsidRDefault="001F4AAE" w:rsidP="001F4AAE">
      <w:pPr>
        <w:pStyle w:val="ListParagraph"/>
        <w:numPr>
          <w:ilvl w:val="0"/>
          <w:numId w:val="1"/>
        </w:numPr>
        <w:bidi/>
        <w:spacing w:after="0" w:line="240" w:lineRule="auto"/>
        <w:jc w:val="both"/>
        <w:rPr>
          <w:rFonts w:ascii="Simplified Arabic" w:hAnsi="Simplified Arabic" w:cs="Simplified Arabic"/>
          <w:sz w:val="26"/>
          <w:szCs w:val="26"/>
          <w:lang w:bidi="ar-IQ"/>
        </w:rPr>
      </w:pPr>
      <w:r>
        <w:rPr>
          <w:rFonts w:ascii="Simplified Arabic" w:hAnsi="Simplified Arabic" w:cs="Simplified Arabic" w:hint="cs"/>
          <w:sz w:val="28"/>
          <w:szCs w:val="28"/>
          <w:rtl/>
          <w:lang w:bidi="ar-IQ"/>
        </w:rPr>
        <w:t>الالتزامات المالية الاخرى.</w:t>
      </w:r>
      <w:r w:rsidR="002223AD">
        <w:rPr>
          <w:rFonts w:ascii="Simplified Arabic" w:hAnsi="Simplified Arabic" w:cs="Simplified Arabic" w:hint="cs"/>
          <w:sz w:val="26"/>
          <w:szCs w:val="26"/>
          <w:rtl/>
          <w:lang w:bidi="ar-IQ"/>
        </w:rPr>
        <w:t xml:space="preserve"> </w:t>
      </w:r>
    </w:p>
    <w:p w14:paraId="32D70CAD" w14:textId="77777777" w:rsidR="001F4AAE" w:rsidRPr="001F4AAE" w:rsidRDefault="001F4AAE" w:rsidP="001F4AAE">
      <w:pPr>
        <w:pStyle w:val="ListParagraph"/>
        <w:numPr>
          <w:ilvl w:val="0"/>
          <w:numId w:val="1"/>
        </w:numPr>
        <w:bidi/>
        <w:spacing w:after="0" w:line="240" w:lineRule="auto"/>
        <w:jc w:val="both"/>
        <w:rPr>
          <w:rFonts w:ascii="Simplified Arabic" w:hAnsi="Simplified Arabic" w:cs="Simplified Arabic"/>
          <w:sz w:val="26"/>
          <w:szCs w:val="26"/>
          <w:lang w:bidi="ar-IQ"/>
        </w:rPr>
      </w:pPr>
      <w:r>
        <w:rPr>
          <w:rFonts w:ascii="Simplified Arabic" w:hAnsi="Simplified Arabic" w:cs="Simplified Arabic" w:hint="cs"/>
          <w:sz w:val="28"/>
          <w:szCs w:val="28"/>
          <w:rtl/>
          <w:lang w:bidi="ar-IQ"/>
        </w:rPr>
        <w:t>حقوق غير مسيطرة عليها (حقوق الاقلية) المعروضة ضمن حقوق الملكية.</w:t>
      </w:r>
    </w:p>
    <w:p w14:paraId="7F0E28D4" w14:textId="77777777" w:rsidR="001F4AAE" w:rsidRPr="001F4AAE" w:rsidRDefault="001F4AAE" w:rsidP="001F4AAE">
      <w:pPr>
        <w:pStyle w:val="ListParagraph"/>
        <w:numPr>
          <w:ilvl w:val="0"/>
          <w:numId w:val="1"/>
        </w:numPr>
        <w:bidi/>
        <w:spacing w:after="0" w:line="240" w:lineRule="auto"/>
        <w:jc w:val="both"/>
        <w:rPr>
          <w:rFonts w:ascii="Simplified Arabic" w:hAnsi="Simplified Arabic" w:cs="Simplified Arabic"/>
          <w:sz w:val="26"/>
          <w:szCs w:val="26"/>
          <w:lang w:bidi="ar-IQ"/>
        </w:rPr>
      </w:pPr>
      <w:r>
        <w:rPr>
          <w:rFonts w:ascii="Simplified Arabic" w:hAnsi="Simplified Arabic" w:cs="Simplified Arabic" w:hint="cs"/>
          <w:sz w:val="28"/>
          <w:szCs w:val="28"/>
          <w:rtl/>
          <w:lang w:bidi="ar-IQ"/>
        </w:rPr>
        <w:t>راس المال المصدر والاحتياطيات التي تعزى لحملة الاسهم  في الشركة الام.</w:t>
      </w:r>
    </w:p>
    <w:p w14:paraId="5D414101" w14:textId="77777777" w:rsidR="001F4AAE" w:rsidRDefault="009A4DBB" w:rsidP="001F4AAE">
      <w:pPr>
        <w:pStyle w:val="ListParagraph"/>
        <w:numPr>
          <w:ilvl w:val="0"/>
          <w:numId w:val="1"/>
        </w:numPr>
        <w:bidi/>
        <w:spacing w:after="0" w:line="240" w:lineRule="auto"/>
        <w:jc w:val="both"/>
        <w:rPr>
          <w:rFonts w:ascii="Simplified Arabic" w:hAnsi="Simplified Arabic" w:cs="Simplified Arabic"/>
          <w:sz w:val="26"/>
          <w:szCs w:val="26"/>
          <w:lang w:bidi="ar-IQ"/>
        </w:rPr>
      </w:pPr>
      <w:r>
        <w:rPr>
          <w:rFonts w:ascii="Simplified Arabic" w:hAnsi="Simplified Arabic" w:cs="Simplified Arabic" w:hint="cs"/>
          <w:sz w:val="28"/>
          <w:szCs w:val="28"/>
          <w:rtl/>
          <w:lang w:bidi="ar-IQ"/>
        </w:rPr>
        <w:t>اجمالي الموجودات المصنفة ك</w:t>
      </w:r>
      <w:r w:rsidR="001F4AAE">
        <w:rPr>
          <w:rFonts w:ascii="Simplified Arabic" w:hAnsi="Simplified Arabic" w:cs="Simplified Arabic" w:hint="cs"/>
          <w:sz w:val="28"/>
          <w:szCs w:val="28"/>
          <w:rtl/>
          <w:lang w:bidi="ar-IQ"/>
        </w:rPr>
        <w:t>موجودات محتفظ بها للبيع والموجودات المشمولة في مجموعات التصرف (مجموعة الموجودات) والمصنفة على انها محتفظ بها للبيع وفقاً لمعيار الابلاغ المالي الدولي رقم (5).</w:t>
      </w:r>
    </w:p>
    <w:p w14:paraId="2B67A419" w14:textId="77777777" w:rsidR="001F4AAE" w:rsidRPr="001F4AAE" w:rsidRDefault="001F4AAE" w:rsidP="001F4AAE">
      <w:pPr>
        <w:pStyle w:val="ListParagraph"/>
        <w:bidi/>
        <w:spacing w:after="0" w:line="240" w:lineRule="auto"/>
        <w:ind w:left="474"/>
        <w:jc w:val="both"/>
        <w:rPr>
          <w:rFonts w:ascii="Simplified Arabic" w:hAnsi="Simplified Arabic" w:cs="Simplified Arabic"/>
          <w:sz w:val="26"/>
          <w:szCs w:val="26"/>
          <w:lang w:bidi="ar-IQ"/>
        </w:rPr>
      </w:pPr>
    </w:p>
    <w:p w14:paraId="420F19AA" w14:textId="77777777" w:rsidR="001F4AAE" w:rsidRPr="00F65DAF" w:rsidRDefault="001F4AAE" w:rsidP="00C61A5A">
      <w:pPr>
        <w:pStyle w:val="ListParagraph"/>
        <w:bidi/>
        <w:spacing w:after="0" w:line="240" w:lineRule="auto"/>
        <w:ind w:left="616"/>
        <w:jc w:val="both"/>
        <w:rPr>
          <w:rFonts w:ascii="Simplified Arabic" w:hAnsi="Simplified Arabic" w:cs="Simplified Arabic"/>
          <w:b/>
          <w:bCs/>
          <w:sz w:val="28"/>
          <w:szCs w:val="28"/>
          <w:u w:val="single"/>
          <w:lang w:bidi="ar-IQ"/>
        </w:rPr>
      </w:pPr>
      <w:r>
        <w:rPr>
          <w:rFonts w:ascii="Simplified Arabic" w:hAnsi="Simplified Arabic" w:cs="Simplified Arabic" w:hint="cs"/>
          <w:b/>
          <w:bCs/>
          <w:sz w:val="28"/>
          <w:szCs w:val="28"/>
          <w:u w:val="single"/>
          <w:rtl/>
          <w:lang w:bidi="ar-IQ"/>
        </w:rPr>
        <w:t>المعلومات التي يجب عرضها اما في صلب الميزانية العمومية او في الايضاحات</w:t>
      </w:r>
      <w:r w:rsidRPr="00F65DAF">
        <w:rPr>
          <w:rFonts w:ascii="Simplified Arabic" w:hAnsi="Simplified Arabic" w:cs="Simplified Arabic" w:hint="cs"/>
          <w:b/>
          <w:bCs/>
          <w:sz w:val="28"/>
          <w:szCs w:val="28"/>
          <w:u w:val="single"/>
          <w:rtl/>
          <w:lang w:bidi="ar-IQ"/>
        </w:rPr>
        <w:t>:</w:t>
      </w:r>
    </w:p>
    <w:p w14:paraId="58586CA4" w14:textId="77777777" w:rsidR="00871327" w:rsidRDefault="001F4AAE" w:rsidP="001F4AAE">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871327" w:rsidRPr="00871327">
        <w:rPr>
          <w:rFonts w:ascii="Simplified Arabic" w:hAnsi="Simplified Arabic" w:cs="Simplified Arabic" w:hint="cs"/>
          <w:sz w:val="26"/>
          <w:szCs w:val="26"/>
          <w:rtl/>
          <w:lang w:bidi="ar-IQ"/>
        </w:rPr>
        <w:t xml:space="preserve"> </w:t>
      </w:r>
      <w:r>
        <w:rPr>
          <w:rFonts w:ascii="Simplified Arabic" w:hAnsi="Simplified Arabic" w:cs="Simplified Arabic" w:hint="cs"/>
          <w:sz w:val="26"/>
          <w:szCs w:val="26"/>
          <w:rtl/>
          <w:lang w:bidi="ar-IQ"/>
        </w:rPr>
        <w:t xml:space="preserve">يتطلب </w:t>
      </w:r>
      <w:r>
        <w:rPr>
          <w:rFonts w:ascii="Simplified Arabic" w:hAnsi="Simplified Arabic" w:cs="Simplified Arabic" w:hint="cs"/>
          <w:sz w:val="28"/>
          <w:szCs w:val="28"/>
          <w:rtl/>
          <w:lang w:bidi="ar-IQ"/>
        </w:rPr>
        <w:t>معيار المحاسبة الدولي رقم (1) الافصاح اما في صلب الميزانية او في الايضاحات عما يلي:</w:t>
      </w:r>
    </w:p>
    <w:p w14:paraId="534CC045" w14:textId="77777777" w:rsidR="001F4AAE" w:rsidRDefault="000A7CEE" w:rsidP="00AD3285">
      <w:pPr>
        <w:pStyle w:val="ListParagraph"/>
        <w:numPr>
          <w:ilvl w:val="0"/>
          <w:numId w:val="2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تصنيفات جزئية أخرى للبنود المعروضة مصنفة بشكل مناسب لعمليات المنشأة ووفق ما تتطلبه معايير الابلاغ المالي الدولية ومعايير المحاسبة الدولية، مثل تصنيفات المخزون الى انواعه بضاعة جاهزه، وانتاج تحت التشغيل، ومواد اولية وتحليل مكونات رأس المال وهكذا.</w:t>
      </w:r>
    </w:p>
    <w:p w14:paraId="4278F819" w14:textId="77777777" w:rsidR="000A7CEE" w:rsidRDefault="000A7CEE" w:rsidP="00AD3285">
      <w:pPr>
        <w:pStyle w:val="ListParagraph"/>
        <w:numPr>
          <w:ilvl w:val="0"/>
          <w:numId w:val="2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بالنسبة لكل فئة من فئات راس المال:</w:t>
      </w:r>
    </w:p>
    <w:p w14:paraId="35D2B98A" w14:textId="77777777" w:rsidR="000A7CEE" w:rsidRDefault="000A7CEE" w:rsidP="000A7CEE">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عدد الاسهم المصرح بها.</w:t>
      </w:r>
    </w:p>
    <w:p w14:paraId="7024B088" w14:textId="77777777" w:rsidR="000A7CEE" w:rsidRDefault="000A7CEE" w:rsidP="000A7CEE">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عدد الاسهم الصادرة والمدفوعة بالكامل، وعدد الاسهم المصدرة وغير المسددة بالكامل.</w:t>
      </w:r>
    </w:p>
    <w:p w14:paraId="4A954399" w14:textId="77777777" w:rsidR="000A7CEE" w:rsidRDefault="000A7CEE" w:rsidP="000A7CEE">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القيمة الاسمية لكل نوع من الاسهم، او ان الاسهم ليس لها قيمة اسمية.</w:t>
      </w:r>
    </w:p>
    <w:p w14:paraId="5B4F1787" w14:textId="77777777" w:rsidR="000A7CEE" w:rsidRDefault="000A7CEE" w:rsidP="000A7CEE">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تسوية لعدد الاسهم غير المسددة في بداية الفترة</w:t>
      </w:r>
    </w:p>
    <w:p w14:paraId="044672CF" w14:textId="77777777" w:rsidR="000A7CEE" w:rsidRPr="001F4AAE" w:rsidRDefault="000A7CEE" w:rsidP="0086031F">
      <w:pPr>
        <w:pStyle w:val="ListParagraph"/>
        <w:numPr>
          <w:ilvl w:val="0"/>
          <w:numId w:val="1"/>
        </w:numPr>
        <w:bidi/>
        <w:spacing w:after="0" w:line="240" w:lineRule="auto"/>
        <w:ind w:left="190" w:firstLine="28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كما يلزم المعيار المنشآت التي لايتكون راسمالها من اسهم مثل الشركات والاشخاص، الافصاح عن معلومات مماثلة للمعلومات المطلوبة في هذه الفقرة مبينة الحركات</w:t>
      </w:r>
      <w:r w:rsidR="0086031F">
        <w:rPr>
          <w:rFonts w:ascii="Simplified Arabic" w:hAnsi="Simplified Arabic" w:cs="Simplified Arabic" w:hint="cs"/>
          <w:sz w:val="28"/>
          <w:szCs w:val="28"/>
          <w:rtl/>
          <w:lang w:bidi="ar-IQ"/>
        </w:rPr>
        <w:t xml:space="preserve"> اثناء الفترة في كل فئة من فئات حقوق الملكية، والحقوق والامتيازات والقيود لكل فئة من حقوق الملكية.</w:t>
      </w:r>
      <w:r>
        <w:rPr>
          <w:rFonts w:ascii="Simplified Arabic" w:hAnsi="Simplified Arabic" w:cs="Simplified Arabic" w:hint="cs"/>
          <w:sz w:val="28"/>
          <w:szCs w:val="28"/>
          <w:rtl/>
          <w:lang w:bidi="ar-IQ"/>
        </w:rPr>
        <w:t xml:space="preserve"> </w:t>
      </w:r>
    </w:p>
    <w:p w14:paraId="1DAF1DBB" w14:textId="77777777" w:rsidR="00DA53CD" w:rsidRDefault="0086031F" w:rsidP="00AD3285">
      <w:pPr>
        <w:pStyle w:val="ListParagraph"/>
        <w:numPr>
          <w:ilvl w:val="0"/>
          <w:numId w:val="2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وصف لطبيعة وغرض كل احتياطي ضمن حقوق الملكية.</w:t>
      </w:r>
    </w:p>
    <w:p w14:paraId="6214610E" w14:textId="77777777" w:rsidR="00DA53CD" w:rsidRDefault="0086031F" w:rsidP="00547B7C">
      <w:pPr>
        <w:pStyle w:val="ListParagraph"/>
        <w:bidi/>
        <w:spacing w:after="0" w:line="240" w:lineRule="auto"/>
        <w:ind w:left="40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فيما يلي هيكل توضيحي لقائمة المركز المالي وفق ما يتطلبه معيار رقم (1) عرض القوائم المالية وهذا الشكل والمعطيات التي تتضمنه لايعتبر الشكل الوحيد الذي يمكن اتب</w:t>
      </w:r>
      <w:r w:rsidR="00547B7C">
        <w:rPr>
          <w:rFonts w:ascii="Simplified Arabic" w:hAnsi="Simplified Arabic" w:cs="Simplified Arabic" w:hint="cs"/>
          <w:sz w:val="28"/>
          <w:szCs w:val="28"/>
          <w:rtl/>
          <w:lang w:bidi="ar-IQ"/>
        </w:rPr>
        <w:t>اعه، حيث يمكن عرضها بأشكال اخرى</w:t>
      </w:r>
    </w:p>
    <w:p w14:paraId="42DC32EC" w14:textId="77777777" w:rsidR="00DA53CD" w:rsidRDefault="00DA53CD" w:rsidP="00DA53CD">
      <w:pPr>
        <w:pStyle w:val="ListParagraph"/>
        <w:bidi/>
        <w:spacing w:after="0" w:line="240" w:lineRule="auto"/>
        <w:ind w:left="49"/>
        <w:jc w:val="both"/>
        <w:rPr>
          <w:rFonts w:ascii="Simplified Arabic" w:hAnsi="Simplified Arabic" w:cs="Simplified Arabic"/>
          <w:sz w:val="28"/>
          <w:szCs w:val="28"/>
          <w:rtl/>
          <w:lang w:bidi="ar-IQ"/>
        </w:rPr>
      </w:pPr>
    </w:p>
    <w:tbl>
      <w:tblPr>
        <w:tblStyle w:val="TableGrid"/>
        <w:bidiVisual/>
        <w:tblW w:w="0" w:type="auto"/>
        <w:tblInd w:w="49" w:type="dxa"/>
        <w:tblLook w:val="04A0" w:firstRow="1" w:lastRow="0" w:firstColumn="1" w:lastColumn="0" w:noHBand="0" w:noVBand="1"/>
      </w:tblPr>
      <w:tblGrid>
        <w:gridCol w:w="5778"/>
        <w:gridCol w:w="2268"/>
        <w:gridCol w:w="2268"/>
      </w:tblGrid>
      <w:tr w:rsidR="003A0F4C" w:rsidRPr="0009613C" w14:paraId="4A2EDB57" w14:textId="77777777" w:rsidTr="0009613C">
        <w:tc>
          <w:tcPr>
            <w:tcW w:w="10314" w:type="dxa"/>
            <w:gridSpan w:val="3"/>
          </w:tcPr>
          <w:p w14:paraId="149A6399" w14:textId="77777777" w:rsidR="003A0F4C" w:rsidRPr="0009613C" w:rsidRDefault="003A0F4C" w:rsidP="002D2EFC">
            <w:pPr>
              <w:pStyle w:val="ListParagraph"/>
              <w:bidi/>
              <w:ind w:left="0"/>
              <w:jc w:val="center"/>
              <w:rPr>
                <w:rFonts w:ascii="Simplified Arabic" w:hAnsi="Simplified Arabic" w:cs="Simplified Arabic"/>
                <w:b/>
                <w:bCs/>
                <w:sz w:val="24"/>
                <w:szCs w:val="24"/>
                <w:rtl/>
                <w:lang w:bidi="ar-IQ"/>
              </w:rPr>
            </w:pPr>
            <w:r w:rsidRPr="0009613C">
              <w:rPr>
                <w:rFonts w:ascii="Simplified Arabic" w:hAnsi="Simplified Arabic" w:cs="Simplified Arabic" w:hint="cs"/>
                <w:b/>
                <w:bCs/>
                <w:sz w:val="24"/>
                <w:szCs w:val="24"/>
                <w:rtl/>
                <w:lang w:bidi="ar-IQ"/>
              </w:rPr>
              <w:t xml:space="preserve">مصرف الخليج التجاري (شركة مساهمة خاصة) </w:t>
            </w:r>
            <w:r w:rsidRPr="0009613C">
              <w:rPr>
                <w:rFonts w:ascii="Simplified Arabic" w:hAnsi="Simplified Arabic" w:cs="Simplified Arabic"/>
                <w:b/>
                <w:bCs/>
                <w:sz w:val="24"/>
                <w:szCs w:val="24"/>
                <w:rtl/>
                <w:lang w:bidi="ar-IQ"/>
              </w:rPr>
              <w:t>–</w:t>
            </w:r>
            <w:r w:rsidRPr="0009613C">
              <w:rPr>
                <w:rFonts w:ascii="Simplified Arabic" w:hAnsi="Simplified Arabic" w:cs="Simplified Arabic" w:hint="cs"/>
                <w:b/>
                <w:bCs/>
                <w:sz w:val="24"/>
                <w:szCs w:val="24"/>
                <w:rtl/>
                <w:lang w:bidi="ar-IQ"/>
              </w:rPr>
              <w:t xml:space="preserve"> بغداد</w:t>
            </w:r>
          </w:p>
          <w:p w14:paraId="01EBB296" w14:textId="77777777" w:rsidR="003A0F4C" w:rsidRPr="0009613C" w:rsidRDefault="003A0F4C" w:rsidP="002D2EF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b/>
                <w:bCs/>
                <w:sz w:val="24"/>
                <w:szCs w:val="24"/>
                <w:rtl/>
                <w:lang w:bidi="ar-IQ"/>
              </w:rPr>
              <w:t xml:space="preserve">قائمة المركز المالي كما في </w:t>
            </w:r>
            <w:r w:rsidR="002D2EFC" w:rsidRPr="0009613C">
              <w:rPr>
                <w:rFonts w:ascii="Simplified Arabic" w:hAnsi="Simplified Arabic" w:cs="Simplified Arabic" w:hint="cs"/>
                <w:b/>
                <w:bCs/>
                <w:sz w:val="24"/>
                <w:szCs w:val="24"/>
                <w:rtl/>
                <w:lang w:bidi="ar-IQ"/>
              </w:rPr>
              <w:t>ا3/12/2013 مقارنة مع السنة السابقة (بملايين الدنانير)</w:t>
            </w:r>
          </w:p>
        </w:tc>
      </w:tr>
      <w:tr w:rsidR="003A0F4C" w:rsidRPr="0009613C" w14:paraId="2D2E5734" w14:textId="77777777" w:rsidTr="0009613C">
        <w:trPr>
          <w:trHeight w:val="464"/>
        </w:trPr>
        <w:tc>
          <w:tcPr>
            <w:tcW w:w="5778" w:type="dxa"/>
          </w:tcPr>
          <w:p w14:paraId="02A170F4" w14:textId="77777777" w:rsidR="003A0F4C" w:rsidRPr="0009613C" w:rsidRDefault="002D2EFC" w:rsidP="002D2EF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اسم الحساب</w:t>
            </w:r>
          </w:p>
        </w:tc>
        <w:tc>
          <w:tcPr>
            <w:tcW w:w="2268" w:type="dxa"/>
          </w:tcPr>
          <w:p w14:paraId="0676EAAE" w14:textId="77777777" w:rsidR="003A0F4C" w:rsidRPr="0009613C" w:rsidRDefault="002D2EFC" w:rsidP="002D2EF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2012</w:t>
            </w:r>
          </w:p>
        </w:tc>
        <w:tc>
          <w:tcPr>
            <w:tcW w:w="2268" w:type="dxa"/>
          </w:tcPr>
          <w:p w14:paraId="1B15C4DF" w14:textId="77777777" w:rsidR="003A0F4C" w:rsidRPr="0009613C" w:rsidRDefault="002D2EFC" w:rsidP="002D2EF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2013</w:t>
            </w:r>
          </w:p>
        </w:tc>
      </w:tr>
      <w:tr w:rsidR="003A0F4C" w:rsidRPr="0009613C" w14:paraId="41B1DE22" w14:textId="77777777" w:rsidTr="0009613C">
        <w:trPr>
          <w:trHeight w:val="464"/>
        </w:trPr>
        <w:tc>
          <w:tcPr>
            <w:tcW w:w="5778" w:type="dxa"/>
          </w:tcPr>
          <w:p w14:paraId="65D440ED" w14:textId="77777777" w:rsidR="003A0F4C" w:rsidRPr="0009613C" w:rsidRDefault="002D2EFC" w:rsidP="002D2EFC">
            <w:pPr>
              <w:pStyle w:val="ListParagraph"/>
              <w:bidi/>
              <w:ind w:left="0"/>
              <w:jc w:val="center"/>
              <w:rPr>
                <w:rFonts w:ascii="Simplified Arabic" w:hAnsi="Simplified Arabic" w:cs="Simplified Arabic"/>
                <w:b/>
                <w:bCs/>
                <w:sz w:val="24"/>
                <w:szCs w:val="24"/>
                <w:u w:val="single"/>
                <w:rtl/>
                <w:lang w:bidi="ar-IQ"/>
              </w:rPr>
            </w:pPr>
            <w:r w:rsidRPr="0009613C">
              <w:rPr>
                <w:rFonts w:ascii="Simplified Arabic" w:hAnsi="Simplified Arabic" w:cs="Simplified Arabic" w:hint="cs"/>
                <w:b/>
                <w:bCs/>
                <w:sz w:val="24"/>
                <w:szCs w:val="24"/>
                <w:u w:val="single"/>
                <w:rtl/>
                <w:lang w:bidi="ar-IQ"/>
              </w:rPr>
              <w:t>الموجودات</w:t>
            </w:r>
          </w:p>
          <w:p w14:paraId="1ACBB88A" w14:textId="77777777" w:rsidR="002D2EFC" w:rsidRPr="0009613C" w:rsidRDefault="002D2EFC" w:rsidP="002D2EFC">
            <w:pPr>
              <w:pStyle w:val="ListParagraph"/>
              <w:bidi/>
              <w:ind w:left="0"/>
              <w:rPr>
                <w:rFonts w:ascii="Simplified Arabic" w:hAnsi="Simplified Arabic" w:cs="Simplified Arabic"/>
                <w:sz w:val="24"/>
                <w:szCs w:val="24"/>
                <w:u w:val="single"/>
                <w:rtl/>
                <w:lang w:bidi="ar-IQ"/>
              </w:rPr>
            </w:pPr>
            <w:r w:rsidRPr="0009613C">
              <w:rPr>
                <w:rFonts w:ascii="Simplified Arabic" w:hAnsi="Simplified Arabic" w:cs="Simplified Arabic" w:hint="cs"/>
                <w:sz w:val="24"/>
                <w:szCs w:val="24"/>
                <w:u w:val="single"/>
                <w:rtl/>
                <w:lang w:bidi="ar-IQ"/>
              </w:rPr>
              <w:t>الموجودات المتداولة</w:t>
            </w:r>
          </w:p>
          <w:p w14:paraId="147343F4" w14:textId="77777777" w:rsidR="002D2EFC" w:rsidRPr="0009613C" w:rsidRDefault="002D2EFC" w:rsidP="002D2EFC">
            <w:pPr>
              <w:pStyle w:val="ListParagraph"/>
              <w:bidi/>
              <w:ind w:left="0"/>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النقود</w:t>
            </w:r>
          </w:p>
          <w:p w14:paraId="25029580" w14:textId="77777777" w:rsidR="002D2EFC" w:rsidRPr="0009613C" w:rsidRDefault="002D2EFC" w:rsidP="002D2EFC">
            <w:pPr>
              <w:pStyle w:val="ListParagraph"/>
              <w:bidi/>
              <w:ind w:left="0"/>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 xml:space="preserve">الذهب </w:t>
            </w:r>
          </w:p>
          <w:p w14:paraId="6F2E0944" w14:textId="77777777" w:rsidR="002D2EFC" w:rsidRPr="0009613C" w:rsidRDefault="002D2EFC" w:rsidP="002D2EFC">
            <w:pPr>
              <w:pStyle w:val="ListParagraph"/>
              <w:bidi/>
              <w:ind w:left="0"/>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 xml:space="preserve">الاستثمارات </w:t>
            </w:r>
          </w:p>
        </w:tc>
        <w:tc>
          <w:tcPr>
            <w:tcW w:w="2268" w:type="dxa"/>
          </w:tcPr>
          <w:p w14:paraId="542677A1" w14:textId="77777777" w:rsidR="003A0F4C" w:rsidRPr="0009613C" w:rsidRDefault="003A0F4C" w:rsidP="002D2EFC">
            <w:pPr>
              <w:pStyle w:val="ListParagraph"/>
              <w:bidi/>
              <w:ind w:left="0"/>
              <w:jc w:val="center"/>
              <w:rPr>
                <w:rFonts w:ascii="Simplified Arabic" w:hAnsi="Simplified Arabic" w:cs="Simplified Arabic"/>
                <w:sz w:val="24"/>
                <w:szCs w:val="24"/>
                <w:rtl/>
                <w:lang w:bidi="ar-IQ"/>
              </w:rPr>
            </w:pPr>
          </w:p>
          <w:p w14:paraId="62C833FA" w14:textId="77777777" w:rsidR="002D2EFC" w:rsidRPr="0009613C" w:rsidRDefault="002D2EFC" w:rsidP="002D2EFC">
            <w:pPr>
              <w:pStyle w:val="ListParagraph"/>
              <w:bidi/>
              <w:ind w:left="0"/>
              <w:jc w:val="center"/>
              <w:rPr>
                <w:rFonts w:ascii="Simplified Arabic" w:hAnsi="Simplified Arabic" w:cs="Simplified Arabic"/>
                <w:sz w:val="24"/>
                <w:szCs w:val="24"/>
                <w:rtl/>
                <w:lang w:bidi="ar-IQ"/>
              </w:rPr>
            </w:pPr>
          </w:p>
          <w:p w14:paraId="357EEB84" w14:textId="77777777" w:rsidR="002D2EFC" w:rsidRPr="0009613C" w:rsidRDefault="0009613C" w:rsidP="002D2EF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160,000</w:t>
            </w:r>
          </w:p>
          <w:p w14:paraId="611DFDCB" w14:textId="77777777" w:rsidR="0009613C" w:rsidRPr="0009613C" w:rsidRDefault="0009613C" w:rsidP="0009613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000</w:t>
            </w:r>
          </w:p>
          <w:p w14:paraId="569E4297" w14:textId="77777777" w:rsidR="0009613C" w:rsidRPr="0009613C" w:rsidRDefault="0009613C" w:rsidP="0009613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17,000</w:t>
            </w:r>
          </w:p>
        </w:tc>
        <w:tc>
          <w:tcPr>
            <w:tcW w:w="2268" w:type="dxa"/>
          </w:tcPr>
          <w:p w14:paraId="106D7FA3" w14:textId="77777777" w:rsidR="003A0F4C" w:rsidRPr="0009613C" w:rsidRDefault="003A0F4C" w:rsidP="002D2EFC">
            <w:pPr>
              <w:pStyle w:val="ListParagraph"/>
              <w:bidi/>
              <w:ind w:left="0"/>
              <w:jc w:val="center"/>
              <w:rPr>
                <w:rFonts w:ascii="Simplified Arabic" w:hAnsi="Simplified Arabic" w:cs="Simplified Arabic"/>
                <w:sz w:val="24"/>
                <w:szCs w:val="24"/>
                <w:rtl/>
                <w:lang w:bidi="ar-IQ"/>
              </w:rPr>
            </w:pPr>
          </w:p>
          <w:p w14:paraId="53C64F74" w14:textId="77777777" w:rsidR="002D2EFC" w:rsidRPr="0009613C" w:rsidRDefault="002D2EFC" w:rsidP="002D2EFC">
            <w:pPr>
              <w:pStyle w:val="ListParagraph"/>
              <w:bidi/>
              <w:ind w:left="0"/>
              <w:jc w:val="center"/>
              <w:rPr>
                <w:rFonts w:ascii="Simplified Arabic" w:hAnsi="Simplified Arabic" w:cs="Simplified Arabic"/>
                <w:sz w:val="24"/>
                <w:szCs w:val="24"/>
                <w:rtl/>
                <w:lang w:bidi="ar-IQ"/>
              </w:rPr>
            </w:pPr>
          </w:p>
          <w:p w14:paraId="79E2FAAA" w14:textId="77777777" w:rsidR="002D2EFC" w:rsidRPr="0009613C" w:rsidRDefault="002D2EFC" w:rsidP="002D2EF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368,000</w:t>
            </w:r>
          </w:p>
          <w:p w14:paraId="13B750AF" w14:textId="77777777" w:rsidR="002D2EFC" w:rsidRPr="0009613C" w:rsidRDefault="002D2EFC" w:rsidP="002D2EF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170</w:t>
            </w:r>
          </w:p>
          <w:p w14:paraId="7A9F05E3" w14:textId="77777777" w:rsidR="002D2EFC" w:rsidRPr="0009613C" w:rsidRDefault="002D2EFC" w:rsidP="002D2EF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64,000</w:t>
            </w:r>
          </w:p>
        </w:tc>
      </w:tr>
      <w:tr w:rsidR="003A0F4C" w:rsidRPr="0009613C" w14:paraId="4F5A9D00" w14:textId="77777777" w:rsidTr="0009613C">
        <w:trPr>
          <w:trHeight w:val="464"/>
        </w:trPr>
        <w:tc>
          <w:tcPr>
            <w:tcW w:w="5778" w:type="dxa"/>
          </w:tcPr>
          <w:p w14:paraId="5FA3A42D" w14:textId="77777777" w:rsidR="003A0F4C" w:rsidRPr="0009613C" w:rsidRDefault="002D2EFC" w:rsidP="002D2EF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مجموع الموجودات النقدية</w:t>
            </w:r>
          </w:p>
        </w:tc>
        <w:tc>
          <w:tcPr>
            <w:tcW w:w="2268" w:type="dxa"/>
          </w:tcPr>
          <w:p w14:paraId="23DE4CC8" w14:textId="77777777" w:rsidR="003A0F4C" w:rsidRPr="0009613C" w:rsidRDefault="0009613C" w:rsidP="002D2EF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177.000</w:t>
            </w:r>
          </w:p>
        </w:tc>
        <w:tc>
          <w:tcPr>
            <w:tcW w:w="2268" w:type="dxa"/>
          </w:tcPr>
          <w:p w14:paraId="223466DB" w14:textId="77777777" w:rsidR="003A0F4C" w:rsidRPr="0009613C" w:rsidRDefault="0009613C" w:rsidP="002D2EF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432,170</w:t>
            </w:r>
          </w:p>
        </w:tc>
      </w:tr>
      <w:tr w:rsidR="0009613C" w:rsidRPr="0009613C" w14:paraId="7C606257" w14:textId="77777777" w:rsidTr="0009613C">
        <w:trPr>
          <w:trHeight w:val="464"/>
        </w:trPr>
        <w:tc>
          <w:tcPr>
            <w:tcW w:w="5778" w:type="dxa"/>
          </w:tcPr>
          <w:p w14:paraId="6245E0BD" w14:textId="77777777" w:rsidR="0009613C" w:rsidRPr="0009613C" w:rsidRDefault="0009613C" w:rsidP="002D2EFC">
            <w:pPr>
              <w:pStyle w:val="ListParagraph"/>
              <w:bidi/>
              <w:ind w:left="0"/>
              <w:jc w:val="center"/>
              <w:rPr>
                <w:rFonts w:ascii="Simplified Arabic" w:hAnsi="Simplified Arabic" w:cs="Simplified Arabic"/>
                <w:b/>
                <w:bCs/>
                <w:sz w:val="24"/>
                <w:szCs w:val="24"/>
                <w:u w:val="single"/>
                <w:rtl/>
                <w:lang w:bidi="ar-IQ"/>
              </w:rPr>
            </w:pPr>
            <w:r w:rsidRPr="0009613C">
              <w:rPr>
                <w:rFonts w:ascii="Simplified Arabic" w:hAnsi="Simplified Arabic" w:cs="Simplified Arabic" w:hint="cs"/>
                <w:b/>
                <w:bCs/>
                <w:sz w:val="24"/>
                <w:szCs w:val="24"/>
                <w:u w:val="single"/>
                <w:rtl/>
                <w:lang w:bidi="ar-IQ"/>
              </w:rPr>
              <w:t xml:space="preserve">الائتمان النقدي </w:t>
            </w:r>
          </w:p>
          <w:p w14:paraId="2DCBA766" w14:textId="77777777" w:rsidR="0009613C" w:rsidRPr="0009613C" w:rsidRDefault="0009613C" w:rsidP="0009613C">
            <w:pPr>
              <w:pStyle w:val="ListParagraph"/>
              <w:bidi/>
              <w:ind w:left="0"/>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الاوراق التجارية المخصومة والمبتاعة</w:t>
            </w:r>
          </w:p>
          <w:p w14:paraId="78E1CDBE" w14:textId="77777777" w:rsidR="0009613C" w:rsidRPr="0009613C" w:rsidRDefault="0009613C" w:rsidP="0009613C">
            <w:pPr>
              <w:pStyle w:val="ListParagraph"/>
              <w:bidi/>
              <w:ind w:left="0"/>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القروض والتسليفات</w:t>
            </w:r>
          </w:p>
        </w:tc>
        <w:tc>
          <w:tcPr>
            <w:tcW w:w="2268" w:type="dxa"/>
          </w:tcPr>
          <w:p w14:paraId="099EDC20" w14:textId="77777777" w:rsidR="0009613C" w:rsidRPr="0009613C" w:rsidRDefault="0009613C" w:rsidP="002D2EFC">
            <w:pPr>
              <w:pStyle w:val="ListParagraph"/>
              <w:bidi/>
              <w:ind w:left="0"/>
              <w:jc w:val="center"/>
              <w:rPr>
                <w:rFonts w:ascii="Simplified Arabic" w:hAnsi="Simplified Arabic" w:cs="Simplified Arabic"/>
                <w:sz w:val="24"/>
                <w:szCs w:val="24"/>
                <w:rtl/>
                <w:lang w:bidi="ar-IQ"/>
              </w:rPr>
            </w:pPr>
          </w:p>
          <w:p w14:paraId="2E6F72E5" w14:textId="77777777" w:rsidR="0009613C" w:rsidRPr="0009613C" w:rsidRDefault="0009613C" w:rsidP="0009613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46,000</w:t>
            </w:r>
          </w:p>
          <w:p w14:paraId="049788AC" w14:textId="77777777" w:rsidR="0009613C" w:rsidRPr="0009613C" w:rsidRDefault="0009613C" w:rsidP="0009613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167,000</w:t>
            </w:r>
          </w:p>
        </w:tc>
        <w:tc>
          <w:tcPr>
            <w:tcW w:w="2268" w:type="dxa"/>
          </w:tcPr>
          <w:p w14:paraId="4462DAEB" w14:textId="77777777" w:rsidR="0009613C" w:rsidRPr="0009613C" w:rsidRDefault="0009613C" w:rsidP="002D2EFC">
            <w:pPr>
              <w:pStyle w:val="ListParagraph"/>
              <w:bidi/>
              <w:ind w:left="0"/>
              <w:jc w:val="center"/>
              <w:rPr>
                <w:rFonts w:ascii="Simplified Arabic" w:hAnsi="Simplified Arabic" w:cs="Simplified Arabic"/>
                <w:sz w:val="24"/>
                <w:szCs w:val="24"/>
                <w:rtl/>
                <w:lang w:bidi="ar-IQ"/>
              </w:rPr>
            </w:pPr>
          </w:p>
          <w:p w14:paraId="1F753833" w14:textId="77777777" w:rsidR="0009613C" w:rsidRPr="0009613C" w:rsidRDefault="0009613C" w:rsidP="0009613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45,000</w:t>
            </w:r>
          </w:p>
          <w:p w14:paraId="6EF9B34C" w14:textId="77777777" w:rsidR="0009613C" w:rsidRPr="0009613C" w:rsidRDefault="0009613C" w:rsidP="0009613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241.000</w:t>
            </w:r>
          </w:p>
        </w:tc>
      </w:tr>
      <w:tr w:rsidR="0009613C" w:rsidRPr="0009613C" w14:paraId="394C8BB5" w14:textId="77777777" w:rsidTr="0009613C">
        <w:trPr>
          <w:trHeight w:val="464"/>
        </w:trPr>
        <w:tc>
          <w:tcPr>
            <w:tcW w:w="5778" w:type="dxa"/>
          </w:tcPr>
          <w:p w14:paraId="18A9ADDA" w14:textId="77777777" w:rsidR="0009613C" w:rsidRPr="0009613C" w:rsidRDefault="0009613C" w:rsidP="002D2EF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مجموع الائتمان النقدي</w:t>
            </w:r>
          </w:p>
        </w:tc>
        <w:tc>
          <w:tcPr>
            <w:tcW w:w="2268" w:type="dxa"/>
          </w:tcPr>
          <w:p w14:paraId="407F3C9E" w14:textId="77777777" w:rsidR="0009613C" w:rsidRPr="0009613C" w:rsidRDefault="0009613C" w:rsidP="002D2EF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213,000</w:t>
            </w:r>
          </w:p>
        </w:tc>
        <w:tc>
          <w:tcPr>
            <w:tcW w:w="2268" w:type="dxa"/>
          </w:tcPr>
          <w:p w14:paraId="6C454A9E" w14:textId="77777777" w:rsidR="0009613C" w:rsidRPr="0009613C" w:rsidRDefault="0009613C" w:rsidP="002D2EFC">
            <w:pPr>
              <w:pStyle w:val="ListParagraph"/>
              <w:bidi/>
              <w:ind w:left="0"/>
              <w:jc w:val="center"/>
              <w:rPr>
                <w:rFonts w:ascii="Simplified Arabic" w:hAnsi="Simplified Arabic" w:cs="Simplified Arabic"/>
                <w:sz w:val="24"/>
                <w:szCs w:val="24"/>
                <w:rtl/>
                <w:lang w:bidi="ar-IQ"/>
              </w:rPr>
            </w:pPr>
            <w:r w:rsidRPr="0009613C">
              <w:rPr>
                <w:rFonts w:ascii="Simplified Arabic" w:hAnsi="Simplified Arabic" w:cs="Simplified Arabic" w:hint="cs"/>
                <w:sz w:val="24"/>
                <w:szCs w:val="24"/>
                <w:rtl/>
                <w:lang w:bidi="ar-IQ"/>
              </w:rPr>
              <w:t>286.000</w:t>
            </w:r>
          </w:p>
        </w:tc>
      </w:tr>
      <w:tr w:rsidR="0009613C" w:rsidRPr="0009613C" w14:paraId="107D1271" w14:textId="77777777" w:rsidTr="0009613C">
        <w:trPr>
          <w:trHeight w:val="464"/>
        </w:trPr>
        <w:tc>
          <w:tcPr>
            <w:tcW w:w="5778" w:type="dxa"/>
          </w:tcPr>
          <w:p w14:paraId="48985F6B" w14:textId="77777777" w:rsidR="0009613C" w:rsidRPr="0009613C" w:rsidRDefault="0009613C"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المدينون</w:t>
            </w:r>
          </w:p>
        </w:tc>
        <w:tc>
          <w:tcPr>
            <w:tcW w:w="2268" w:type="dxa"/>
          </w:tcPr>
          <w:p w14:paraId="18915C59" w14:textId="77777777" w:rsidR="0009613C" w:rsidRPr="0009613C" w:rsidRDefault="0009613C"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9,000</w:t>
            </w:r>
          </w:p>
        </w:tc>
        <w:tc>
          <w:tcPr>
            <w:tcW w:w="2268" w:type="dxa"/>
          </w:tcPr>
          <w:p w14:paraId="1B9078F5" w14:textId="77777777" w:rsidR="0009613C" w:rsidRPr="0009613C" w:rsidRDefault="0009613C"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19,000</w:t>
            </w:r>
          </w:p>
        </w:tc>
      </w:tr>
      <w:tr w:rsidR="0009613C" w:rsidRPr="0009613C" w14:paraId="7B1603B5" w14:textId="77777777" w:rsidTr="00442E96">
        <w:trPr>
          <w:trHeight w:val="464"/>
        </w:trPr>
        <w:tc>
          <w:tcPr>
            <w:tcW w:w="5778" w:type="dxa"/>
            <w:shd w:val="clear" w:color="auto" w:fill="EEECE1" w:themeFill="background2"/>
          </w:tcPr>
          <w:p w14:paraId="29393ED0" w14:textId="77777777" w:rsidR="0009613C" w:rsidRPr="0009613C" w:rsidRDefault="0009613C"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مجموع الموجودات المتداولة </w:t>
            </w:r>
          </w:p>
        </w:tc>
        <w:tc>
          <w:tcPr>
            <w:tcW w:w="2268" w:type="dxa"/>
            <w:shd w:val="clear" w:color="auto" w:fill="EEECE1" w:themeFill="background2"/>
          </w:tcPr>
          <w:p w14:paraId="142B692A" w14:textId="77777777" w:rsidR="0009613C" w:rsidRPr="0009613C" w:rsidRDefault="0009613C"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399,000</w:t>
            </w:r>
          </w:p>
        </w:tc>
        <w:tc>
          <w:tcPr>
            <w:tcW w:w="2268" w:type="dxa"/>
            <w:shd w:val="clear" w:color="auto" w:fill="EEECE1" w:themeFill="background2"/>
          </w:tcPr>
          <w:p w14:paraId="606E1B31" w14:textId="77777777" w:rsidR="0009613C" w:rsidRPr="0009613C" w:rsidRDefault="0009613C"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737,170</w:t>
            </w:r>
          </w:p>
        </w:tc>
      </w:tr>
      <w:tr w:rsidR="0009613C" w:rsidRPr="0009613C" w14:paraId="3C487D6D" w14:textId="77777777" w:rsidTr="0009613C">
        <w:trPr>
          <w:trHeight w:val="464"/>
        </w:trPr>
        <w:tc>
          <w:tcPr>
            <w:tcW w:w="5778" w:type="dxa"/>
          </w:tcPr>
          <w:p w14:paraId="16993FF3" w14:textId="77777777" w:rsidR="0009613C" w:rsidRDefault="00442E96"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الموجودات الثابتة</w:t>
            </w:r>
          </w:p>
          <w:p w14:paraId="1037173C" w14:textId="77777777" w:rsidR="00442E96" w:rsidRDefault="00442E96" w:rsidP="00442E96">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الموجودات الثابتة (بالقيمة الدفترية)</w:t>
            </w:r>
          </w:p>
          <w:p w14:paraId="2C8316FD" w14:textId="77777777" w:rsidR="00442E96" w:rsidRDefault="00442E96" w:rsidP="00442E96">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النفقات الايرادية المؤجلة</w:t>
            </w:r>
          </w:p>
          <w:p w14:paraId="3C15B89C" w14:textId="77777777" w:rsidR="00442E96" w:rsidRPr="0009613C" w:rsidRDefault="00442E96" w:rsidP="00442E96">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مشروعات تحت التنفيذ</w:t>
            </w:r>
          </w:p>
        </w:tc>
        <w:tc>
          <w:tcPr>
            <w:tcW w:w="2268" w:type="dxa"/>
          </w:tcPr>
          <w:p w14:paraId="28580434" w14:textId="77777777" w:rsidR="0009613C" w:rsidRDefault="0009613C" w:rsidP="002D2EFC">
            <w:pPr>
              <w:pStyle w:val="ListParagraph"/>
              <w:bidi/>
              <w:ind w:left="0"/>
              <w:jc w:val="center"/>
              <w:rPr>
                <w:rFonts w:ascii="Simplified Arabic" w:hAnsi="Simplified Arabic" w:cs="Simplified Arabic"/>
                <w:sz w:val="24"/>
                <w:szCs w:val="24"/>
                <w:rtl/>
                <w:lang w:bidi="ar-IQ"/>
              </w:rPr>
            </w:pPr>
          </w:p>
          <w:p w14:paraId="53A5F5F6" w14:textId="77777777" w:rsidR="00442E96" w:rsidRDefault="00442E96" w:rsidP="00442E96">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13,000</w:t>
            </w:r>
          </w:p>
          <w:p w14:paraId="20D9CB9D" w14:textId="77777777" w:rsidR="00442E96" w:rsidRDefault="00442E96" w:rsidP="00442E96">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3,000</w:t>
            </w:r>
          </w:p>
          <w:p w14:paraId="5E65196E" w14:textId="77777777" w:rsidR="00442E96" w:rsidRPr="0009613C" w:rsidRDefault="00442E96" w:rsidP="00442E96">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6,000</w:t>
            </w:r>
          </w:p>
        </w:tc>
        <w:tc>
          <w:tcPr>
            <w:tcW w:w="2268" w:type="dxa"/>
          </w:tcPr>
          <w:p w14:paraId="678D712B" w14:textId="77777777" w:rsidR="0009613C" w:rsidRDefault="0009613C" w:rsidP="002D2EFC">
            <w:pPr>
              <w:pStyle w:val="ListParagraph"/>
              <w:bidi/>
              <w:ind w:left="0"/>
              <w:jc w:val="center"/>
              <w:rPr>
                <w:rFonts w:ascii="Simplified Arabic" w:hAnsi="Simplified Arabic" w:cs="Simplified Arabic"/>
                <w:sz w:val="24"/>
                <w:szCs w:val="24"/>
                <w:rtl/>
                <w:lang w:bidi="ar-IQ"/>
              </w:rPr>
            </w:pPr>
          </w:p>
          <w:p w14:paraId="383B6127" w14:textId="77777777" w:rsidR="00442E96" w:rsidRDefault="00442E96" w:rsidP="00442E96">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31,000</w:t>
            </w:r>
          </w:p>
          <w:p w14:paraId="590AE989" w14:textId="77777777" w:rsidR="00442E96" w:rsidRDefault="00442E96" w:rsidP="00442E96">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3,000</w:t>
            </w:r>
          </w:p>
          <w:p w14:paraId="12AE1AD8" w14:textId="77777777" w:rsidR="00442E96" w:rsidRPr="0009613C" w:rsidRDefault="00442E96" w:rsidP="00442E96">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6,000</w:t>
            </w:r>
          </w:p>
        </w:tc>
      </w:tr>
      <w:tr w:rsidR="00442E96" w:rsidRPr="0009613C" w14:paraId="6B35342A" w14:textId="77777777" w:rsidTr="00442E96">
        <w:trPr>
          <w:trHeight w:val="464"/>
        </w:trPr>
        <w:tc>
          <w:tcPr>
            <w:tcW w:w="5778" w:type="dxa"/>
            <w:shd w:val="clear" w:color="auto" w:fill="EEECE1" w:themeFill="background2"/>
          </w:tcPr>
          <w:p w14:paraId="440097D6" w14:textId="77777777" w:rsidR="00442E96" w:rsidRDefault="00442E96"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مجموع الموجودات الثابتة</w:t>
            </w:r>
          </w:p>
        </w:tc>
        <w:tc>
          <w:tcPr>
            <w:tcW w:w="2268" w:type="dxa"/>
            <w:shd w:val="clear" w:color="auto" w:fill="EEECE1" w:themeFill="background2"/>
          </w:tcPr>
          <w:p w14:paraId="65CDD364" w14:textId="77777777" w:rsidR="00442E96" w:rsidRPr="0009613C" w:rsidRDefault="00442E96"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22,000</w:t>
            </w:r>
          </w:p>
        </w:tc>
        <w:tc>
          <w:tcPr>
            <w:tcW w:w="2268" w:type="dxa"/>
            <w:shd w:val="clear" w:color="auto" w:fill="EEECE1" w:themeFill="background2"/>
          </w:tcPr>
          <w:p w14:paraId="24339DB0" w14:textId="77777777" w:rsidR="00442E96" w:rsidRPr="0009613C" w:rsidRDefault="00442E96"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40,000</w:t>
            </w:r>
          </w:p>
        </w:tc>
      </w:tr>
      <w:tr w:rsidR="00442E96" w:rsidRPr="0009613C" w14:paraId="5AD320F8" w14:textId="77777777" w:rsidTr="00442E96">
        <w:trPr>
          <w:trHeight w:val="464"/>
        </w:trPr>
        <w:tc>
          <w:tcPr>
            <w:tcW w:w="5778" w:type="dxa"/>
            <w:shd w:val="clear" w:color="auto" w:fill="8DB3E2" w:themeFill="text2" w:themeFillTint="66"/>
          </w:tcPr>
          <w:p w14:paraId="731F172E" w14:textId="77777777" w:rsidR="00442E96" w:rsidRDefault="00442E96"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مجموع الموجودات</w:t>
            </w:r>
          </w:p>
        </w:tc>
        <w:tc>
          <w:tcPr>
            <w:tcW w:w="2268" w:type="dxa"/>
            <w:shd w:val="clear" w:color="auto" w:fill="8DB3E2" w:themeFill="text2" w:themeFillTint="66"/>
          </w:tcPr>
          <w:p w14:paraId="0AC93D85" w14:textId="77777777" w:rsidR="00442E96" w:rsidRDefault="00442E96" w:rsidP="00442E96">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421,000</w:t>
            </w:r>
          </w:p>
        </w:tc>
        <w:tc>
          <w:tcPr>
            <w:tcW w:w="2268" w:type="dxa"/>
            <w:shd w:val="clear" w:color="auto" w:fill="8DB3E2" w:themeFill="text2" w:themeFillTint="66"/>
          </w:tcPr>
          <w:p w14:paraId="6549C9E4" w14:textId="77777777" w:rsidR="00442E96" w:rsidRDefault="00442E96"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777,170</w:t>
            </w:r>
          </w:p>
        </w:tc>
      </w:tr>
      <w:tr w:rsidR="00442E96" w:rsidRPr="0009613C" w14:paraId="4FC8A423" w14:textId="77777777" w:rsidTr="00442E96">
        <w:trPr>
          <w:trHeight w:val="464"/>
        </w:trPr>
        <w:tc>
          <w:tcPr>
            <w:tcW w:w="5778" w:type="dxa"/>
            <w:shd w:val="clear" w:color="auto" w:fill="FFFFFF" w:themeFill="background1"/>
          </w:tcPr>
          <w:p w14:paraId="70A4AE92" w14:textId="77777777" w:rsidR="00442E96" w:rsidRDefault="00442E96"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الحسابات النظامية المتقابلة المدينة</w:t>
            </w:r>
          </w:p>
        </w:tc>
        <w:tc>
          <w:tcPr>
            <w:tcW w:w="2268" w:type="dxa"/>
            <w:shd w:val="clear" w:color="auto" w:fill="FFFFFF" w:themeFill="background1"/>
          </w:tcPr>
          <w:p w14:paraId="78CA0721" w14:textId="77777777" w:rsidR="00442E96" w:rsidRDefault="00442E96" w:rsidP="00442E96">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433,000</w:t>
            </w:r>
          </w:p>
        </w:tc>
        <w:tc>
          <w:tcPr>
            <w:tcW w:w="2268" w:type="dxa"/>
            <w:shd w:val="clear" w:color="auto" w:fill="FFFFFF" w:themeFill="background1"/>
          </w:tcPr>
          <w:p w14:paraId="798072FF" w14:textId="77777777" w:rsidR="00442E96" w:rsidRDefault="00442E96"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56,000</w:t>
            </w:r>
          </w:p>
        </w:tc>
      </w:tr>
      <w:tr w:rsidR="00442E96" w:rsidRPr="0009613C" w14:paraId="512773AA" w14:textId="77777777" w:rsidTr="00442E96">
        <w:trPr>
          <w:trHeight w:val="464"/>
        </w:trPr>
        <w:tc>
          <w:tcPr>
            <w:tcW w:w="5778" w:type="dxa"/>
            <w:shd w:val="clear" w:color="auto" w:fill="F79646" w:themeFill="accent6"/>
          </w:tcPr>
          <w:p w14:paraId="5F4DA429" w14:textId="77777777" w:rsidR="00442E96" w:rsidRDefault="00442E96"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المجموع</w:t>
            </w:r>
          </w:p>
        </w:tc>
        <w:tc>
          <w:tcPr>
            <w:tcW w:w="2268" w:type="dxa"/>
            <w:shd w:val="clear" w:color="auto" w:fill="F79646" w:themeFill="accent6"/>
          </w:tcPr>
          <w:p w14:paraId="409FA3BE" w14:textId="77777777" w:rsidR="00442E96" w:rsidRDefault="00442E96" w:rsidP="00442E96">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854,000</w:t>
            </w:r>
          </w:p>
        </w:tc>
        <w:tc>
          <w:tcPr>
            <w:tcW w:w="2268" w:type="dxa"/>
            <w:shd w:val="clear" w:color="auto" w:fill="F79646" w:themeFill="accent6"/>
          </w:tcPr>
          <w:p w14:paraId="47598A9D" w14:textId="77777777" w:rsidR="00442E96" w:rsidRDefault="00442E96"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833,170</w:t>
            </w:r>
          </w:p>
        </w:tc>
      </w:tr>
      <w:tr w:rsidR="00442E96" w:rsidRPr="0009613C" w14:paraId="43B6079B" w14:textId="77777777" w:rsidTr="00442E96">
        <w:trPr>
          <w:trHeight w:val="464"/>
        </w:trPr>
        <w:tc>
          <w:tcPr>
            <w:tcW w:w="5778" w:type="dxa"/>
            <w:shd w:val="clear" w:color="auto" w:fill="FFFFFF" w:themeFill="background1"/>
          </w:tcPr>
          <w:p w14:paraId="718D174C" w14:textId="77777777" w:rsidR="00442E96" w:rsidRDefault="00442E96" w:rsidP="002D2EFC">
            <w:pPr>
              <w:pStyle w:val="ListParagraph"/>
              <w:bidi/>
              <w:ind w:left="0"/>
              <w:jc w:val="center"/>
              <w:rPr>
                <w:rFonts w:ascii="Simplified Arabic" w:hAnsi="Simplified Arabic" w:cs="Simplified Arabic"/>
                <w:b/>
                <w:bCs/>
                <w:sz w:val="24"/>
                <w:szCs w:val="24"/>
                <w:u w:val="single"/>
                <w:rtl/>
                <w:lang w:bidi="ar-IQ"/>
              </w:rPr>
            </w:pPr>
            <w:r w:rsidRPr="00442E96">
              <w:rPr>
                <w:rFonts w:ascii="Simplified Arabic" w:hAnsi="Simplified Arabic" w:cs="Simplified Arabic" w:hint="cs"/>
                <w:b/>
                <w:bCs/>
                <w:sz w:val="24"/>
                <w:szCs w:val="24"/>
                <w:u w:val="single"/>
                <w:rtl/>
                <w:lang w:bidi="ar-IQ"/>
              </w:rPr>
              <w:t>مصادر التمويل</w:t>
            </w:r>
          </w:p>
          <w:p w14:paraId="4CC3B6F2" w14:textId="77777777" w:rsidR="00442E96" w:rsidRDefault="00413D2C" w:rsidP="00442E96">
            <w:pPr>
              <w:pStyle w:val="ListParagraph"/>
              <w:bidi/>
              <w:ind w:left="0"/>
              <w:jc w:val="center"/>
              <w:rPr>
                <w:rFonts w:ascii="Simplified Arabic" w:hAnsi="Simplified Arabic" w:cs="Simplified Arabic"/>
                <w:b/>
                <w:bCs/>
                <w:sz w:val="24"/>
                <w:szCs w:val="24"/>
                <w:u w:val="single"/>
                <w:rtl/>
                <w:lang w:bidi="ar-IQ"/>
              </w:rPr>
            </w:pPr>
            <w:r w:rsidRPr="00413D2C">
              <w:rPr>
                <w:rFonts w:ascii="Simplified Arabic" w:hAnsi="Simplified Arabic" w:cs="Simplified Arabic" w:hint="cs"/>
                <w:b/>
                <w:bCs/>
                <w:sz w:val="24"/>
                <w:szCs w:val="24"/>
                <w:u w:val="single"/>
                <w:rtl/>
                <w:lang w:bidi="ar-IQ"/>
              </w:rPr>
              <w:t>مصادر التمويل قصيرة الاجل</w:t>
            </w:r>
          </w:p>
          <w:p w14:paraId="0B4E30D1" w14:textId="77777777" w:rsidR="00413D2C" w:rsidRDefault="00413D2C" w:rsidP="00413D2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حسابات جارية وودائع</w:t>
            </w:r>
          </w:p>
          <w:p w14:paraId="51B37FAA" w14:textId="77777777" w:rsidR="00413D2C" w:rsidRDefault="00413D2C" w:rsidP="00413D2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الدائنون </w:t>
            </w:r>
          </w:p>
          <w:p w14:paraId="6E35905F" w14:textId="77777777" w:rsidR="00413D2C" w:rsidRPr="00413D2C" w:rsidRDefault="00413D2C" w:rsidP="00413D2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التخصيصات</w:t>
            </w:r>
          </w:p>
        </w:tc>
        <w:tc>
          <w:tcPr>
            <w:tcW w:w="2268" w:type="dxa"/>
            <w:shd w:val="clear" w:color="auto" w:fill="FFFFFF" w:themeFill="background1"/>
          </w:tcPr>
          <w:p w14:paraId="17F070C5" w14:textId="77777777" w:rsidR="00442E96" w:rsidRDefault="00442E96" w:rsidP="00442E96">
            <w:pPr>
              <w:pStyle w:val="ListParagraph"/>
              <w:bidi/>
              <w:ind w:left="0"/>
              <w:jc w:val="center"/>
              <w:rPr>
                <w:rFonts w:ascii="Simplified Arabic" w:hAnsi="Simplified Arabic" w:cs="Simplified Arabic"/>
                <w:sz w:val="24"/>
                <w:szCs w:val="24"/>
                <w:rtl/>
                <w:lang w:bidi="ar-IQ"/>
              </w:rPr>
            </w:pPr>
          </w:p>
          <w:p w14:paraId="7E22EA63" w14:textId="77777777" w:rsidR="00413D2C" w:rsidRDefault="00413D2C" w:rsidP="00413D2C">
            <w:pPr>
              <w:pStyle w:val="ListParagraph"/>
              <w:bidi/>
              <w:ind w:left="0"/>
              <w:jc w:val="center"/>
              <w:rPr>
                <w:rFonts w:ascii="Simplified Arabic" w:hAnsi="Simplified Arabic" w:cs="Simplified Arabic"/>
                <w:sz w:val="24"/>
                <w:szCs w:val="24"/>
                <w:rtl/>
                <w:lang w:bidi="ar-IQ"/>
              </w:rPr>
            </w:pPr>
          </w:p>
          <w:p w14:paraId="1C86DA58" w14:textId="77777777" w:rsidR="00413D2C" w:rsidRDefault="00413D2C" w:rsidP="00413D2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261,000</w:t>
            </w:r>
          </w:p>
          <w:p w14:paraId="7C73178A" w14:textId="77777777" w:rsidR="00413D2C" w:rsidRDefault="00413D2C" w:rsidP="00413D2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8,000</w:t>
            </w:r>
          </w:p>
          <w:p w14:paraId="665B0476" w14:textId="77777777" w:rsidR="00413D2C" w:rsidRDefault="00413D2C" w:rsidP="00413D2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5,000</w:t>
            </w:r>
          </w:p>
        </w:tc>
        <w:tc>
          <w:tcPr>
            <w:tcW w:w="2268" w:type="dxa"/>
            <w:shd w:val="clear" w:color="auto" w:fill="FFFFFF" w:themeFill="background1"/>
          </w:tcPr>
          <w:p w14:paraId="4CC72252" w14:textId="77777777" w:rsidR="00442E96" w:rsidRDefault="00442E96" w:rsidP="002D2EFC">
            <w:pPr>
              <w:pStyle w:val="ListParagraph"/>
              <w:bidi/>
              <w:ind w:left="0"/>
              <w:jc w:val="center"/>
              <w:rPr>
                <w:rFonts w:ascii="Simplified Arabic" w:hAnsi="Simplified Arabic" w:cs="Simplified Arabic"/>
                <w:sz w:val="24"/>
                <w:szCs w:val="24"/>
                <w:rtl/>
                <w:lang w:bidi="ar-IQ"/>
              </w:rPr>
            </w:pPr>
          </w:p>
          <w:p w14:paraId="0E7C7C82" w14:textId="77777777" w:rsidR="00413D2C" w:rsidRDefault="00413D2C" w:rsidP="00413D2C">
            <w:pPr>
              <w:pStyle w:val="ListParagraph"/>
              <w:bidi/>
              <w:ind w:left="0"/>
              <w:jc w:val="center"/>
              <w:rPr>
                <w:rFonts w:ascii="Simplified Arabic" w:hAnsi="Simplified Arabic" w:cs="Simplified Arabic"/>
                <w:sz w:val="24"/>
                <w:szCs w:val="24"/>
                <w:rtl/>
                <w:lang w:bidi="ar-IQ"/>
              </w:rPr>
            </w:pPr>
          </w:p>
          <w:p w14:paraId="58C13D19" w14:textId="77777777" w:rsidR="00413D2C" w:rsidRDefault="00413D2C" w:rsidP="00413D2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471,000</w:t>
            </w:r>
          </w:p>
          <w:p w14:paraId="0851D8EE" w14:textId="77777777" w:rsidR="00413D2C" w:rsidRDefault="00413D2C" w:rsidP="00413D2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50,000</w:t>
            </w:r>
          </w:p>
          <w:p w14:paraId="46FBC4B4" w14:textId="77777777" w:rsidR="00413D2C" w:rsidRDefault="00413D2C" w:rsidP="00413D2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8,000</w:t>
            </w:r>
          </w:p>
        </w:tc>
      </w:tr>
      <w:tr w:rsidR="00442E96" w:rsidRPr="0009613C" w14:paraId="52DD27B6" w14:textId="77777777" w:rsidTr="00413D2C">
        <w:trPr>
          <w:trHeight w:val="464"/>
        </w:trPr>
        <w:tc>
          <w:tcPr>
            <w:tcW w:w="5778" w:type="dxa"/>
            <w:shd w:val="clear" w:color="auto" w:fill="EEECE1" w:themeFill="background2"/>
          </w:tcPr>
          <w:p w14:paraId="394E9376" w14:textId="77777777" w:rsidR="00442E96" w:rsidRDefault="00413D2C"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مجموع مصادر التمويل قصيرة الاجل</w:t>
            </w:r>
          </w:p>
        </w:tc>
        <w:tc>
          <w:tcPr>
            <w:tcW w:w="2268" w:type="dxa"/>
            <w:shd w:val="clear" w:color="auto" w:fill="EEECE1" w:themeFill="background2"/>
          </w:tcPr>
          <w:p w14:paraId="167BDAA7" w14:textId="77777777" w:rsidR="00442E96" w:rsidRDefault="00413D2C" w:rsidP="00442E96">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274,000</w:t>
            </w:r>
          </w:p>
        </w:tc>
        <w:tc>
          <w:tcPr>
            <w:tcW w:w="2268" w:type="dxa"/>
            <w:shd w:val="clear" w:color="auto" w:fill="EEECE1" w:themeFill="background2"/>
          </w:tcPr>
          <w:p w14:paraId="288008C5" w14:textId="77777777" w:rsidR="00442E96" w:rsidRDefault="00413D2C" w:rsidP="00413D2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529.000</w:t>
            </w:r>
          </w:p>
        </w:tc>
      </w:tr>
      <w:tr w:rsidR="00413D2C" w:rsidRPr="0009613C" w14:paraId="5C153AE5" w14:textId="77777777" w:rsidTr="00442E96">
        <w:trPr>
          <w:trHeight w:val="464"/>
        </w:trPr>
        <w:tc>
          <w:tcPr>
            <w:tcW w:w="5778" w:type="dxa"/>
            <w:shd w:val="clear" w:color="auto" w:fill="FFFFFF" w:themeFill="background1"/>
          </w:tcPr>
          <w:p w14:paraId="09494929" w14:textId="77777777" w:rsidR="00413D2C" w:rsidRDefault="00413D2C" w:rsidP="002D2EFC">
            <w:pPr>
              <w:pStyle w:val="ListParagraph"/>
              <w:bidi/>
              <w:ind w:left="0"/>
              <w:jc w:val="center"/>
              <w:rPr>
                <w:rFonts w:ascii="Simplified Arabic" w:hAnsi="Simplified Arabic" w:cs="Simplified Arabic"/>
                <w:b/>
                <w:bCs/>
                <w:sz w:val="24"/>
                <w:szCs w:val="24"/>
                <w:u w:val="single"/>
                <w:rtl/>
                <w:lang w:bidi="ar-IQ"/>
              </w:rPr>
            </w:pPr>
            <w:r w:rsidRPr="00413D2C">
              <w:rPr>
                <w:rFonts w:ascii="Simplified Arabic" w:hAnsi="Simplified Arabic" w:cs="Simplified Arabic" w:hint="cs"/>
                <w:b/>
                <w:bCs/>
                <w:sz w:val="24"/>
                <w:szCs w:val="24"/>
                <w:u w:val="single"/>
                <w:rtl/>
                <w:lang w:bidi="ar-IQ"/>
              </w:rPr>
              <w:t>مصادر التمويل طويلة الاجل</w:t>
            </w:r>
          </w:p>
          <w:p w14:paraId="5B886DC7" w14:textId="77777777" w:rsidR="00413D2C" w:rsidRPr="00413D2C" w:rsidRDefault="00413D2C" w:rsidP="00413D2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رأس المال المدفوع</w:t>
            </w:r>
          </w:p>
          <w:p w14:paraId="1BE85ADD" w14:textId="77777777" w:rsidR="00413D2C" w:rsidRDefault="00413D2C" w:rsidP="00413D2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الاحتياطيات</w:t>
            </w:r>
          </w:p>
        </w:tc>
        <w:tc>
          <w:tcPr>
            <w:tcW w:w="2268" w:type="dxa"/>
            <w:shd w:val="clear" w:color="auto" w:fill="FFFFFF" w:themeFill="background1"/>
          </w:tcPr>
          <w:p w14:paraId="3BF29585" w14:textId="77777777" w:rsidR="00413D2C" w:rsidRDefault="00413D2C" w:rsidP="00442E96">
            <w:pPr>
              <w:pStyle w:val="ListParagraph"/>
              <w:bidi/>
              <w:ind w:left="0"/>
              <w:jc w:val="center"/>
              <w:rPr>
                <w:rFonts w:ascii="Simplified Arabic" w:hAnsi="Simplified Arabic" w:cs="Simplified Arabic"/>
                <w:sz w:val="24"/>
                <w:szCs w:val="24"/>
                <w:rtl/>
                <w:lang w:bidi="ar-IQ"/>
              </w:rPr>
            </w:pPr>
          </w:p>
          <w:p w14:paraId="645EE2DC" w14:textId="77777777" w:rsidR="004A30D9" w:rsidRDefault="004A30D9" w:rsidP="004A30D9">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103,000</w:t>
            </w:r>
          </w:p>
          <w:p w14:paraId="27320011" w14:textId="77777777" w:rsidR="004A30D9" w:rsidRDefault="004A30D9" w:rsidP="004A30D9">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45,000</w:t>
            </w:r>
          </w:p>
        </w:tc>
        <w:tc>
          <w:tcPr>
            <w:tcW w:w="2268" w:type="dxa"/>
            <w:shd w:val="clear" w:color="auto" w:fill="FFFFFF" w:themeFill="background1"/>
          </w:tcPr>
          <w:p w14:paraId="44396677" w14:textId="77777777" w:rsidR="00413D2C" w:rsidRDefault="00413D2C" w:rsidP="002D2EFC">
            <w:pPr>
              <w:pStyle w:val="ListParagraph"/>
              <w:bidi/>
              <w:ind w:left="0"/>
              <w:jc w:val="center"/>
              <w:rPr>
                <w:rFonts w:ascii="Simplified Arabic" w:hAnsi="Simplified Arabic" w:cs="Simplified Arabic"/>
                <w:sz w:val="24"/>
                <w:szCs w:val="24"/>
                <w:rtl/>
                <w:lang w:bidi="ar-IQ"/>
              </w:rPr>
            </w:pPr>
          </w:p>
          <w:p w14:paraId="691CB859" w14:textId="77777777" w:rsidR="00413D2C" w:rsidRDefault="00413D2C" w:rsidP="00413D2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250,000</w:t>
            </w:r>
          </w:p>
          <w:p w14:paraId="0DD9155D" w14:textId="77777777" w:rsidR="00413D2C" w:rsidRDefault="004A30D9" w:rsidP="00413D2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53,000</w:t>
            </w:r>
          </w:p>
        </w:tc>
      </w:tr>
      <w:tr w:rsidR="00413D2C" w:rsidRPr="0009613C" w14:paraId="117ED547" w14:textId="77777777" w:rsidTr="004A30D9">
        <w:trPr>
          <w:trHeight w:val="464"/>
        </w:trPr>
        <w:tc>
          <w:tcPr>
            <w:tcW w:w="5778" w:type="dxa"/>
            <w:shd w:val="clear" w:color="auto" w:fill="EEECE1" w:themeFill="background2"/>
          </w:tcPr>
          <w:p w14:paraId="3581402E" w14:textId="77777777" w:rsidR="00413D2C" w:rsidRDefault="00413D2C"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المجموع</w:t>
            </w:r>
          </w:p>
        </w:tc>
        <w:tc>
          <w:tcPr>
            <w:tcW w:w="2268" w:type="dxa"/>
            <w:shd w:val="clear" w:color="auto" w:fill="EEECE1" w:themeFill="background2"/>
          </w:tcPr>
          <w:p w14:paraId="3A87E826" w14:textId="77777777" w:rsidR="00413D2C" w:rsidRDefault="004A30D9" w:rsidP="00442E96">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148,000</w:t>
            </w:r>
          </w:p>
        </w:tc>
        <w:tc>
          <w:tcPr>
            <w:tcW w:w="2268" w:type="dxa"/>
            <w:shd w:val="clear" w:color="auto" w:fill="EEECE1" w:themeFill="background2"/>
          </w:tcPr>
          <w:p w14:paraId="0AE1BF91" w14:textId="77777777" w:rsidR="00413D2C" w:rsidRDefault="004A30D9"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303,000</w:t>
            </w:r>
          </w:p>
        </w:tc>
      </w:tr>
      <w:tr w:rsidR="00413D2C" w:rsidRPr="0009613C" w14:paraId="3BF205D5" w14:textId="77777777" w:rsidTr="00442E96">
        <w:trPr>
          <w:trHeight w:val="464"/>
        </w:trPr>
        <w:tc>
          <w:tcPr>
            <w:tcW w:w="5778" w:type="dxa"/>
            <w:shd w:val="clear" w:color="auto" w:fill="FFFFFF" w:themeFill="background1"/>
          </w:tcPr>
          <w:p w14:paraId="49C8AFBA" w14:textId="77777777" w:rsidR="00413D2C" w:rsidRDefault="00413D2C"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القروض المستلمة</w:t>
            </w:r>
          </w:p>
        </w:tc>
        <w:tc>
          <w:tcPr>
            <w:tcW w:w="2268" w:type="dxa"/>
            <w:shd w:val="clear" w:color="auto" w:fill="FFFFFF" w:themeFill="background1"/>
          </w:tcPr>
          <w:p w14:paraId="330A4F7C" w14:textId="77777777" w:rsidR="00413D2C" w:rsidRDefault="004A30D9" w:rsidP="00442E96">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1,000</w:t>
            </w:r>
          </w:p>
        </w:tc>
        <w:tc>
          <w:tcPr>
            <w:tcW w:w="2268" w:type="dxa"/>
            <w:shd w:val="clear" w:color="auto" w:fill="FFFFFF" w:themeFill="background1"/>
          </w:tcPr>
          <w:p w14:paraId="2D980484" w14:textId="77777777" w:rsidR="00413D2C" w:rsidRDefault="004A30D9"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1,000</w:t>
            </w:r>
          </w:p>
        </w:tc>
      </w:tr>
      <w:tr w:rsidR="00413D2C" w:rsidRPr="0009613C" w14:paraId="1AC994D6" w14:textId="77777777" w:rsidTr="004A30D9">
        <w:trPr>
          <w:trHeight w:val="464"/>
        </w:trPr>
        <w:tc>
          <w:tcPr>
            <w:tcW w:w="5778" w:type="dxa"/>
            <w:shd w:val="clear" w:color="auto" w:fill="EEECE1" w:themeFill="background2"/>
          </w:tcPr>
          <w:p w14:paraId="4ED699F7" w14:textId="77777777" w:rsidR="00413D2C" w:rsidRDefault="00413D2C"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مجموع مصادر التمويل طويلة الاجل </w:t>
            </w:r>
          </w:p>
        </w:tc>
        <w:tc>
          <w:tcPr>
            <w:tcW w:w="2268" w:type="dxa"/>
            <w:shd w:val="clear" w:color="auto" w:fill="EEECE1" w:themeFill="background2"/>
          </w:tcPr>
          <w:p w14:paraId="19DD6D8D" w14:textId="77777777" w:rsidR="00413D2C" w:rsidRDefault="004A30D9" w:rsidP="00442E96">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149,000</w:t>
            </w:r>
          </w:p>
        </w:tc>
        <w:tc>
          <w:tcPr>
            <w:tcW w:w="2268" w:type="dxa"/>
            <w:shd w:val="clear" w:color="auto" w:fill="EEECE1" w:themeFill="background2"/>
          </w:tcPr>
          <w:p w14:paraId="5EC08560" w14:textId="77777777" w:rsidR="00413D2C" w:rsidRDefault="004A30D9"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304,000</w:t>
            </w:r>
          </w:p>
        </w:tc>
      </w:tr>
      <w:tr w:rsidR="00413D2C" w:rsidRPr="0009613C" w14:paraId="46F58E28" w14:textId="77777777" w:rsidTr="004A30D9">
        <w:trPr>
          <w:trHeight w:val="464"/>
        </w:trPr>
        <w:tc>
          <w:tcPr>
            <w:tcW w:w="5778" w:type="dxa"/>
            <w:shd w:val="clear" w:color="auto" w:fill="D6E3BC" w:themeFill="accent3" w:themeFillTint="66"/>
          </w:tcPr>
          <w:p w14:paraId="425F8ADE" w14:textId="77777777" w:rsidR="00413D2C" w:rsidRDefault="00413D2C" w:rsidP="002D2EF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مجموع مصادر التمويل</w:t>
            </w:r>
          </w:p>
        </w:tc>
        <w:tc>
          <w:tcPr>
            <w:tcW w:w="2268" w:type="dxa"/>
            <w:shd w:val="clear" w:color="auto" w:fill="D6E3BC" w:themeFill="accent3" w:themeFillTint="66"/>
          </w:tcPr>
          <w:p w14:paraId="665F382B" w14:textId="77777777" w:rsidR="00413D2C" w:rsidRDefault="004A30D9" w:rsidP="00442E96">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423,000</w:t>
            </w:r>
          </w:p>
        </w:tc>
        <w:tc>
          <w:tcPr>
            <w:tcW w:w="2268" w:type="dxa"/>
            <w:shd w:val="clear" w:color="auto" w:fill="D6E3BC" w:themeFill="accent3" w:themeFillTint="66"/>
          </w:tcPr>
          <w:p w14:paraId="6DFABB6F" w14:textId="77777777" w:rsidR="00413D2C" w:rsidRDefault="004A30D9" w:rsidP="00413D2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833,000</w:t>
            </w:r>
          </w:p>
        </w:tc>
      </w:tr>
      <w:tr w:rsidR="00413D2C" w:rsidRPr="0009613C" w14:paraId="4E77934F" w14:textId="77777777" w:rsidTr="00442E96">
        <w:trPr>
          <w:trHeight w:val="464"/>
        </w:trPr>
        <w:tc>
          <w:tcPr>
            <w:tcW w:w="5778" w:type="dxa"/>
            <w:shd w:val="clear" w:color="auto" w:fill="FFFFFF" w:themeFill="background1"/>
          </w:tcPr>
          <w:p w14:paraId="555B5F89" w14:textId="77777777" w:rsidR="00413D2C" w:rsidRDefault="00413D2C" w:rsidP="00413D2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الحسابات النظامية المتقابلة الدائنة</w:t>
            </w:r>
          </w:p>
        </w:tc>
        <w:tc>
          <w:tcPr>
            <w:tcW w:w="2268" w:type="dxa"/>
            <w:shd w:val="clear" w:color="auto" w:fill="FFFFFF" w:themeFill="background1"/>
          </w:tcPr>
          <w:p w14:paraId="2D6CDDCB" w14:textId="77777777" w:rsidR="00413D2C" w:rsidRDefault="004A30D9" w:rsidP="00442E96">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433,000</w:t>
            </w:r>
          </w:p>
        </w:tc>
        <w:tc>
          <w:tcPr>
            <w:tcW w:w="2268" w:type="dxa"/>
            <w:shd w:val="clear" w:color="auto" w:fill="FFFFFF" w:themeFill="background1"/>
          </w:tcPr>
          <w:p w14:paraId="4485721D" w14:textId="77777777" w:rsidR="00413D2C" w:rsidRDefault="004A30D9" w:rsidP="00413D2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56,000</w:t>
            </w:r>
          </w:p>
        </w:tc>
      </w:tr>
      <w:tr w:rsidR="00A83792" w:rsidRPr="0009613C" w14:paraId="69DFCD6C" w14:textId="77777777" w:rsidTr="004A30D9">
        <w:trPr>
          <w:trHeight w:val="464"/>
        </w:trPr>
        <w:tc>
          <w:tcPr>
            <w:tcW w:w="5778" w:type="dxa"/>
            <w:shd w:val="clear" w:color="auto" w:fill="F79646" w:themeFill="accent6"/>
          </w:tcPr>
          <w:p w14:paraId="5C5B1032" w14:textId="77777777" w:rsidR="00A83792" w:rsidRDefault="00A83792" w:rsidP="00413D2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المجموع</w:t>
            </w:r>
          </w:p>
        </w:tc>
        <w:tc>
          <w:tcPr>
            <w:tcW w:w="2268" w:type="dxa"/>
            <w:shd w:val="clear" w:color="auto" w:fill="F79646" w:themeFill="accent6"/>
          </w:tcPr>
          <w:p w14:paraId="2C89277B" w14:textId="77777777" w:rsidR="00A83792" w:rsidRDefault="00A83792" w:rsidP="004425C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854,000</w:t>
            </w:r>
          </w:p>
        </w:tc>
        <w:tc>
          <w:tcPr>
            <w:tcW w:w="2268" w:type="dxa"/>
            <w:shd w:val="clear" w:color="auto" w:fill="F79646" w:themeFill="accent6"/>
          </w:tcPr>
          <w:p w14:paraId="24BC60F1" w14:textId="77777777" w:rsidR="00A83792" w:rsidRDefault="00A83792" w:rsidP="004425CC">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833,170</w:t>
            </w:r>
          </w:p>
        </w:tc>
      </w:tr>
    </w:tbl>
    <w:p w14:paraId="49D89A33" w14:textId="77777777" w:rsidR="00DA53CD" w:rsidRDefault="00940920" w:rsidP="00DA53CD">
      <w:pPr>
        <w:pStyle w:val="ListParagraph"/>
        <w:bidi/>
        <w:spacing w:after="0" w:line="240" w:lineRule="auto"/>
        <w:ind w:left="49"/>
        <w:jc w:val="both"/>
        <w:rPr>
          <w:rFonts w:ascii="Simplified Arabic" w:hAnsi="Simplified Arabic" w:cs="Simplified Arabic"/>
          <w:sz w:val="28"/>
          <w:szCs w:val="28"/>
          <w:lang w:bidi="ar-IQ"/>
        </w:rPr>
      </w:pPr>
      <w:r>
        <w:rPr>
          <w:rFonts w:ascii="Simplified Arabic" w:hAnsi="Simplified Arabic" w:cs="Simplified Arabic" w:hint="cs"/>
          <w:b/>
          <w:bCs/>
          <w:sz w:val="28"/>
          <w:szCs w:val="28"/>
          <w:u w:val="single"/>
          <w:rtl/>
          <w:lang w:bidi="ar-IQ"/>
        </w:rPr>
        <w:t xml:space="preserve">. قائمة الدخل: </w:t>
      </w:r>
      <w:r>
        <w:rPr>
          <w:rFonts w:ascii="Simplified Arabic" w:hAnsi="Simplified Arabic" w:cs="Simplified Arabic"/>
          <w:b/>
          <w:bCs/>
          <w:sz w:val="28"/>
          <w:szCs w:val="28"/>
          <w:u w:val="single"/>
          <w:lang w:bidi="ar-IQ"/>
        </w:rPr>
        <w:t>Income Statement</w:t>
      </w:r>
    </w:p>
    <w:p w14:paraId="15A07AEF" w14:textId="77777777" w:rsidR="00940920" w:rsidRDefault="00A83792" w:rsidP="00DA53CD">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940920">
        <w:rPr>
          <w:rFonts w:ascii="Simplified Arabic" w:hAnsi="Simplified Arabic" w:cs="Simplified Arabic" w:hint="cs"/>
          <w:sz w:val="28"/>
          <w:szCs w:val="28"/>
          <w:rtl/>
          <w:lang w:bidi="ar-IQ"/>
        </w:rPr>
        <w:t xml:space="preserve">تعرض قائمة الدخل نتائج اعمال المنشأة من ربح او </w:t>
      </w:r>
      <w:r>
        <w:rPr>
          <w:rFonts w:ascii="Simplified Arabic" w:hAnsi="Simplified Arabic" w:cs="Simplified Arabic" w:hint="cs"/>
          <w:sz w:val="28"/>
          <w:szCs w:val="28"/>
          <w:rtl/>
          <w:lang w:bidi="ar-IQ"/>
        </w:rPr>
        <w:t>خسارة عن فترة مالية محددة، وقد</w:t>
      </w:r>
      <w:r w:rsidR="00940920">
        <w:rPr>
          <w:rFonts w:ascii="Simplified Arabic" w:hAnsi="Simplified Arabic" w:cs="Simplified Arabic" w:hint="cs"/>
          <w:sz w:val="28"/>
          <w:szCs w:val="28"/>
          <w:rtl/>
          <w:lang w:bidi="ar-IQ"/>
        </w:rPr>
        <w:t xml:space="preserve"> استخدم معيار رقم (1)، ضمن التعديل الذي تم ا</w:t>
      </w:r>
      <w:r>
        <w:rPr>
          <w:rFonts w:ascii="Simplified Arabic" w:hAnsi="Simplified Arabic" w:cs="Simplified Arabic" w:hint="cs"/>
          <w:sz w:val="28"/>
          <w:szCs w:val="28"/>
          <w:rtl/>
          <w:lang w:bidi="ar-IQ"/>
        </w:rPr>
        <w:t>د</w:t>
      </w:r>
      <w:r w:rsidR="00940920">
        <w:rPr>
          <w:rFonts w:ascii="Simplified Arabic" w:hAnsi="Simplified Arabic" w:cs="Simplified Arabic" w:hint="cs"/>
          <w:sz w:val="28"/>
          <w:szCs w:val="28"/>
          <w:rtl/>
          <w:lang w:bidi="ar-IQ"/>
        </w:rPr>
        <w:t>خاله عام 2003، مصطلح الربح او الخسارة للدلالة على الرقم الاخير الذي يظهر في قائمة الدخل.</w:t>
      </w:r>
    </w:p>
    <w:p w14:paraId="4898E596" w14:textId="77777777" w:rsidR="00940920" w:rsidRDefault="00940920" w:rsidP="00A83792">
      <w:pPr>
        <w:pStyle w:val="ListParagraph"/>
        <w:numPr>
          <w:ilvl w:val="0"/>
          <w:numId w:val="1"/>
        </w:numPr>
        <w:bidi/>
        <w:spacing w:after="0" w:line="240" w:lineRule="auto"/>
        <w:ind w:left="190" w:hanging="142"/>
        <w:jc w:val="both"/>
        <w:rPr>
          <w:rFonts w:ascii="Simplified Arabic" w:hAnsi="Simplified Arabic" w:cs="Simplified Arabic"/>
          <w:b/>
          <w:bCs/>
          <w:sz w:val="28"/>
          <w:szCs w:val="28"/>
          <w:u w:val="single"/>
          <w:lang w:bidi="ar-IQ"/>
        </w:rPr>
      </w:pPr>
      <w:r w:rsidRPr="00940920">
        <w:rPr>
          <w:rFonts w:ascii="Simplified Arabic" w:hAnsi="Simplified Arabic" w:cs="Simplified Arabic" w:hint="cs"/>
          <w:b/>
          <w:bCs/>
          <w:sz w:val="28"/>
          <w:szCs w:val="28"/>
          <w:u w:val="single"/>
          <w:rtl/>
          <w:lang w:bidi="ar-IQ"/>
        </w:rPr>
        <w:t>شكل و</w:t>
      </w:r>
      <w:r w:rsidR="00A83792">
        <w:rPr>
          <w:rFonts w:ascii="Simplified Arabic" w:hAnsi="Simplified Arabic" w:cs="Simplified Arabic" w:hint="cs"/>
          <w:b/>
          <w:bCs/>
          <w:sz w:val="28"/>
          <w:szCs w:val="28"/>
          <w:u w:val="single"/>
          <w:rtl/>
          <w:lang w:bidi="ar-IQ"/>
        </w:rPr>
        <w:t>م</w:t>
      </w:r>
      <w:r w:rsidRPr="00940920">
        <w:rPr>
          <w:rFonts w:ascii="Simplified Arabic" w:hAnsi="Simplified Arabic" w:cs="Simplified Arabic" w:hint="cs"/>
          <w:b/>
          <w:bCs/>
          <w:sz w:val="28"/>
          <w:szCs w:val="28"/>
          <w:u w:val="single"/>
          <w:rtl/>
          <w:lang w:bidi="ar-IQ"/>
        </w:rPr>
        <w:t>حتوى قائمة الدخل</w:t>
      </w:r>
      <w:r>
        <w:rPr>
          <w:rFonts w:ascii="Simplified Arabic" w:hAnsi="Simplified Arabic" w:cs="Simplified Arabic" w:hint="cs"/>
          <w:b/>
          <w:bCs/>
          <w:sz w:val="28"/>
          <w:szCs w:val="28"/>
          <w:u w:val="single"/>
          <w:rtl/>
          <w:lang w:bidi="ar-IQ"/>
        </w:rPr>
        <w:t xml:space="preserve">: </w:t>
      </w:r>
    </w:p>
    <w:p w14:paraId="2CAC7F43" w14:textId="77777777" w:rsidR="0011747D" w:rsidRPr="00453F35" w:rsidRDefault="00940920" w:rsidP="00453F35">
      <w:pPr>
        <w:pStyle w:val="ListParagraph"/>
        <w:bidi/>
        <w:spacing w:after="0" w:line="240" w:lineRule="auto"/>
        <w:ind w:left="190"/>
        <w:jc w:val="both"/>
        <w:rPr>
          <w:rFonts w:ascii="Simplified Arabic" w:hAnsi="Simplified Arabic" w:cs="Simplified Arabic"/>
          <w:b/>
          <w:bCs/>
          <w:sz w:val="28"/>
          <w:szCs w:val="28"/>
          <w:u w:val="single"/>
          <w:rtl/>
          <w:lang w:bidi="ar-IQ"/>
        </w:rPr>
      </w:pPr>
      <w:r>
        <w:rPr>
          <w:rFonts w:ascii="Simplified Arabic" w:hAnsi="Simplified Arabic" w:cs="Simplified Arabic" w:hint="cs"/>
          <w:b/>
          <w:bCs/>
          <w:sz w:val="28"/>
          <w:szCs w:val="28"/>
          <w:u w:val="single"/>
          <w:rtl/>
          <w:lang w:bidi="ar-IQ"/>
        </w:rPr>
        <w:t>الايرادات</w:t>
      </w:r>
      <w:r w:rsidR="0011747D">
        <w:rPr>
          <w:rFonts w:ascii="Simplified Arabic" w:hAnsi="Simplified Arabic" w:cs="Simplified Arabic" w:hint="cs"/>
          <w:b/>
          <w:bCs/>
          <w:sz w:val="28"/>
          <w:szCs w:val="28"/>
          <w:u w:val="single"/>
          <w:rtl/>
          <w:lang w:bidi="ar-IQ"/>
        </w:rPr>
        <w:t>:</w:t>
      </w:r>
      <w:r w:rsidR="0011747D" w:rsidRPr="00453F35">
        <w:rPr>
          <w:rFonts w:ascii="Simplified Arabic" w:hAnsi="Simplified Arabic" w:cs="Simplified Arabic" w:hint="cs"/>
          <w:b/>
          <w:bCs/>
          <w:sz w:val="28"/>
          <w:szCs w:val="28"/>
          <w:rtl/>
          <w:lang w:bidi="ar-IQ"/>
        </w:rPr>
        <w:t xml:space="preserve"> </w:t>
      </w:r>
      <w:r w:rsidR="00453F35" w:rsidRPr="00453F35">
        <w:rPr>
          <w:rFonts w:ascii="Simplified Arabic" w:hAnsi="Simplified Arabic" w:cs="Simplified Arabic" w:hint="cs"/>
          <w:b/>
          <w:bCs/>
          <w:sz w:val="28"/>
          <w:szCs w:val="28"/>
          <w:rtl/>
          <w:lang w:bidi="ar-IQ"/>
        </w:rPr>
        <w:t xml:space="preserve"> </w:t>
      </w:r>
      <w:r w:rsidR="0011747D">
        <w:rPr>
          <w:rFonts w:ascii="Simplified Arabic" w:hAnsi="Simplified Arabic" w:cs="Simplified Arabic" w:hint="cs"/>
          <w:sz w:val="28"/>
          <w:szCs w:val="28"/>
          <w:rtl/>
          <w:lang w:bidi="ar-IQ"/>
        </w:rPr>
        <w:t>يعرف الاطار العام لمجلس معايير المحاسبة الدولية الايرادات بأنها الزيادة في المنافع الاقتصادية خلال الفترة المحاسبية والتي تؤدي الى زيادة حقوق الملكية عدا المساهمات التي تتم من قبل الملاك، وتكون على شكل تدفقات واردة او زيادة في الموجودات او تخفيض في المطلوبات.</w:t>
      </w:r>
    </w:p>
    <w:p w14:paraId="709B0A06" w14:textId="77777777" w:rsidR="0011747D" w:rsidRDefault="0011747D" w:rsidP="00453F35">
      <w:pPr>
        <w:pStyle w:val="ListParagraph"/>
        <w:bidi/>
        <w:spacing w:after="0" w:line="240" w:lineRule="auto"/>
        <w:ind w:left="190"/>
        <w:jc w:val="both"/>
        <w:rPr>
          <w:rFonts w:ascii="Simplified Arabic" w:hAnsi="Simplified Arabic" w:cs="Simplified Arabic"/>
          <w:sz w:val="28"/>
          <w:szCs w:val="28"/>
          <w:rtl/>
          <w:lang w:bidi="ar-IQ"/>
        </w:rPr>
      </w:pPr>
      <w:r w:rsidRPr="0011747D">
        <w:rPr>
          <w:rFonts w:ascii="Simplified Arabic" w:hAnsi="Simplified Arabic" w:cs="Simplified Arabic" w:hint="cs"/>
          <w:b/>
          <w:bCs/>
          <w:sz w:val="28"/>
          <w:szCs w:val="28"/>
          <w:u w:val="single"/>
          <w:rtl/>
          <w:lang w:bidi="ar-IQ"/>
        </w:rPr>
        <w:t>المصروفات</w:t>
      </w:r>
      <w:r w:rsidR="00940920" w:rsidRPr="0011747D">
        <w:rPr>
          <w:rFonts w:ascii="Simplified Arabic" w:hAnsi="Simplified Arabic" w:cs="Simplified Arabic" w:hint="cs"/>
          <w:b/>
          <w:bCs/>
          <w:sz w:val="28"/>
          <w:szCs w:val="28"/>
          <w:u w:val="single"/>
          <w:rtl/>
          <w:lang w:bidi="ar-IQ"/>
        </w:rPr>
        <w:t xml:space="preserve"> </w:t>
      </w:r>
      <w:r>
        <w:rPr>
          <w:rFonts w:ascii="Simplified Arabic" w:hAnsi="Simplified Arabic" w:cs="Simplified Arabic" w:hint="cs"/>
          <w:b/>
          <w:bCs/>
          <w:sz w:val="28"/>
          <w:szCs w:val="28"/>
          <w:u w:val="single"/>
          <w:rtl/>
          <w:lang w:bidi="ar-IQ"/>
        </w:rPr>
        <w:t>:</w:t>
      </w:r>
      <w:r w:rsidRPr="00453F35">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وتعرف وفق الاطار المفاهيمي لمجل</w:t>
      </w:r>
      <w:r w:rsidR="00A83792">
        <w:rPr>
          <w:rFonts w:ascii="Simplified Arabic" w:hAnsi="Simplified Arabic" w:cs="Simplified Arabic" w:hint="cs"/>
          <w:sz w:val="28"/>
          <w:szCs w:val="28"/>
          <w:rtl/>
          <w:lang w:bidi="ar-IQ"/>
        </w:rPr>
        <w:t>س</w:t>
      </w:r>
      <w:r>
        <w:rPr>
          <w:rFonts w:ascii="Simplified Arabic" w:hAnsi="Simplified Arabic" w:cs="Simplified Arabic" w:hint="cs"/>
          <w:sz w:val="28"/>
          <w:szCs w:val="28"/>
          <w:rtl/>
          <w:lang w:bidi="ar-IQ"/>
        </w:rPr>
        <w:t xml:space="preserve"> معا</w:t>
      </w:r>
      <w:r w:rsidR="00A83792">
        <w:rPr>
          <w:rFonts w:ascii="Simplified Arabic" w:hAnsi="Simplified Arabic" w:cs="Simplified Arabic" w:hint="cs"/>
          <w:sz w:val="28"/>
          <w:szCs w:val="28"/>
          <w:rtl/>
          <w:lang w:bidi="ar-IQ"/>
        </w:rPr>
        <w:t>ي</w:t>
      </w:r>
      <w:r>
        <w:rPr>
          <w:rFonts w:ascii="Simplified Arabic" w:hAnsi="Simplified Arabic" w:cs="Simplified Arabic" w:hint="cs"/>
          <w:sz w:val="28"/>
          <w:szCs w:val="28"/>
          <w:rtl/>
          <w:lang w:bidi="ar-IQ"/>
        </w:rPr>
        <w:t>ير المحاسبة الدولية بأنها نقصان في المنافع الاقتصادية خلال الفترة المحاسبية على شكل تدفقات خارجة او استنفاد الموجودات او تكبد التزامات، وتؤدي المصروفات الى نقصان في حق الملكية خلافاً لتلك المتعلقة بالتوزيعات الى المالكين.</w:t>
      </w:r>
    </w:p>
    <w:p w14:paraId="06DC7C79" w14:textId="77777777" w:rsidR="00C61A5A" w:rsidRPr="00453F35" w:rsidRDefault="00C61A5A" w:rsidP="00C61A5A">
      <w:pPr>
        <w:pStyle w:val="ListParagraph"/>
        <w:bidi/>
        <w:spacing w:after="0" w:line="240" w:lineRule="auto"/>
        <w:ind w:left="190"/>
        <w:jc w:val="both"/>
        <w:rPr>
          <w:rFonts w:ascii="Simplified Arabic" w:hAnsi="Simplified Arabic" w:cs="Simplified Arabic"/>
          <w:b/>
          <w:bCs/>
          <w:sz w:val="28"/>
          <w:szCs w:val="28"/>
          <w:u w:val="single"/>
          <w:rtl/>
          <w:lang w:bidi="ar-IQ"/>
        </w:rPr>
      </w:pPr>
    </w:p>
    <w:p w14:paraId="539FDDD6" w14:textId="77777777" w:rsidR="0094095A" w:rsidRDefault="0094095A" w:rsidP="0094095A">
      <w:pPr>
        <w:pStyle w:val="ListParagraph"/>
        <w:bidi/>
        <w:spacing w:after="0" w:line="240" w:lineRule="auto"/>
        <w:ind w:left="190"/>
        <w:jc w:val="both"/>
        <w:rPr>
          <w:rFonts w:ascii="Simplified Arabic" w:hAnsi="Simplified Arabic" w:cs="Simplified Arabic"/>
          <w:sz w:val="28"/>
          <w:szCs w:val="28"/>
          <w:rtl/>
          <w:lang w:bidi="ar-IQ"/>
        </w:rPr>
      </w:pPr>
    </w:p>
    <w:p w14:paraId="370E3734" w14:textId="77777777" w:rsidR="00DA53CD" w:rsidRDefault="0011747D" w:rsidP="0048227E">
      <w:pPr>
        <w:pStyle w:val="ListParagraph"/>
        <w:numPr>
          <w:ilvl w:val="0"/>
          <w:numId w:val="1"/>
        </w:numPr>
        <w:bidi/>
        <w:spacing w:after="0" w:line="240" w:lineRule="auto"/>
        <w:ind w:left="332"/>
        <w:jc w:val="both"/>
        <w:rPr>
          <w:rFonts w:ascii="Simplified Arabic" w:hAnsi="Simplified Arabic" w:cs="Simplified Arabic"/>
          <w:b/>
          <w:bCs/>
          <w:sz w:val="28"/>
          <w:szCs w:val="28"/>
          <w:u w:val="single"/>
          <w:rtl/>
          <w:lang w:bidi="ar-IQ"/>
        </w:rPr>
      </w:pPr>
      <w:r w:rsidRPr="0011747D">
        <w:rPr>
          <w:rFonts w:ascii="Simplified Arabic" w:hAnsi="Simplified Arabic" w:cs="Simplified Arabic" w:hint="cs"/>
          <w:b/>
          <w:bCs/>
          <w:sz w:val="28"/>
          <w:szCs w:val="28"/>
          <w:u w:val="single"/>
          <w:rtl/>
          <w:lang w:bidi="ar-IQ"/>
        </w:rPr>
        <w:t xml:space="preserve">اهداف قائمة الدخل: </w:t>
      </w:r>
      <w:r w:rsidR="00940920" w:rsidRPr="0011747D">
        <w:rPr>
          <w:rFonts w:ascii="Simplified Arabic" w:hAnsi="Simplified Arabic" w:cs="Simplified Arabic" w:hint="cs"/>
          <w:b/>
          <w:bCs/>
          <w:sz w:val="28"/>
          <w:szCs w:val="28"/>
          <w:u w:val="single"/>
          <w:rtl/>
          <w:lang w:bidi="ar-IQ"/>
        </w:rPr>
        <w:t xml:space="preserve">  </w:t>
      </w:r>
    </w:p>
    <w:p w14:paraId="3768A546" w14:textId="77777777" w:rsidR="0094095A" w:rsidRDefault="0048227E" w:rsidP="0094095A">
      <w:pPr>
        <w:pStyle w:val="ListParagraph"/>
        <w:bidi/>
        <w:spacing w:after="0" w:line="240" w:lineRule="auto"/>
        <w:ind w:left="19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94095A">
        <w:rPr>
          <w:rFonts w:ascii="Simplified Arabic" w:hAnsi="Simplified Arabic" w:cs="Simplified Arabic" w:hint="cs"/>
          <w:sz w:val="28"/>
          <w:szCs w:val="28"/>
          <w:rtl/>
          <w:lang w:bidi="ar-IQ"/>
        </w:rPr>
        <w:t>تزود قائمة الدخل مستخدمي القوائم المالية بالمعلومات حول الاداء المالي للمنشأة وتساعدهم للتنبؤ بالتدفقات النقدية اضافة الى معلومات اخرى مفيدة لاتخاذ القرارات الاقتصادية الرشيدة، ويمكن تح</w:t>
      </w:r>
      <w:r>
        <w:rPr>
          <w:rFonts w:ascii="Simplified Arabic" w:hAnsi="Simplified Arabic" w:cs="Simplified Arabic" w:hint="cs"/>
          <w:sz w:val="28"/>
          <w:szCs w:val="28"/>
          <w:rtl/>
          <w:lang w:bidi="ar-IQ"/>
        </w:rPr>
        <w:t>د</w:t>
      </w:r>
      <w:r w:rsidR="0094095A">
        <w:rPr>
          <w:rFonts w:ascii="Simplified Arabic" w:hAnsi="Simplified Arabic" w:cs="Simplified Arabic" w:hint="cs"/>
          <w:sz w:val="28"/>
          <w:szCs w:val="28"/>
          <w:rtl/>
          <w:lang w:bidi="ar-IQ"/>
        </w:rPr>
        <w:t>يد اهداف قائمة الدخل على النحو التالي:</w:t>
      </w:r>
    </w:p>
    <w:p w14:paraId="44995109" w14:textId="77777777" w:rsidR="0094095A" w:rsidRDefault="0094095A" w:rsidP="00AD3285">
      <w:pPr>
        <w:pStyle w:val="ListParagraph"/>
        <w:numPr>
          <w:ilvl w:val="0"/>
          <w:numId w:val="22"/>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تزويد مستخدمي القوائم المالية بمعلومات تساعد في </w:t>
      </w:r>
      <w:r w:rsidR="0048227E">
        <w:rPr>
          <w:rFonts w:ascii="Simplified Arabic" w:hAnsi="Simplified Arabic" w:cs="Simplified Arabic" w:hint="cs"/>
          <w:sz w:val="28"/>
          <w:szCs w:val="28"/>
          <w:rtl/>
          <w:lang w:bidi="ar-IQ"/>
        </w:rPr>
        <w:t>ع</w:t>
      </w:r>
      <w:r>
        <w:rPr>
          <w:rFonts w:ascii="Simplified Arabic" w:hAnsi="Simplified Arabic" w:cs="Simplified Arabic" w:hint="cs"/>
          <w:sz w:val="28"/>
          <w:szCs w:val="28"/>
          <w:rtl/>
          <w:lang w:bidi="ar-IQ"/>
        </w:rPr>
        <w:t>ملية التنبؤ ومقارنة وتقييم القوة الايرادية للمشروع.</w:t>
      </w:r>
    </w:p>
    <w:p w14:paraId="48C6A19B" w14:textId="77777777" w:rsidR="0094095A" w:rsidRDefault="0094095A" w:rsidP="00AD3285">
      <w:pPr>
        <w:pStyle w:val="ListParagraph"/>
        <w:numPr>
          <w:ilvl w:val="0"/>
          <w:numId w:val="22"/>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تقديم المعلومات المفيدة للحكم على قدرة الادارة في استغلال موارد المشروع بشكل فعال من اجل تحقيق الهدف الاساسي للمشروع (تعظيم القوة الايرادية).</w:t>
      </w:r>
    </w:p>
    <w:p w14:paraId="0732A143" w14:textId="77777777" w:rsidR="0094095A" w:rsidRDefault="0094095A" w:rsidP="00AD3285">
      <w:pPr>
        <w:pStyle w:val="ListParagraph"/>
        <w:numPr>
          <w:ilvl w:val="0"/>
          <w:numId w:val="22"/>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توفير المعلومات الحقيقية والتفسيرية بالنسبة للعمليات التشغيلية والاحداث الاقتصادية الاخرى والتي تكون مفيدة في عملية التنبؤ والمقارنة وتقييم القوة الايرادية.</w:t>
      </w:r>
    </w:p>
    <w:p w14:paraId="3C6134AC" w14:textId="77777777" w:rsidR="00DA53CD" w:rsidRPr="0048227E" w:rsidRDefault="0094095A" w:rsidP="00AD3285">
      <w:pPr>
        <w:pStyle w:val="ListParagraph"/>
        <w:numPr>
          <w:ilvl w:val="0"/>
          <w:numId w:val="22"/>
        </w:num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تقرير (الاعلام) عن انشطة المشروع التي تؤثر على المجتمع والتي يمكن تحديدها ووضعها او قياسها والتي تكون ذات اهمية بالنسبة للاهداف المحددة والموضوعة مسبقاً.    </w:t>
      </w:r>
    </w:p>
    <w:p w14:paraId="782E8033" w14:textId="77777777" w:rsidR="00DA53CD" w:rsidRDefault="00DA53CD" w:rsidP="00DA53CD">
      <w:pPr>
        <w:pStyle w:val="ListParagraph"/>
        <w:bidi/>
        <w:spacing w:after="0" w:line="240" w:lineRule="auto"/>
        <w:ind w:left="49"/>
        <w:jc w:val="both"/>
        <w:rPr>
          <w:rFonts w:ascii="Simplified Arabic" w:hAnsi="Simplified Arabic" w:cs="Simplified Arabic"/>
          <w:sz w:val="28"/>
          <w:szCs w:val="28"/>
          <w:rtl/>
          <w:lang w:bidi="ar-IQ"/>
        </w:rPr>
      </w:pPr>
    </w:p>
    <w:p w14:paraId="2AF91CF0" w14:textId="77777777" w:rsidR="0048227E" w:rsidRDefault="0048227E" w:rsidP="0048227E">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b/>
          <w:bCs/>
          <w:sz w:val="28"/>
          <w:szCs w:val="28"/>
          <w:u w:val="single"/>
          <w:rtl/>
          <w:lang w:bidi="ar-IQ"/>
        </w:rPr>
        <w:t xml:space="preserve"> قائمة الدخل الشامل : </w:t>
      </w:r>
      <w:r>
        <w:rPr>
          <w:rFonts w:ascii="Simplified Arabic" w:hAnsi="Simplified Arabic" w:cs="Simplified Arabic"/>
          <w:b/>
          <w:bCs/>
          <w:sz w:val="28"/>
          <w:szCs w:val="28"/>
          <w:u w:val="single"/>
          <w:lang w:bidi="ar-IQ"/>
        </w:rPr>
        <w:t>Statement of Comprehensive</w:t>
      </w:r>
      <w:r w:rsidRPr="0048227E">
        <w:rPr>
          <w:rFonts w:ascii="Simplified Arabic" w:hAnsi="Simplified Arabic" w:cs="Simplified Arabic"/>
          <w:b/>
          <w:bCs/>
          <w:sz w:val="28"/>
          <w:szCs w:val="28"/>
          <w:u w:val="single"/>
          <w:lang w:bidi="ar-IQ"/>
        </w:rPr>
        <w:t xml:space="preserve"> </w:t>
      </w:r>
      <w:r>
        <w:rPr>
          <w:rFonts w:ascii="Simplified Arabic" w:hAnsi="Simplified Arabic" w:cs="Simplified Arabic"/>
          <w:b/>
          <w:bCs/>
          <w:sz w:val="28"/>
          <w:szCs w:val="28"/>
          <w:u w:val="single"/>
          <w:lang w:bidi="ar-IQ"/>
        </w:rPr>
        <w:t xml:space="preserve">Income </w:t>
      </w:r>
    </w:p>
    <w:p w14:paraId="31D7F922" w14:textId="77777777" w:rsidR="00C27CC8" w:rsidRDefault="0048227E" w:rsidP="00DA53CD">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A83792">
        <w:rPr>
          <w:rFonts w:ascii="Simplified Arabic" w:hAnsi="Simplified Arabic" w:cs="Simplified Arabic" w:hint="cs"/>
          <w:sz w:val="28"/>
          <w:szCs w:val="28"/>
          <w:rtl/>
          <w:lang w:bidi="ar-IQ"/>
        </w:rPr>
        <w:tab/>
      </w:r>
      <w:r>
        <w:rPr>
          <w:rFonts w:ascii="Simplified Arabic" w:hAnsi="Simplified Arabic" w:cs="Simplified Arabic" w:hint="cs"/>
          <w:sz w:val="28"/>
          <w:szCs w:val="28"/>
          <w:rtl/>
          <w:lang w:bidi="ar-IQ"/>
        </w:rPr>
        <w:t xml:space="preserve"> يمثل رقم اجمالي الدخل الشامل التغيير في حقوق الملكية خلال الفترة المالية الناجم عن عمليات واحداث غير التغيرات الن</w:t>
      </w:r>
      <w:r w:rsidR="00A83792">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جمة عن العمليات مع مالكي المنشاة بصفتهم مالكين (مثل زيادة او تخفيض راس المال وتوزيعات الارباح).</w:t>
      </w:r>
      <w:r w:rsidR="00A83792">
        <w:rPr>
          <w:rFonts w:ascii="Simplified Arabic" w:hAnsi="Simplified Arabic" w:cs="Simplified Arabic" w:hint="cs"/>
          <w:sz w:val="28"/>
          <w:szCs w:val="28"/>
          <w:rtl/>
          <w:lang w:bidi="ar-IQ"/>
        </w:rPr>
        <w:t xml:space="preserve"> </w:t>
      </w:r>
      <w:r w:rsidR="004D29E5">
        <w:rPr>
          <w:rFonts w:ascii="Simplified Arabic" w:hAnsi="Simplified Arabic" w:cs="Simplified Arabic" w:hint="cs"/>
          <w:sz w:val="28"/>
          <w:szCs w:val="28"/>
          <w:rtl/>
          <w:lang w:bidi="ar-IQ"/>
        </w:rPr>
        <w:t>يمثل بنود ايراد ومصاريف لم يتم الاعتراف بها في قائمة الدخل وفق لمعايير الابلاغ المالي الدولية وهي تشمل مايلي</w:t>
      </w:r>
      <w:r w:rsidR="00C27CC8">
        <w:rPr>
          <w:rFonts w:ascii="Simplified Arabic" w:hAnsi="Simplified Arabic" w:cs="Simplified Arabic" w:hint="cs"/>
          <w:sz w:val="28"/>
          <w:szCs w:val="28"/>
          <w:rtl/>
          <w:lang w:bidi="ar-IQ"/>
        </w:rPr>
        <w:t>:</w:t>
      </w:r>
    </w:p>
    <w:p w14:paraId="457D4DF1" w14:textId="77777777" w:rsidR="00C27CC8" w:rsidRDefault="00C27CC8" w:rsidP="00C27CC8">
      <w:pPr>
        <w:pStyle w:val="ListParagraph"/>
        <w:numPr>
          <w:ilvl w:val="0"/>
          <w:numId w:val="1"/>
        </w:numPr>
        <w:bidi/>
        <w:spacing w:after="0" w:line="240" w:lineRule="auto"/>
        <w:ind w:left="47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التغييرات في فائض اعادة التقييم مثل فائض اعادة تقييم الممتلكات والمصانع والمعدات والاصول غير الملموسة.</w:t>
      </w:r>
    </w:p>
    <w:p w14:paraId="7323E00D" w14:textId="77777777" w:rsidR="00C27CC8" w:rsidRDefault="00C27CC8" w:rsidP="00A83792">
      <w:pPr>
        <w:pStyle w:val="ListParagraph"/>
        <w:numPr>
          <w:ilvl w:val="0"/>
          <w:numId w:val="1"/>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الارباح والخسائر الناتجة عن اعادة قياس الموجودات المالية الم</w:t>
      </w:r>
      <w:r w:rsidR="00A83792">
        <w:rPr>
          <w:rFonts w:ascii="Simplified Arabic" w:hAnsi="Simplified Arabic" w:cs="Simplified Arabic" w:hint="cs"/>
          <w:sz w:val="28"/>
          <w:szCs w:val="28"/>
          <w:rtl/>
          <w:lang w:bidi="ar-IQ"/>
        </w:rPr>
        <w:t>ت</w:t>
      </w:r>
      <w:r>
        <w:rPr>
          <w:rFonts w:ascii="Simplified Arabic" w:hAnsi="Simplified Arabic" w:cs="Simplified Arabic" w:hint="cs"/>
          <w:sz w:val="28"/>
          <w:szCs w:val="28"/>
          <w:rtl/>
          <w:lang w:bidi="ar-IQ"/>
        </w:rPr>
        <w:t>وفرة للبيع.</w:t>
      </w:r>
    </w:p>
    <w:p w14:paraId="42575A31" w14:textId="77777777" w:rsidR="00C27CC8" w:rsidRDefault="00C27CC8" w:rsidP="00431444">
      <w:pPr>
        <w:pStyle w:val="ListParagraph"/>
        <w:numPr>
          <w:ilvl w:val="0"/>
          <w:numId w:val="1"/>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ربح او خسارة الجزء الفعال من تحوط التدفقات النقدية .</w:t>
      </w:r>
    </w:p>
    <w:p w14:paraId="2C2BF33A" w14:textId="77777777" w:rsidR="00C27CC8" w:rsidRDefault="00431444" w:rsidP="00431444">
      <w:pPr>
        <w:pStyle w:val="ListParagraph"/>
        <w:bidi/>
        <w:spacing w:after="0" w:line="240" w:lineRule="auto"/>
        <w:ind w:left="4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ab/>
      </w:r>
      <w:r w:rsidR="00C27CC8">
        <w:rPr>
          <w:rFonts w:ascii="Simplified Arabic" w:hAnsi="Simplified Arabic" w:cs="Simplified Arabic" w:hint="cs"/>
          <w:b/>
          <w:bCs/>
          <w:sz w:val="28"/>
          <w:szCs w:val="28"/>
          <w:rtl/>
          <w:lang w:bidi="ar-IQ"/>
        </w:rPr>
        <w:t xml:space="preserve">يتطلب معيار المحاسبة الدولي رقم (1)عرض كافة بنود الايرادات والمصروفات المعترف بها خلال الفترة في </w:t>
      </w:r>
      <w:r>
        <w:rPr>
          <w:rFonts w:ascii="Simplified Arabic" w:hAnsi="Simplified Arabic" w:cs="Simplified Arabic" w:hint="cs"/>
          <w:b/>
          <w:bCs/>
          <w:sz w:val="28"/>
          <w:szCs w:val="28"/>
          <w:rtl/>
          <w:lang w:bidi="ar-IQ"/>
        </w:rPr>
        <w:t xml:space="preserve">قائمة </w:t>
      </w:r>
      <w:r w:rsidR="00C27CC8">
        <w:rPr>
          <w:rFonts w:ascii="Simplified Arabic" w:hAnsi="Simplified Arabic" w:cs="Simplified Arabic" w:hint="cs"/>
          <w:b/>
          <w:bCs/>
          <w:sz w:val="28"/>
          <w:szCs w:val="28"/>
          <w:rtl/>
          <w:lang w:bidi="ar-IQ"/>
        </w:rPr>
        <w:t>واحدة للدخل الشامل او في قائمتين منفصلتين (قائمة دخل منفصلة</w:t>
      </w:r>
      <w:r>
        <w:rPr>
          <w:rFonts w:ascii="Simplified Arabic" w:hAnsi="Simplified Arabic" w:cs="Simplified Arabic" w:hint="cs"/>
          <w:b/>
          <w:bCs/>
          <w:sz w:val="28"/>
          <w:szCs w:val="28"/>
          <w:rtl/>
          <w:lang w:bidi="ar-IQ"/>
        </w:rPr>
        <w:t xml:space="preserve"> تظهر مكونات الاباح والخسائر</w:t>
      </w:r>
      <w:r w:rsidR="00C27CC8">
        <w:rPr>
          <w:rFonts w:ascii="Simplified Arabic" w:hAnsi="Simplified Arabic" w:cs="Simplified Arabic" w:hint="cs"/>
          <w:b/>
          <w:bCs/>
          <w:sz w:val="28"/>
          <w:szCs w:val="28"/>
          <w:rtl/>
          <w:lang w:bidi="ar-IQ"/>
        </w:rPr>
        <w:t>)</w:t>
      </w:r>
      <w:r>
        <w:rPr>
          <w:rFonts w:ascii="Simplified Arabic" w:hAnsi="Simplified Arabic" w:cs="Simplified Arabic" w:hint="cs"/>
          <w:b/>
          <w:bCs/>
          <w:sz w:val="28"/>
          <w:szCs w:val="28"/>
          <w:rtl/>
          <w:lang w:bidi="ar-IQ"/>
        </w:rPr>
        <w:t xml:space="preserve"> وقائمة تبدء بالربح والخسارة الظاهر في قائمة الدخل المنفصلة ثم يتم عرض مكونات الدخل الشامل الاخر.</w:t>
      </w:r>
    </w:p>
    <w:p w14:paraId="2D1EC15A" w14:textId="77777777" w:rsidR="00D07EA4" w:rsidRPr="00C27CC8" w:rsidRDefault="00D07EA4" w:rsidP="00D07EA4">
      <w:pPr>
        <w:pStyle w:val="ListParagraph"/>
        <w:bidi/>
        <w:spacing w:after="0" w:line="240" w:lineRule="auto"/>
        <w:ind w:left="49"/>
        <w:jc w:val="both"/>
        <w:rPr>
          <w:rFonts w:ascii="Simplified Arabic" w:hAnsi="Simplified Arabic" w:cs="Simplified Arabic"/>
          <w:b/>
          <w:bCs/>
          <w:sz w:val="28"/>
          <w:szCs w:val="28"/>
          <w:rtl/>
          <w:lang w:bidi="ar-IQ"/>
        </w:rPr>
      </w:pPr>
    </w:p>
    <w:p w14:paraId="0FEC65E7" w14:textId="77777777" w:rsidR="00D07EA4" w:rsidRDefault="00D07EA4" w:rsidP="00D07EA4">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b/>
          <w:bCs/>
          <w:sz w:val="28"/>
          <w:szCs w:val="28"/>
          <w:u w:val="single"/>
          <w:rtl/>
          <w:lang w:bidi="ar-IQ"/>
        </w:rPr>
        <w:t xml:space="preserve"> البنود الواجب عرضها بشكل منفصل في قائمة الدخل الشامل :</w:t>
      </w:r>
    </w:p>
    <w:p w14:paraId="7B0DF7FA" w14:textId="77777777" w:rsidR="00D07EA4" w:rsidRDefault="00C27CC8" w:rsidP="00D07EA4">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E49B0">
        <w:rPr>
          <w:rFonts w:ascii="Simplified Arabic" w:hAnsi="Simplified Arabic" w:cs="Simplified Arabic" w:hint="cs"/>
          <w:sz w:val="28"/>
          <w:szCs w:val="28"/>
          <w:rtl/>
          <w:lang w:bidi="ar-IQ"/>
        </w:rPr>
        <w:tab/>
      </w:r>
      <w:r w:rsidR="00D07EA4">
        <w:rPr>
          <w:rFonts w:ascii="Simplified Arabic" w:hAnsi="Simplified Arabic" w:cs="Simplified Arabic" w:hint="cs"/>
          <w:sz w:val="28"/>
          <w:szCs w:val="28"/>
          <w:rtl/>
          <w:lang w:bidi="ar-IQ"/>
        </w:rPr>
        <w:t xml:space="preserve">يتطلب هذا المعيار ان تشمل قائمة الدخل الشامل بشكم منفصل </w:t>
      </w:r>
      <w:r w:rsidR="00D07EA4">
        <w:rPr>
          <w:rFonts w:ascii="Simplified Arabic" w:hAnsi="Simplified Arabic" w:cs="Simplified Arabic"/>
          <w:sz w:val="28"/>
          <w:szCs w:val="28"/>
          <w:rtl/>
          <w:lang w:bidi="ar-IQ"/>
        </w:rPr>
        <w:t>–</w:t>
      </w:r>
      <w:r w:rsidR="00D07EA4">
        <w:rPr>
          <w:rFonts w:ascii="Simplified Arabic" w:hAnsi="Simplified Arabic" w:cs="Simplified Arabic" w:hint="cs"/>
          <w:sz w:val="28"/>
          <w:szCs w:val="28"/>
          <w:rtl/>
          <w:lang w:bidi="ar-IQ"/>
        </w:rPr>
        <w:t xml:space="preserve"> كحد ادنى </w:t>
      </w:r>
      <w:r w:rsidR="00D07EA4">
        <w:rPr>
          <w:rFonts w:ascii="Simplified Arabic" w:hAnsi="Simplified Arabic" w:cs="Simplified Arabic"/>
          <w:sz w:val="28"/>
          <w:szCs w:val="28"/>
          <w:rtl/>
          <w:lang w:bidi="ar-IQ"/>
        </w:rPr>
        <w:t>–</w:t>
      </w:r>
      <w:r w:rsidR="00D07EA4">
        <w:rPr>
          <w:rFonts w:ascii="Simplified Arabic" w:hAnsi="Simplified Arabic" w:cs="Simplified Arabic" w:hint="cs"/>
          <w:sz w:val="28"/>
          <w:szCs w:val="28"/>
          <w:rtl/>
          <w:lang w:bidi="ar-IQ"/>
        </w:rPr>
        <w:t xml:space="preserve"> بنود تعرض </w:t>
      </w:r>
      <w:r w:rsidR="00453F35">
        <w:rPr>
          <w:rFonts w:ascii="Simplified Arabic" w:hAnsi="Simplified Arabic" w:cs="Simplified Arabic" w:hint="cs"/>
          <w:sz w:val="28"/>
          <w:szCs w:val="28"/>
          <w:rtl/>
          <w:lang w:bidi="ar-IQ"/>
        </w:rPr>
        <w:t xml:space="preserve">المبالغ التالية للفترة المالية: </w:t>
      </w:r>
    </w:p>
    <w:p w14:paraId="61EF2056" w14:textId="77777777" w:rsidR="00D07EA4" w:rsidRDefault="00D07EA4" w:rsidP="00AD3285">
      <w:pPr>
        <w:pStyle w:val="ListParagraph"/>
        <w:numPr>
          <w:ilvl w:val="0"/>
          <w:numId w:val="23"/>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الايراد.</w:t>
      </w:r>
    </w:p>
    <w:p w14:paraId="2DB88073" w14:textId="77777777" w:rsidR="00D07EA4" w:rsidRDefault="00D07EA4" w:rsidP="00AD3285">
      <w:pPr>
        <w:pStyle w:val="ListParagraph"/>
        <w:numPr>
          <w:ilvl w:val="0"/>
          <w:numId w:val="23"/>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تكاليف التمويل.</w:t>
      </w:r>
    </w:p>
    <w:p w14:paraId="1A248343" w14:textId="77777777" w:rsidR="00D07EA4" w:rsidRDefault="00D07EA4" w:rsidP="00AD3285">
      <w:pPr>
        <w:pStyle w:val="ListParagraph"/>
        <w:numPr>
          <w:ilvl w:val="0"/>
          <w:numId w:val="23"/>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حصة المنشأة من</w:t>
      </w:r>
      <w:r w:rsidR="00290A22">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الارباح او الخسائر في الشركات الزميلة والمشاريع المشتركة والتي تم المحاسبة عليها باستخدام طريقة حقوق الملكية.</w:t>
      </w:r>
    </w:p>
    <w:p w14:paraId="05CC5FC2" w14:textId="77777777" w:rsidR="00B248DF" w:rsidRDefault="00B248DF" w:rsidP="00AD3285">
      <w:pPr>
        <w:pStyle w:val="ListParagraph"/>
        <w:numPr>
          <w:ilvl w:val="0"/>
          <w:numId w:val="23"/>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مصروف ضريبة الدخل.</w:t>
      </w:r>
    </w:p>
    <w:p w14:paraId="0C8254B8" w14:textId="77777777" w:rsidR="00B248DF" w:rsidRDefault="00B248DF" w:rsidP="00AD3285">
      <w:pPr>
        <w:pStyle w:val="ListParagraph"/>
        <w:numPr>
          <w:ilvl w:val="0"/>
          <w:numId w:val="23"/>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مبلغ برقم واحد يشمل الربح او الخسارة بعد الضريبة من العمليات المتوقفة، والربح او الخسارة بعد الضريبة المعترف بها عند قياس القيمة العادلة مطروح منها التكاليف حتى نقطة البيع او الربح او الخسارة بعد الضريبة الن</w:t>
      </w:r>
      <w:r w:rsidR="00290A22">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تجة من التخلص من الموجودات او مجموعة الموجودات (مجموعة التخلص ) لعمليات موقوفة.</w:t>
      </w:r>
    </w:p>
    <w:p w14:paraId="7EF8D601" w14:textId="77777777" w:rsidR="00B248DF" w:rsidRDefault="00B248DF" w:rsidP="00AD3285">
      <w:pPr>
        <w:pStyle w:val="ListParagraph"/>
        <w:numPr>
          <w:ilvl w:val="0"/>
          <w:numId w:val="23"/>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الربح او الخسارة.</w:t>
      </w:r>
    </w:p>
    <w:p w14:paraId="2B36E94A" w14:textId="77777777" w:rsidR="00B248DF" w:rsidRDefault="00B248DF" w:rsidP="00AD3285">
      <w:pPr>
        <w:pStyle w:val="ListParagraph"/>
        <w:numPr>
          <w:ilvl w:val="0"/>
          <w:numId w:val="23"/>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كل مكونات الدخل الشامل الاخرى مصنفة وفقاً لطبيعتها.</w:t>
      </w:r>
    </w:p>
    <w:p w14:paraId="74A07832" w14:textId="77777777" w:rsidR="00B248DF" w:rsidRDefault="00B248DF" w:rsidP="00AD3285">
      <w:pPr>
        <w:pStyle w:val="ListParagraph"/>
        <w:numPr>
          <w:ilvl w:val="0"/>
          <w:numId w:val="23"/>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حصة المنشأة من الدخل الشامل الاخر للشركات الزميلة والمشاريع الخاضعة للسيطرة المشتركة التي يتم محاسبتها باستخدام طريقة حقوق الملكية.</w:t>
      </w:r>
    </w:p>
    <w:p w14:paraId="4B301ED5" w14:textId="77777777" w:rsidR="00642A85" w:rsidRDefault="00B248DF" w:rsidP="00AD3285">
      <w:pPr>
        <w:pStyle w:val="ListParagraph"/>
        <w:numPr>
          <w:ilvl w:val="0"/>
          <w:numId w:val="23"/>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اجمالي الدخل الشامل.</w:t>
      </w:r>
    </w:p>
    <w:p w14:paraId="101BB736" w14:textId="77777777" w:rsidR="00642A85" w:rsidRDefault="00642A85" w:rsidP="00642A85">
      <w:pPr>
        <w:pStyle w:val="ListParagraph"/>
        <w:bidi/>
        <w:spacing w:after="0" w:line="240" w:lineRule="auto"/>
        <w:ind w:left="40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كما يتطلب المعيار رقم (1) ايضاً الافصاح في قائمة الدخل الشامل عن البنود التالية كتخصيصات ربح او خسارة للفترة :</w:t>
      </w:r>
    </w:p>
    <w:p w14:paraId="12504054" w14:textId="77777777" w:rsidR="00642A85" w:rsidRPr="00290A22" w:rsidRDefault="00642A85" w:rsidP="00AD3285">
      <w:pPr>
        <w:pStyle w:val="ListParagraph"/>
        <w:numPr>
          <w:ilvl w:val="0"/>
          <w:numId w:val="24"/>
        </w:numPr>
        <w:bidi/>
        <w:spacing w:after="0" w:line="240" w:lineRule="auto"/>
        <w:jc w:val="both"/>
        <w:rPr>
          <w:rFonts w:ascii="Simplified Arabic" w:hAnsi="Simplified Arabic" w:cs="Simplified Arabic"/>
          <w:sz w:val="28"/>
          <w:szCs w:val="28"/>
          <w:lang w:bidi="ar-IQ"/>
        </w:rPr>
      </w:pPr>
      <w:r w:rsidRPr="00290A22">
        <w:rPr>
          <w:rFonts w:ascii="Simplified Arabic" w:hAnsi="Simplified Arabic" w:cs="Simplified Arabic" w:hint="cs"/>
          <w:sz w:val="28"/>
          <w:szCs w:val="28"/>
          <w:rtl/>
          <w:lang w:bidi="ar-IQ"/>
        </w:rPr>
        <w:t>الربح او الخسارة الذي يعزى(ينسب) الى الحقوق غي</w:t>
      </w:r>
      <w:r w:rsidR="00290A22" w:rsidRPr="00290A22">
        <w:rPr>
          <w:rFonts w:ascii="Simplified Arabic" w:hAnsi="Simplified Arabic" w:cs="Simplified Arabic" w:hint="cs"/>
          <w:sz w:val="28"/>
          <w:szCs w:val="28"/>
          <w:rtl/>
          <w:lang w:bidi="ar-IQ"/>
        </w:rPr>
        <w:t>ر</w:t>
      </w:r>
      <w:r w:rsidRPr="00290A22">
        <w:rPr>
          <w:rFonts w:ascii="Simplified Arabic" w:hAnsi="Simplified Arabic" w:cs="Simplified Arabic" w:hint="cs"/>
          <w:sz w:val="28"/>
          <w:szCs w:val="28"/>
          <w:rtl/>
          <w:lang w:bidi="ar-IQ"/>
        </w:rPr>
        <w:t xml:space="preserve"> المسيطر عليها (حقوق الاقلية)، ومالكي الشركة الام.</w:t>
      </w:r>
    </w:p>
    <w:p w14:paraId="2BC0825A" w14:textId="77777777" w:rsidR="00290A22" w:rsidRDefault="00642A85" w:rsidP="00AD3285">
      <w:pPr>
        <w:pStyle w:val="ListParagraph"/>
        <w:numPr>
          <w:ilvl w:val="0"/>
          <w:numId w:val="24"/>
        </w:numPr>
        <w:bidi/>
        <w:spacing w:after="0" w:line="240" w:lineRule="auto"/>
        <w:jc w:val="both"/>
        <w:rPr>
          <w:rFonts w:ascii="Simplified Arabic" w:hAnsi="Simplified Arabic" w:cs="Simplified Arabic"/>
          <w:sz w:val="28"/>
          <w:szCs w:val="28"/>
          <w:lang w:bidi="ar-IQ"/>
        </w:rPr>
      </w:pPr>
      <w:r w:rsidRPr="00290A22">
        <w:rPr>
          <w:rFonts w:ascii="Simplified Arabic" w:hAnsi="Simplified Arabic" w:cs="Simplified Arabic" w:hint="cs"/>
          <w:sz w:val="28"/>
          <w:szCs w:val="28"/>
          <w:rtl/>
          <w:lang w:bidi="ar-IQ"/>
        </w:rPr>
        <w:t>اجمالي الدخل الشامل للفترة المالية الذي ينسب الى الحقوق غير المسيطر عليها (حقوق الاقلية) ومالكي الشركة الام.</w:t>
      </w:r>
      <w:r w:rsidR="00B248DF">
        <w:rPr>
          <w:rFonts w:ascii="Simplified Arabic" w:hAnsi="Simplified Arabic" w:cs="Simplified Arabic" w:hint="cs"/>
          <w:sz w:val="28"/>
          <w:szCs w:val="28"/>
          <w:rtl/>
          <w:lang w:bidi="ar-IQ"/>
        </w:rPr>
        <w:t xml:space="preserve"> </w:t>
      </w:r>
    </w:p>
    <w:p w14:paraId="13557424" w14:textId="77777777" w:rsidR="00F86B8D" w:rsidRDefault="00F86B8D" w:rsidP="00F86B8D">
      <w:pPr>
        <w:pStyle w:val="ListParagraph"/>
        <w:bidi/>
        <w:spacing w:after="0" w:line="240" w:lineRule="auto"/>
        <w:ind w:left="769"/>
        <w:jc w:val="both"/>
        <w:rPr>
          <w:rFonts w:ascii="Simplified Arabic" w:hAnsi="Simplified Arabic" w:cs="Simplified Arabic"/>
          <w:sz w:val="28"/>
          <w:szCs w:val="28"/>
          <w:lang w:bidi="ar-IQ"/>
        </w:rPr>
      </w:pPr>
    </w:p>
    <w:p w14:paraId="50553A75" w14:textId="77777777" w:rsidR="00290A22" w:rsidRDefault="00290A22" w:rsidP="00C61A5A">
      <w:pPr>
        <w:pStyle w:val="ListParagraph"/>
        <w:bidi/>
        <w:spacing w:after="0" w:line="240" w:lineRule="auto"/>
        <w:ind w:left="49"/>
        <w:jc w:val="both"/>
        <w:rPr>
          <w:rFonts w:ascii="Simplified Arabic" w:hAnsi="Simplified Arabic" w:cs="Simplified Arabic"/>
          <w:b/>
          <w:bCs/>
          <w:sz w:val="28"/>
          <w:szCs w:val="28"/>
          <w:u w:val="single"/>
          <w:lang w:bidi="ar-IQ"/>
        </w:rPr>
      </w:pPr>
      <w:r w:rsidRPr="00290A22">
        <w:rPr>
          <w:rFonts w:ascii="Simplified Arabic" w:hAnsi="Simplified Arabic" w:cs="Simplified Arabic" w:hint="cs"/>
          <w:b/>
          <w:bCs/>
          <w:sz w:val="28"/>
          <w:szCs w:val="28"/>
          <w:u w:val="single"/>
          <w:rtl/>
          <w:lang w:bidi="ar-IQ"/>
        </w:rPr>
        <w:t>طرق عرض المصروفات عند اعداد قائمة الدخل (الربح او الخسارة للفترة المالية الحالية)</w:t>
      </w:r>
      <w:r>
        <w:rPr>
          <w:rFonts w:ascii="Simplified Arabic" w:hAnsi="Simplified Arabic" w:cs="Simplified Arabic" w:hint="cs"/>
          <w:b/>
          <w:bCs/>
          <w:sz w:val="28"/>
          <w:szCs w:val="28"/>
          <w:u w:val="single"/>
          <w:rtl/>
          <w:lang w:bidi="ar-IQ"/>
        </w:rPr>
        <w:t>:</w:t>
      </w:r>
    </w:p>
    <w:p w14:paraId="70B068E0" w14:textId="77777777" w:rsidR="00D54B15" w:rsidRDefault="00A83792" w:rsidP="00934304">
      <w:pPr>
        <w:pStyle w:val="ListParagraph"/>
        <w:bidi/>
        <w:spacing w:after="0"/>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290A22">
        <w:rPr>
          <w:rFonts w:ascii="Simplified Arabic" w:hAnsi="Simplified Arabic" w:cs="Simplified Arabic" w:hint="cs"/>
          <w:sz w:val="28"/>
          <w:szCs w:val="28"/>
          <w:rtl/>
          <w:lang w:bidi="ar-IQ"/>
        </w:rPr>
        <w:t xml:space="preserve">بموجب المعيار رقم (1) يجب تصنيف المصاريف وتحليلها اما حسب </w:t>
      </w:r>
      <w:r w:rsidR="00934304">
        <w:rPr>
          <w:rFonts w:ascii="Simplified Arabic" w:hAnsi="Simplified Arabic" w:cs="Simplified Arabic" w:hint="cs"/>
          <w:sz w:val="28"/>
          <w:szCs w:val="28"/>
          <w:rtl/>
          <w:lang w:bidi="ar-IQ"/>
        </w:rPr>
        <w:t>طبيعتها</w:t>
      </w:r>
      <w:r w:rsidR="00290A22">
        <w:rPr>
          <w:rFonts w:ascii="Simplified Arabic" w:hAnsi="Simplified Arabic" w:cs="Simplified Arabic" w:hint="cs"/>
          <w:sz w:val="28"/>
          <w:szCs w:val="28"/>
          <w:rtl/>
          <w:lang w:bidi="ar-IQ"/>
        </w:rPr>
        <w:t xml:space="preserve"> (مواد اولية، مصاريف الموظفين، الاندثارات)، او حسب الوظائف(تكلفة المبيعات، مصاريف بيع، ومصاريف ادارية). في حالة استخدام المنشأة تصنيف المصاريف حسب الوظائف يتوجب في هذه الحالة الافصاح عن طبيعة بنود المصاريف في كل وظيفة مثل تحليل المصاريف البيعية الى اندثارات او رواتب وايجارات.</w:t>
      </w:r>
    </w:p>
    <w:p w14:paraId="3AB4596E" w14:textId="77777777" w:rsidR="00F86B8D" w:rsidRDefault="00D54B15" w:rsidP="00A83792">
      <w:pPr>
        <w:pStyle w:val="ListParagraph"/>
        <w:bidi/>
        <w:spacing w:after="0"/>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ويجب اختيار الاسلوب الذي يقدم معلومات موثوقة واكثر ملائمة، ويشجع المعيار المنشأة على عرض ذلك التحليل في صلب قائمة الدخل، اي ان المعيار لم يوجب تحليل المصاريف في صلب قائمة الدخل بل يشجع على ذلك</w:t>
      </w:r>
      <w:r w:rsidR="00F86B8D">
        <w:rPr>
          <w:rFonts w:ascii="Simplified Arabic" w:hAnsi="Simplified Arabic" w:cs="Simplified Arabic" w:hint="cs"/>
          <w:sz w:val="28"/>
          <w:szCs w:val="28"/>
          <w:rtl/>
          <w:lang w:bidi="ar-IQ"/>
        </w:rPr>
        <w:t>.</w:t>
      </w:r>
    </w:p>
    <w:p w14:paraId="33D794C6" w14:textId="77777777" w:rsidR="00D76D6A" w:rsidRPr="003D6B48" w:rsidRDefault="00D54B15" w:rsidP="003D6B48">
      <w:pPr>
        <w:pStyle w:val="ListParagraph"/>
        <w:bidi/>
        <w:spacing w:after="0"/>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وفيما يلي مثال على </w:t>
      </w:r>
      <w:r w:rsidR="00F86B8D">
        <w:rPr>
          <w:rFonts w:ascii="Simplified Arabic" w:hAnsi="Simplified Arabic" w:cs="Simplified Arabic" w:hint="cs"/>
          <w:sz w:val="28"/>
          <w:szCs w:val="28"/>
          <w:rtl/>
          <w:lang w:bidi="ar-IQ"/>
        </w:rPr>
        <w:t>قائمة الدخل الشامل لمصرف الخليج ال</w:t>
      </w:r>
      <w:r w:rsidR="003D6B48">
        <w:rPr>
          <w:rFonts w:ascii="Simplified Arabic" w:hAnsi="Simplified Arabic" w:cs="Simplified Arabic" w:hint="cs"/>
          <w:sz w:val="28"/>
          <w:szCs w:val="28"/>
          <w:rtl/>
          <w:lang w:bidi="ar-IQ"/>
        </w:rPr>
        <w:t xml:space="preserve">تجاري للسنة المالية 2013 </w:t>
      </w:r>
      <w:r w:rsidR="00D76D6A">
        <w:rPr>
          <w:noProof/>
        </w:rPr>
        <w:drawing>
          <wp:anchor distT="0" distB="0" distL="114300" distR="114300" simplePos="0" relativeHeight="251659264" behindDoc="1" locked="0" layoutInCell="1" allowOverlap="1" wp14:anchorId="19E8E597" wp14:editId="16BC9F69">
            <wp:simplePos x="0" y="0"/>
            <wp:positionH relativeFrom="column">
              <wp:posOffset>454660</wp:posOffset>
            </wp:positionH>
            <wp:positionV relativeFrom="paragraph">
              <wp:posOffset>78740</wp:posOffset>
            </wp:positionV>
            <wp:extent cx="5806440" cy="7910195"/>
            <wp:effectExtent l="0" t="0" r="3810" b="0"/>
            <wp:wrapTight wrapText="bothSides">
              <wp:wrapPolygon edited="0">
                <wp:start x="0" y="0"/>
                <wp:lineTo x="0" y="21536"/>
                <wp:lineTo x="21543" y="21536"/>
                <wp:lineTo x="21543"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806440" cy="7910195"/>
                    </a:xfrm>
                    <a:prstGeom prst="rect">
                      <a:avLst/>
                    </a:prstGeom>
                  </pic:spPr>
                </pic:pic>
              </a:graphicData>
            </a:graphic>
            <wp14:sizeRelH relativeFrom="page">
              <wp14:pctWidth>0</wp14:pctWidth>
            </wp14:sizeRelH>
            <wp14:sizeRelV relativeFrom="page">
              <wp14:pctHeight>0</wp14:pctHeight>
            </wp14:sizeRelV>
          </wp:anchor>
        </w:drawing>
      </w:r>
      <w:r w:rsidR="003D6B48">
        <w:rPr>
          <w:rFonts w:ascii="Simplified Arabic" w:hAnsi="Simplified Arabic" w:cs="Simplified Arabic" w:hint="cs"/>
          <w:sz w:val="28"/>
          <w:szCs w:val="28"/>
          <w:rtl/>
          <w:lang w:bidi="ar-IQ"/>
        </w:rPr>
        <w:t>.</w:t>
      </w:r>
    </w:p>
    <w:p w14:paraId="7073322A" w14:textId="77777777" w:rsidR="00D76D6A" w:rsidRPr="00D76D6A" w:rsidRDefault="00D76D6A" w:rsidP="00D76D6A">
      <w:pPr>
        <w:pStyle w:val="ListParagraph"/>
        <w:bidi/>
        <w:spacing w:after="0" w:line="240" w:lineRule="auto"/>
        <w:ind w:left="49"/>
        <w:jc w:val="both"/>
        <w:rPr>
          <w:rFonts w:ascii="Simplified Arabic" w:hAnsi="Simplified Arabic" w:cs="Simplified Arabic"/>
          <w:b/>
          <w:bCs/>
          <w:sz w:val="28"/>
          <w:szCs w:val="28"/>
          <w:u w:val="single"/>
          <w:lang w:bidi="ar-IQ"/>
        </w:rPr>
      </w:pPr>
      <w:r>
        <w:rPr>
          <w:rFonts w:ascii="Simplified Arabic" w:hAnsi="Simplified Arabic" w:cs="Simplified Arabic" w:hint="cs"/>
          <w:b/>
          <w:bCs/>
          <w:sz w:val="28"/>
          <w:szCs w:val="28"/>
          <w:u w:val="single"/>
          <w:rtl/>
          <w:lang w:bidi="ar-IQ"/>
        </w:rPr>
        <w:t xml:space="preserve">قائمة التغيرات في حقوق الملكية : </w:t>
      </w:r>
      <w:r>
        <w:rPr>
          <w:rFonts w:ascii="Simplified Arabic" w:hAnsi="Simplified Arabic" w:cs="Simplified Arabic"/>
          <w:b/>
          <w:bCs/>
          <w:sz w:val="28"/>
          <w:szCs w:val="28"/>
          <w:u w:val="single"/>
          <w:lang w:bidi="ar-IQ"/>
        </w:rPr>
        <w:t xml:space="preserve">Statement of Changes in Equity </w:t>
      </w:r>
      <w:r>
        <w:rPr>
          <w:rFonts w:ascii="Simplified Arabic" w:hAnsi="Simplified Arabic" w:cs="Simplified Arabic"/>
          <w:sz w:val="28"/>
          <w:szCs w:val="28"/>
          <w:lang w:bidi="ar-IQ"/>
        </w:rPr>
        <w:t xml:space="preserve"> </w:t>
      </w:r>
    </w:p>
    <w:p w14:paraId="0E5864FB" w14:textId="77777777" w:rsidR="00D76D6A" w:rsidRDefault="008E4127" w:rsidP="00D76D6A">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D76D6A">
        <w:rPr>
          <w:rFonts w:ascii="Simplified Arabic" w:hAnsi="Simplified Arabic" w:cs="Simplified Arabic" w:hint="cs"/>
          <w:sz w:val="28"/>
          <w:szCs w:val="28"/>
          <w:rtl/>
          <w:lang w:bidi="ar-IQ"/>
        </w:rPr>
        <w:t>يجب على المنشأة عرض قائمة التغيرات في حقوق الملكية بحيث تظهر هذه القائمة</w:t>
      </w:r>
      <w:r w:rsidR="00940F37">
        <w:rPr>
          <w:rFonts w:ascii="Simplified Arabic" w:hAnsi="Simplified Arabic" w:cs="Simplified Arabic" w:hint="cs"/>
          <w:sz w:val="28"/>
          <w:szCs w:val="28"/>
          <w:rtl/>
          <w:lang w:bidi="ar-IQ"/>
        </w:rPr>
        <w:t>:</w:t>
      </w:r>
    </w:p>
    <w:p w14:paraId="70269E10" w14:textId="77777777" w:rsidR="00940F37" w:rsidRDefault="00940F37" w:rsidP="00AD3285">
      <w:pPr>
        <w:pStyle w:val="ListParagraph"/>
        <w:numPr>
          <w:ilvl w:val="0"/>
          <w:numId w:val="25"/>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اجمالي الدخل الشامل للفترة مبيناً بشكل منفصل المبالغ المنسوبة الى مالكي الشركة الام والمبالغ التي تعود الى حقوق غير المسيطر عليها(حقوق الاقلية).</w:t>
      </w:r>
    </w:p>
    <w:p w14:paraId="148AC473" w14:textId="77777777" w:rsidR="00940F37" w:rsidRDefault="00940F37" w:rsidP="00AD3285">
      <w:pPr>
        <w:pStyle w:val="ListParagraph"/>
        <w:numPr>
          <w:ilvl w:val="0"/>
          <w:numId w:val="25"/>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لكل مكون من مكونات حقوق الملكية، آثار التطبيق أثر رجعي او اعادة العرض بأثر رجعي معترف بها وفقاً لمعيار المحاسبة الدولي رقم (8).</w:t>
      </w:r>
    </w:p>
    <w:p w14:paraId="2A9F3430" w14:textId="77777777" w:rsidR="00940F37" w:rsidRDefault="00940F37" w:rsidP="00AD3285">
      <w:pPr>
        <w:pStyle w:val="ListParagraph"/>
        <w:numPr>
          <w:ilvl w:val="0"/>
          <w:numId w:val="25"/>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تسوية لمبالغ البنود الواردة ضمن حقوق الملكية بين القيمة المسجلة في بداية الفترة المالية ونهايتها، وبشكل منفصل يجب الافصاح عن التغيرات الناجمة عن:</w:t>
      </w:r>
    </w:p>
    <w:p w14:paraId="38A1E90F" w14:textId="77777777" w:rsidR="00940F37" w:rsidRDefault="00940F37" w:rsidP="00940F37">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الارباح والخسائر.</w:t>
      </w:r>
    </w:p>
    <w:p w14:paraId="3676B333" w14:textId="77777777" w:rsidR="00940F37" w:rsidRDefault="00940F37" w:rsidP="00940F37">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كل بند من مكونات الدخل الشامل</w:t>
      </w:r>
    </w:p>
    <w:p w14:paraId="02C581B3" w14:textId="77777777" w:rsidR="00940F37" w:rsidRDefault="00940F37" w:rsidP="00940F37">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المعاملات مع المالكين بصفتهم مالكين، التي تظهر بشكل منفصل المساهمات(زيادة رأس المال) والتوزيعات على المالكين والتغير في حقوق المالكين في الشركات التابعة التي لا ينتج عنها فقدان السيطرة على الشركة التابعة. </w:t>
      </w:r>
    </w:p>
    <w:p w14:paraId="6E0D5F28" w14:textId="77777777" w:rsidR="00932CEA" w:rsidRDefault="00932CEA" w:rsidP="00932CEA">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فيما يلي مثال توضيحي لقائمة التغيرات في حقوق الملكية وفق ما يتطلبه معيار رقم (1) عرض القوائم المالية:</w:t>
      </w:r>
    </w:p>
    <w:p w14:paraId="1208650B" w14:textId="77777777" w:rsidR="00932CEA" w:rsidRDefault="00932CEA" w:rsidP="00932CEA">
      <w:pPr>
        <w:pStyle w:val="ListParagraph"/>
        <w:bidi/>
        <w:spacing w:after="0" w:line="240" w:lineRule="auto"/>
        <w:ind w:left="49"/>
        <w:jc w:val="both"/>
        <w:rPr>
          <w:rFonts w:ascii="Simplified Arabic" w:hAnsi="Simplified Arabic" w:cs="Simplified Arabic"/>
          <w:sz w:val="28"/>
          <w:szCs w:val="28"/>
          <w:rtl/>
          <w:lang w:bidi="ar-IQ"/>
        </w:rPr>
      </w:pPr>
    </w:p>
    <w:tbl>
      <w:tblPr>
        <w:tblStyle w:val="TableGrid"/>
        <w:bidiVisual/>
        <w:tblW w:w="0" w:type="auto"/>
        <w:tblInd w:w="48" w:type="dxa"/>
        <w:tblLook w:val="04A0" w:firstRow="1" w:lastRow="0" w:firstColumn="1" w:lastColumn="0" w:noHBand="0" w:noVBand="1"/>
      </w:tblPr>
      <w:tblGrid>
        <w:gridCol w:w="1526"/>
        <w:gridCol w:w="1079"/>
        <w:gridCol w:w="1303"/>
        <w:gridCol w:w="1303"/>
        <w:gridCol w:w="1303"/>
        <w:gridCol w:w="1303"/>
        <w:gridCol w:w="1303"/>
        <w:gridCol w:w="1303"/>
      </w:tblGrid>
      <w:tr w:rsidR="00932CEA" w14:paraId="018E84E8" w14:textId="77777777" w:rsidTr="00932CEA">
        <w:tc>
          <w:tcPr>
            <w:tcW w:w="10423" w:type="dxa"/>
            <w:gridSpan w:val="8"/>
          </w:tcPr>
          <w:p w14:paraId="6719036D" w14:textId="77777777" w:rsidR="00932CEA" w:rsidRPr="00932CEA" w:rsidRDefault="00932CEA" w:rsidP="00932CEA">
            <w:pPr>
              <w:pStyle w:val="ListParagraph"/>
              <w:bidi/>
              <w:ind w:left="0"/>
              <w:jc w:val="center"/>
              <w:rPr>
                <w:rFonts w:ascii="Simplified Arabic" w:hAnsi="Simplified Arabic" w:cs="Simplified Arabic"/>
                <w:b/>
                <w:bCs/>
                <w:sz w:val="24"/>
                <w:szCs w:val="24"/>
                <w:u w:val="single"/>
                <w:rtl/>
              </w:rPr>
            </w:pPr>
            <w:r w:rsidRPr="00932CEA">
              <w:rPr>
                <w:rFonts w:ascii="Simplified Arabic" w:hAnsi="Simplified Arabic" w:cs="Simplified Arabic" w:hint="cs"/>
                <w:b/>
                <w:bCs/>
                <w:sz w:val="24"/>
                <w:szCs w:val="24"/>
                <w:u w:val="single"/>
                <w:rtl/>
              </w:rPr>
              <w:t>شركة الصناعات المتطورة المساهمة العامة</w:t>
            </w:r>
          </w:p>
          <w:p w14:paraId="45A561C9" w14:textId="77777777" w:rsidR="00932CEA" w:rsidRPr="00932CEA" w:rsidRDefault="00932CEA" w:rsidP="00932CEA">
            <w:pPr>
              <w:pStyle w:val="ListParagraph"/>
              <w:bidi/>
              <w:ind w:left="0"/>
              <w:jc w:val="center"/>
              <w:rPr>
                <w:rFonts w:ascii="Simplified Arabic" w:hAnsi="Simplified Arabic" w:cs="Simplified Arabic"/>
                <w:b/>
                <w:bCs/>
                <w:sz w:val="24"/>
                <w:szCs w:val="24"/>
                <w:u w:val="single"/>
                <w:rtl/>
              </w:rPr>
            </w:pPr>
            <w:r w:rsidRPr="00932CEA">
              <w:rPr>
                <w:rFonts w:ascii="Simplified Arabic" w:hAnsi="Simplified Arabic" w:cs="Simplified Arabic" w:hint="cs"/>
                <w:b/>
                <w:bCs/>
                <w:sz w:val="24"/>
                <w:szCs w:val="24"/>
                <w:u w:val="single"/>
                <w:rtl/>
              </w:rPr>
              <w:t>قائمة التغيرات في حقوق الملكية للسنة المنتهية في 31/12/2008</w:t>
            </w:r>
          </w:p>
          <w:p w14:paraId="74A53927" w14:textId="77777777" w:rsidR="00932CEA" w:rsidRDefault="00932CEA" w:rsidP="00932CEA">
            <w:pPr>
              <w:pStyle w:val="ListParagraph"/>
              <w:bidi/>
              <w:ind w:left="0"/>
              <w:jc w:val="center"/>
              <w:rPr>
                <w:rFonts w:ascii="Simplified Arabic" w:hAnsi="Simplified Arabic" w:cs="Simplified Arabic"/>
                <w:sz w:val="28"/>
                <w:szCs w:val="28"/>
                <w:rtl/>
              </w:rPr>
            </w:pPr>
            <w:r w:rsidRPr="00932CEA">
              <w:rPr>
                <w:rFonts w:ascii="Simplified Arabic" w:hAnsi="Simplified Arabic" w:cs="Simplified Arabic" w:hint="cs"/>
                <w:b/>
                <w:bCs/>
                <w:sz w:val="24"/>
                <w:szCs w:val="24"/>
                <w:u w:val="single"/>
                <w:rtl/>
              </w:rPr>
              <w:t>(</w:t>
            </w:r>
            <w:proofErr w:type="spellStart"/>
            <w:r w:rsidRPr="00932CEA">
              <w:rPr>
                <w:rFonts w:ascii="Simplified Arabic" w:hAnsi="Simplified Arabic" w:cs="Simplified Arabic" w:hint="cs"/>
                <w:b/>
                <w:bCs/>
                <w:sz w:val="24"/>
                <w:szCs w:val="24"/>
                <w:u w:val="single"/>
                <w:rtl/>
              </w:rPr>
              <w:t>بالالف</w:t>
            </w:r>
            <w:proofErr w:type="spellEnd"/>
            <w:r w:rsidRPr="00932CEA">
              <w:rPr>
                <w:rFonts w:ascii="Simplified Arabic" w:hAnsi="Simplified Arabic" w:cs="Simplified Arabic" w:hint="cs"/>
                <w:b/>
                <w:bCs/>
                <w:sz w:val="24"/>
                <w:szCs w:val="24"/>
                <w:u w:val="single"/>
                <w:rtl/>
              </w:rPr>
              <w:t xml:space="preserve"> الدنانير)</w:t>
            </w:r>
          </w:p>
        </w:tc>
      </w:tr>
      <w:tr w:rsidR="00932CEA" w14:paraId="116059FA" w14:textId="77777777" w:rsidTr="00932CEA">
        <w:tc>
          <w:tcPr>
            <w:tcW w:w="1526" w:type="dxa"/>
            <w:shd w:val="clear" w:color="auto" w:fill="EEECE1" w:themeFill="background2"/>
            <w:vAlign w:val="center"/>
          </w:tcPr>
          <w:p w14:paraId="538D75CC"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sidRPr="00932CEA">
              <w:rPr>
                <w:rFonts w:ascii="Simplified Arabic" w:hAnsi="Simplified Arabic" w:cs="Simplified Arabic" w:hint="cs"/>
                <w:sz w:val="24"/>
                <w:szCs w:val="24"/>
                <w:rtl/>
                <w:lang w:bidi="ar-IQ"/>
              </w:rPr>
              <w:t>البيان</w:t>
            </w:r>
          </w:p>
        </w:tc>
        <w:tc>
          <w:tcPr>
            <w:tcW w:w="1079" w:type="dxa"/>
            <w:shd w:val="clear" w:color="auto" w:fill="EEECE1" w:themeFill="background2"/>
            <w:vAlign w:val="center"/>
          </w:tcPr>
          <w:p w14:paraId="74ECF1D1"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sidRPr="00932CEA">
              <w:rPr>
                <w:rFonts w:ascii="Simplified Arabic" w:hAnsi="Simplified Arabic" w:cs="Simplified Arabic" w:hint="cs"/>
                <w:sz w:val="24"/>
                <w:szCs w:val="24"/>
                <w:rtl/>
                <w:lang w:bidi="ar-IQ"/>
              </w:rPr>
              <w:t>راس مال الاسهم</w:t>
            </w:r>
          </w:p>
        </w:tc>
        <w:tc>
          <w:tcPr>
            <w:tcW w:w="1303" w:type="dxa"/>
            <w:shd w:val="clear" w:color="auto" w:fill="EEECE1" w:themeFill="background2"/>
            <w:vAlign w:val="center"/>
          </w:tcPr>
          <w:p w14:paraId="4105DB02"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sidRPr="00932CEA">
              <w:rPr>
                <w:rFonts w:ascii="Simplified Arabic" w:hAnsi="Simplified Arabic" w:cs="Simplified Arabic" w:hint="cs"/>
                <w:sz w:val="24"/>
                <w:szCs w:val="24"/>
                <w:rtl/>
                <w:lang w:bidi="ar-IQ"/>
              </w:rPr>
              <w:t>راس المال الاضافي</w:t>
            </w:r>
          </w:p>
        </w:tc>
        <w:tc>
          <w:tcPr>
            <w:tcW w:w="1303" w:type="dxa"/>
            <w:shd w:val="clear" w:color="auto" w:fill="EEECE1" w:themeFill="background2"/>
            <w:vAlign w:val="center"/>
          </w:tcPr>
          <w:p w14:paraId="18AFADC7"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sidRPr="00932CEA">
              <w:rPr>
                <w:rFonts w:ascii="Simplified Arabic" w:hAnsi="Simplified Arabic" w:cs="Simplified Arabic" w:hint="cs"/>
                <w:sz w:val="24"/>
                <w:szCs w:val="24"/>
                <w:rtl/>
                <w:lang w:bidi="ar-IQ"/>
              </w:rPr>
              <w:t>فائض اعادة التقييم</w:t>
            </w:r>
          </w:p>
        </w:tc>
        <w:tc>
          <w:tcPr>
            <w:tcW w:w="1303" w:type="dxa"/>
            <w:shd w:val="clear" w:color="auto" w:fill="EEECE1" w:themeFill="background2"/>
            <w:vAlign w:val="center"/>
          </w:tcPr>
          <w:p w14:paraId="26AA5ACD"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sidRPr="00932CEA">
              <w:rPr>
                <w:rFonts w:ascii="Simplified Arabic" w:hAnsi="Simplified Arabic" w:cs="Simplified Arabic" w:hint="cs"/>
                <w:sz w:val="24"/>
                <w:szCs w:val="24"/>
                <w:rtl/>
                <w:lang w:bidi="ar-IQ"/>
              </w:rPr>
              <w:t>احتياطي قانوني</w:t>
            </w:r>
          </w:p>
        </w:tc>
        <w:tc>
          <w:tcPr>
            <w:tcW w:w="1303" w:type="dxa"/>
            <w:shd w:val="clear" w:color="auto" w:fill="EEECE1" w:themeFill="background2"/>
            <w:vAlign w:val="center"/>
          </w:tcPr>
          <w:p w14:paraId="706A2417"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sidRPr="00932CEA">
              <w:rPr>
                <w:rFonts w:ascii="Simplified Arabic" w:hAnsi="Simplified Arabic" w:cs="Simplified Arabic" w:hint="cs"/>
                <w:sz w:val="24"/>
                <w:szCs w:val="24"/>
                <w:rtl/>
                <w:lang w:bidi="ar-IQ"/>
              </w:rPr>
              <w:t>الارباح المحتجزة</w:t>
            </w:r>
          </w:p>
        </w:tc>
        <w:tc>
          <w:tcPr>
            <w:tcW w:w="1303" w:type="dxa"/>
            <w:shd w:val="clear" w:color="auto" w:fill="EEECE1" w:themeFill="background2"/>
            <w:vAlign w:val="center"/>
          </w:tcPr>
          <w:p w14:paraId="32F77A58"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sidRPr="00932CEA">
              <w:rPr>
                <w:rFonts w:ascii="Simplified Arabic" w:hAnsi="Simplified Arabic" w:cs="Simplified Arabic" w:hint="cs"/>
                <w:sz w:val="24"/>
                <w:szCs w:val="24"/>
                <w:rtl/>
                <w:lang w:bidi="ar-IQ"/>
              </w:rPr>
              <w:t>حقوق الاقلية</w:t>
            </w:r>
          </w:p>
        </w:tc>
        <w:tc>
          <w:tcPr>
            <w:tcW w:w="1303" w:type="dxa"/>
            <w:shd w:val="clear" w:color="auto" w:fill="EEECE1" w:themeFill="background2"/>
            <w:vAlign w:val="center"/>
          </w:tcPr>
          <w:p w14:paraId="5B1D62B3"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sidRPr="00932CEA">
              <w:rPr>
                <w:rFonts w:ascii="Simplified Arabic" w:hAnsi="Simplified Arabic" w:cs="Simplified Arabic" w:hint="cs"/>
                <w:sz w:val="24"/>
                <w:szCs w:val="24"/>
                <w:rtl/>
                <w:lang w:bidi="ar-IQ"/>
              </w:rPr>
              <w:t>المجموع</w:t>
            </w:r>
          </w:p>
        </w:tc>
      </w:tr>
      <w:tr w:rsidR="00932CEA" w14:paraId="2C324C2D" w14:textId="77777777" w:rsidTr="00932CEA">
        <w:tc>
          <w:tcPr>
            <w:tcW w:w="1526" w:type="dxa"/>
            <w:vAlign w:val="center"/>
          </w:tcPr>
          <w:p w14:paraId="38688358"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sidRPr="00932CEA">
              <w:rPr>
                <w:rFonts w:ascii="Simplified Arabic" w:hAnsi="Simplified Arabic" w:cs="Simplified Arabic" w:hint="cs"/>
                <w:sz w:val="24"/>
                <w:szCs w:val="24"/>
                <w:rtl/>
                <w:lang w:bidi="ar-IQ"/>
              </w:rPr>
              <w:t>ارصدة 1/1</w:t>
            </w:r>
          </w:p>
        </w:tc>
        <w:tc>
          <w:tcPr>
            <w:tcW w:w="1079" w:type="dxa"/>
            <w:vAlign w:val="center"/>
          </w:tcPr>
          <w:p w14:paraId="1C83914D"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150,000</w:t>
            </w:r>
          </w:p>
        </w:tc>
        <w:tc>
          <w:tcPr>
            <w:tcW w:w="1303" w:type="dxa"/>
            <w:vAlign w:val="center"/>
          </w:tcPr>
          <w:p w14:paraId="7E69F1A3"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40,000</w:t>
            </w:r>
          </w:p>
        </w:tc>
        <w:tc>
          <w:tcPr>
            <w:tcW w:w="1303" w:type="dxa"/>
            <w:vAlign w:val="center"/>
          </w:tcPr>
          <w:p w14:paraId="41680309"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25,000</w:t>
            </w:r>
          </w:p>
        </w:tc>
        <w:tc>
          <w:tcPr>
            <w:tcW w:w="1303" w:type="dxa"/>
            <w:vAlign w:val="center"/>
          </w:tcPr>
          <w:p w14:paraId="4E493DAB"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48,000</w:t>
            </w:r>
          </w:p>
        </w:tc>
        <w:tc>
          <w:tcPr>
            <w:tcW w:w="1303" w:type="dxa"/>
            <w:vAlign w:val="center"/>
          </w:tcPr>
          <w:p w14:paraId="6ACFBB4F"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8,000</w:t>
            </w:r>
          </w:p>
        </w:tc>
        <w:tc>
          <w:tcPr>
            <w:tcW w:w="1303" w:type="dxa"/>
            <w:vAlign w:val="center"/>
          </w:tcPr>
          <w:p w14:paraId="3E51BF02"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16,000</w:t>
            </w:r>
          </w:p>
        </w:tc>
        <w:tc>
          <w:tcPr>
            <w:tcW w:w="1303" w:type="dxa"/>
            <w:vAlign w:val="center"/>
          </w:tcPr>
          <w:p w14:paraId="61198C90"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287,000</w:t>
            </w:r>
          </w:p>
        </w:tc>
      </w:tr>
      <w:tr w:rsidR="00932CEA" w14:paraId="62D2226C" w14:textId="77777777" w:rsidTr="00932CEA">
        <w:tc>
          <w:tcPr>
            <w:tcW w:w="1526" w:type="dxa"/>
            <w:vAlign w:val="center"/>
          </w:tcPr>
          <w:p w14:paraId="20A1285A"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sidRPr="00932CEA">
              <w:rPr>
                <w:rFonts w:ascii="Simplified Arabic" w:hAnsi="Simplified Arabic" w:cs="Simplified Arabic" w:hint="cs"/>
                <w:rtl/>
                <w:lang w:bidi="ar-IQ"/>
              </w:rPr>
              <w:t xml:space="preserve">فائض اعادة اتقييم </w:t>
            </w:r>
          </w:p>
        </w:tc>
        <w:tc>
          <w:tcPr>
            <w:tcW w:w="1079" w:type="dxa"/>
            <w:vAlign w:val="center"/>
          </w:tcPr>
          <w:p w14:paraId="6195BB8B"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48489BD6"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248F4081" w14:textId="77777777" w:rsidR="00932CEA" w:rsidRPr="00932CEA" w:rsidRDefault="00F101C1"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5000</w:t>
            </w:r>
          </w:p>
        </w:tc>
        <w:tc>
          <w:tcPr>
            <w:tcW w:w="1303" w:type="dxa"/>
            <w:vAlign w:val="center"/>
          </w:tcPr>
          <w:p w14:paraId="26AA4D96"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6E6F3A39"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3C198888"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3A978B92"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5,000</w:t>
            </w:r>
          </w:p>
        </w:tc>
      </w:tr>
      <w:tr w:rsidR="00932CEA" w14:paraId="67D045BA" w14:textId="77777777" w:rsidTr="00932CEA">
        <w:tc>
          <w:tcPr>
            <w:tcW w:w="1526" w:type="dxa"/>
            <w:vAlign w:val="center"/>
          </w:tcPr>
          <w:p w14:paraId="327F86E4"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ربح الفترة</w:t>
            </w:r>
          </w:p>
        </w:tc>
        <w:tc>
          <w:tcPr>
            <w:tcW w:w="1079" w:type="dxa"/>
            <w:vAlign w:val="center"/>
          </w:tcPr>
          <w:p w14:paraId="6166A3C1"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39A51588"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0D37C3E6"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2F62F897"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02E78EE1" w14:textId="77777777" w:rsidR="00932CEA" w:rsidRPr="00932CEA" w:rsidRDefault="00F101C1"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17200</w:t>
            </w:r>
          </w:p>
        </w:tc>
        <w:tc>
          <w:tcPr>
            <w:tcW w:w="1303" w:type="dxa"/>
            <w:vAlign w:val="center"/>
          </w:tcPr>
          <w:p w14:paraId="0860EEEF"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09BB0C37"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17200</w:t>
            </w:r>
          </w:p>
        </w:tc>
      </w:tr>
      <w:tr w:rsidR="00932CEA" w14:paraId="1D0FD5E5" w14:textId="77777777" w:rsidTr="00932CEA">
        <w:tc>
          <w:tcPr>
            <w:tcW w:w="1526" w:type="dxa"/>
            <w:vAlign w:val="center"/>
          </w:tcPr>
          <w:p w14:paraId="3C0FE483"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توزيعات الارباح</w:t>
            </w:r>
          </w:p>
        </w:tc>
        <w:tc>
          <w:tcPr>
            <w:tcW w:w="1079" w:type="dxa"/>
            <w:vAlign w:val="center"/>
          </w:tcPr>
          <w:p w14:paraId="48BE56C6"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4913B3F5"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13EBA987"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52D36C9E"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13FADBAB" w14:textId="77777777" w:rsidR="00932CEA" w:rsidRPr="00932CEA" w:rsidRDefault="00F101C1"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(9700)</w:t>
            </w:r>
          </w:p>
        </w:tc>
        <w:tc>
          <w:tcPr>
            <w:tcW w:w="1303" w:type="dxa"/>
            <w:vAlign w:val="center"/>
          </w:tcPr>
          <w:p w14:paraId="19C9E2AD"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7109B91F"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(9,700)</w:t>
            </w:r>
          </w:p>
        </w:tc>
      </w:tr>
      <w:tr w:rsidR="00932CEA" w14:paraId="788FEFC7" w14:textId="77777777" w:rsidTr="00932CEA">
        <w:tc>
          <w:tcPr>
            <w:tcW w:w="1526" w:type="dxa"/>
            <w:vAlign w:val="center"/>
          </w:tcPr>
          <w:p w14:paraId="038D80CC"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احتياطي قانوني</w:t>
            </w:r>
          </w:p>
        </w:tc>
        <w:tc>
          <w:tcPr>
            <w:tcW w:w="1079" w:type="dxa"/>
            <w:vAlign w:val="center"/>
          </w:tcPr>
          <w:p w14:paraId="6692B3FA"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250F5B8F"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59383957"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5CFCA7E1" w14:textId="77777777" w:rsidR="00932CEA" w:rsidRPr="00932CEA" w:rsidRDefault="00872C85"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6500</w:t>
            </w:r>
          </w:p>
        </w:tc>
        <w:tc>
          <w:tcPr>
            <w:tcW w:w="1303" w:type="dxa"/>
            <w:vAlign w:val="center"/>
          </w:tcPr>
          <w:p w14:paraId="63C14471" w14:textId="77777777" w:rsidR="00932CEA" w:rsidRPr="00932CEA" w:rsidRDefault="00F101C1"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(6500)</w:t>
            </w:r>
          </w:p>
        </w:tc>
        <w:tc>
          <w:tcPr>
            <w:tcW w:w="1303" w:type="dxa"/>
            <w:vAlign w:val="center"/>
          </w:tcPr>
          <w:p w14:paraId="086B9DDD"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2393CF99"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000</w:t>
            </w:r>
          </w:p>
        </w:tc>
      </w:tr>
      <w:tr w:rsidR="00932CEA" w14:paraId="44D44FE7" w14:textId="77777777" w:rsidTr="00932CEA">
        <w:tc>
          <w:tcPr>
            <w:tcW w:w="1526" w:type="dxa"/>
            <w:vAlign w:val="center"/>
          </w:tcPr>
          <w:p w14:paraId="44EEA545"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اصدار اسهم</w:t>
            </w:r>
          </w:p>
        </w:tc>
        <w:tc>
          <w:tcPr>
            <w:tcW w:w="1079" w:type="dxa"/>
            <w:vAlign w:val="center"/>
          </w:tcPr>
          <w:p w14:paraId="12472B33" w14:textId="77777777" w:rsidR="00932CEA" w:rsidRPr="00932CEA" w:rsidRDefault="00F101C1"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100,000</w:t>
            </w:r>
          </w:p>
        </w:tc>
        <w:tc>
          <w:tcPr>
            <w:tcW w:w="1303" w:type="dxa"/>
            <w:vAlign w:val="center"/>
          </w:tcPr>
          <w:p w14:paraId="4F5102EB" w14:textId="77777777" w:rsidR="00932CEA" w:rsidRPr="00932CEA" w:rsidRDefault="00F101C1"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35,000</w:t>
            </w:r>
          </w:p>
        </w:tc>
        <w:tc>
          <w:tcPr>
            <w:tcW w:w="1303" w:type="dxa"/>
            <w:vAlign w:val="center"/>
          </w:tcPr>
          <w:p w14:paraId="71E9BE78"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2F3CFE47"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51F3A6DC"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0B552130"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5BE6EB0E"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135,000</w:t>
            </w:r>
          </w:p>
        </w:tc>
      </w:tr>
      <w:tr w:rsidR="00932CEA" w14:paraId="517BCCC4" w14:textId="77777777" w:rsidTr="00932CEA">
        <w:tc>
          <w:tcPr>
            <w:tcW w:w="1526" w:type="dxa"/>
            <w:vAlign w:val="center"/>
          </w:tcPr>
          <w:p w14:paraId="200A2643" w14:textId="77777777" w:rsidR="00932CEA" w:rsidRDefault="00932CEA" w:rsidP="00932CEA">
            <w:pPr>
              <w:pStyle w:val="ListParagraph"/>
              <w:bidi/>
              <w:ind w:left="0"/>
              <w:jc w:val="center"/>
              <w:rPr>
                <w:rFonts w:ascii="Simplified Arabic" w:hAnsi="Simplified Arabic" w:cs="Simplified Arabic"/>
                <w:sz w:val="24"/>
                <w:szCs w:val="24"/>
                <w:rtl/>
                <w:lang w:bidi="ar-IQ"/>
              </w:rPr>
            </w:pPr>
            <w:r w:rsidRPr="00932CEA">
              <w:rPr>
                <w:rFonts w:ascii="Simplified Arabic" w:hAnsi="Simplified Arabic" w:cs="Simplified Arabic" w:hint="cs"/>
                <w:sz w:val="24"/>
                <w:szCs w:val="24"/>
                <w:rtl/>
                <w:lang w:bidi="ar-IQ"/>
              </w:rPr>
              <w:t>صافي الزيادة في حقوق الاقلية</w:t>
            </w:r>
          </w:p>
        </w:tc>
        <w:tc>
          <w:tcPr>
            <w:tcW w:w="1079" w:type="dxa"/>
            <w:vAlign w:val="center"/>
          </w:tcPr>
          <w:p w14:paraId="406AADE9"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579E87C1"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77CAD538"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3B62CAF1"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5810544B"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p>
        </w:tc>
        <w:tc>
          <w:tcPr>
            <w:tcW w:w="1303" w:type="dxa"/>
            <w:vAlign w:val="center"/>
          </w:tcPr>
          <w:p w14:paraId="057EABCC" w14:textId="77777777" w:rsidR="00932CEA" w:rsidRPr="00932CEA" w:rsidRDefault="00F101C1"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1500</w:t>
            </w:r>
          </w:p>
        </w:tc>
        <w:tc>
          <w:tcPr>
            <w:tcW w:w="1303" w:type="dxa"/>
            <w:vAlign w:val="center"/>
          </w:tcPr>
          <w:p w14:paraId="67916FD3"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1500</w:t>
            </w:r>
          </w:p>
        </w:tc>
      </w:tr>
      <w:tr w:rsidR="00932CEA" w14:paraId="44E62C49" w14:textId="77777777" w:rsidTr="00932CEA">
        <w:tc>
          <w:tcPr>
            <w:tcW w:w="1526" w:type="dxa"/>
            <w:vAlign w:val="center"/>
          </w:tcPr>
          <w:p w14:paraId="156B5040" w14:textId="77777777" w:rsid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ارصدة 31/12</w:t>
            </w:r>
          </w:p>
        </w:tc>
        <w:tc>
          <w:tcPr>
            <w:tcW w:w="1079" w:type="dxa"/>
            <w:vAlign w:val="center"/>
          </w:tcPr>
          <w:p w14:paraId="50F260F2" w14:textId="77777777" w:rsidR="00932CEA" w:rsidRPr="00932CEA" w:rsidRDefault="00F101C1"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250,000</w:t>
            </w:r>
          </w:p>
        </w:tc>
        <w:tc>
          <w:tcPr>
            <w:tcW w:w="1303" w:type="dxa"/>
            <w:vAlign w:val="center"/>
          </w:tcPr>
          <w:p w14:paraId="7D7DF881" w14:textId="77777777" w:rsidR="00932CEA" w:rsidRPr="00932CEA" w:rsidRDefault="00F101C1"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75,000</w:t>
            </w:r>
          </w:p>
        </w:tc>
        <w:tc>
          <w:tcPr>
            <w:tcW w:w="1303" w:type="dxa"/>
            <w:vAlign w:val="center"/>
          </w:tcPr>
          <w:p w14:paraId="64B36FD6" w14:textId="77777777" w:rsidR="00932CEA" w:rsidRPr="00932CEA" w:rsidRDefault="00F101C1"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30,000</w:t>
            </w:r>
          </w:p>
        </w:tc>
        <w:tc>
          <w:tcPr>
            <w:tcW w:w="1303" w:type="dxa"/>
            <w:vAlign w:val="center"/>
          </w:tcPr>
          <w:p w14:paraId="52D65210" w14:textId="77777777" w:rsidR="00932CEA" w:rsidRPr="00932CEA" w:rsidRDefault="00F101C1"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54,500</w:t>
            </w:r>
          </w:p>
        </w:tc>
        <w:tc>
          <w:tcPr>
            <w:tcW w:w="1303" w:type="dxa"/>
            <w:vAlign w:val="center"/>
          </w:tcPr>
          <w:p w14:paraId="03170A2E" w14:textId="77777777" w:rsidR="00932CEA" w:rsidRPr="00932CEA" w:rsidRDefault="00F101C1"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9,000</w:t>
            </w:r>
          </w:p>
        </w:tc>
        <w:tc>
          <w:tcPr>
            <w:tcW w:w="1303" w:type="dxa"/>
            <w:vAlign w:val="center"/>
          </w:tcPr>
          <w:p w14:paraId="25EE3C70" w14:textId="77777777" w:rsidR="00932CEA" w:rsidRPr="00932CEA" w:rsidRDefault="00F101C1"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17,500</w:t>
            </w:r>
          </w:p>
        </w:tc>
        <w:tc>
          <w:tcPr>
            <w:tcW w:w="1303" w:type="dxa"/>
            <w:vAlign w:val="center"/>
          </w:tcPr>
          <w:p w14:paraId="3F91513B" w14:textId="77777777" w:rsidR="00932CEA" w:rsidRPr="00932CEA" w:rsidRDefault="00932CEA" w:rsidP="00932CEA">
            <w:pPr>
              <w:pStyle w:val="ListParagraph"/>
              <w:bidi/>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436,000</w:t>
            </w:r>
          </w:p>
        </w:tc>
      </w:tr>
    </w:tbl>
    <w:p w14:paraId="4D3DBCEB" w14:textId="77777777" w:rsidR="00D76D6A" w:rsidRDefault="00D76D6A" w:rsidP="00D76D6A">
      <w:pPr>
        <w:pStyle w:val="ListParagraph"/>
        <w:bidi/>
        <w:spacing w:after="0" w:line="240" w:lineRule="auto"/>
        <w:ind w:left="49"/>
        <w:jc w:val="both"/>
        <w:rPr>
          <w:rFonts w:ascii="Simplified Arabic" w:hAnsi="Simplified Arabic" w:cs="Simplified Arabic"/>
          <w:b/>
          <w:bCs/>
          <w:sz w:val="28"/>
          <w:szCs w:val="28"/>
          <w:u w:val="single"/>
          <w:rtl/>
          <w:lang w:bidi="ar-IQ"/>
        </w:rPr>
      </w:pPr>
    </w:p>
    <w:p w14:paraId="54855963" w14:textId="77777777" w:rsidR="004425CC" w:rsidRDefault="004425CC" w:rsidP="004425CC">
      <w:pPr>
        <w:pStyle w:val="ListParagraph"/>
        <w:bidi/>
        <w:spacing w:after="0" w:line="240" w:lineRule="auto"/>
        <w:ind w:left="49"/>
        <w:jc w:val="both"/>
        <w:rPr>
          <w:rFonts w:ascii="Simplified Arabic" w:hAnsi="Simplified Arabic" w:cs="Simplified Arabic"/>
          <w:b/>
          <w:bCs/>
          <w:sz w:val="28"/>
          <w:szCs w:val="28"/>
          <w:u w:val="single"/>
          <w:rtl/>
          <w:lang w:bidi="ar-IQ"/>
        </w:rPr>
      </w:pPr>
      <w:r>
        <w:rPr>
          <w:rFonts w:ascii="Simplified Arabic" w:hAnsi="Simplified Arabic" w:cs="Simplified Arabic" w:hint="cs"/>
          <w:b/>
          <w:bCs/>
          <w:sz w:val="28"/>
          <w:szCs w:val="28"/>
          <w:u w:val="single"/>
          <w:rtl/>
          <w:lang w:bidi="ar-IQ"/>
        </w:rPr>
        <w:t>قائمة التدفق النقدي:</w:t>
      </w:r>
      <w:r>
        <w:rPr>
          <w:rFonts w:ascii="Simplified Arabic" w:hAnsi="Simplified Arabic" w:cs="Simplified Arabic"/>
          <w:b/>
          <w:bCs/>
          <w:sz w:val="28"/>
          <w:szCs w:val="28"/>
          <w:u w:val="single"/>
          <w:lang w:bidi="ar-IQ"/>
        </w:rPr>
        <w:t xml:space="preserve"> Cash </w:t>
      </w:r>
      <w:proofErr w:type="spellStart"/>
      <w:r>
        <w:rPr>
          <w:rFonts w:ascii="Simplified Arabic" w:hAnsi="Simplified Arabic" w:cs="Simplified Arabic"/>
          <w:b/>
          <w:bCs/>
          <w:sz w:val="28"/>
          <w:szCs w:val="28"/>
          <w:u w:val="single"/>
          <w:lang w:bidi="ar-IQ"/>
        </w:rPr>
        <w:t>Fiow</w:t>
      </w:r>
      <w:proofErr w:type="spellEnd"/>
      <w:r>
        <w:rPr>
          <w:rFonts w:ascii="Simplified Arabic" w:hAnsi="Simplified Arabic" w:cs="Simplified Arabic"/>
          <w:b/>
          <w:bCs/>
          <w:sz w:val="28"/>
          <w:szCs w:val="28"/>
          <w:u w:val="single"/>
          <w:lang w:bidi="ar-IQ"/>
        </w:rPr>
        <w:t xml:space="preserve"> Statement </w:t>
      </w:r>
    </w:p>
    <w:p w14:paraId="1AC318E3" w14:textId="77777777" w:rsidR="004425CC" w:rsidRDefault="00EE49B0" w:rsidP="004425CC">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4425CC" w:rsidRPr="003D6B48">
        <w:rPr>
          <w:rFonts w:ascii="Simplified Arabic" w:hAnsi="Simplified Arabic" w:cs="Simplified Arabic" w:hint="cs"/>
          <w:sz w:val="28"/>
          <w:szCs w:val="28"/>
          <w:rtl/>
          <w:lang w:bidi="ar-IQ"/>
        </w:rPr>
        <w:t xml:space="preserve">وهي </w:t>
      </w:r>
      <w:r w:rsidR="004425CC">
        <w:rPr>
          <w:rFonts w:ascii="Simplified Arabic" w:hAnsi="Simplified Arabic" w:cs="Simplified Arabic" w:hint="cs"/>
          <w:sz w:val="28"/>
          <w:szCs w:val="28"/>
          <w:rtl/>
          <w:lang w:bidi="ar-IQ"/>
        </w:rPr>
        <w:t>القائمة التي تبين المقبوضات النقدية والمدفوعات النقدية للمنشأة خلال فترة معينة</w:t>
      </w:r>
      <w:r w:rsidR="00E31155">
        <w:rPr>
          <w:rFonts w:ascii="Simplified Arabic" w:hAnsi="Simplified Arabic" w:cs="Simplified Arabic" w:hint="cs"/>
          <w:sz w:val="28"/>
          <w:szCs w:val="28"/>
          <w:rtl/>
          <w:lang w:bidi="ar-IQ"/>
        </w:rPr>
        <w:t xml:space="preserve">، </w:t>
      </w:r>
      <w:r w:rsidR="004425CC">
        <w:rPr>
          <w:rFonts w:ascii="Simplified Arabic" w:hAnsi="Simplified Arabic" w:cs="Simplified Arabic" w:hint="cs"/>
          <w:sz w:val="28"/>
          <w:szCs w:val="28"/>
          <w:rtl/>
          <w:lang w:bidi="ar-IQ"/>
        </w:rPr>
        <w:t xml:space="preserve">والتي يتم تصنيفها كتدفقات من الانشطة التشغيلية او الانشطة الاستثمارية او الانشطة التمويلية وقد عرف معيار المحاسبة </w:t>
      </w:r>
      <w:r w:rsidR="00AF460F">
        <w:rPr>
          <w:rFonts w:ascii="Simplified Arabic" w:hAnsi="Simplified Arabic" w:cs="Simplified Arabic" w:hint="cs"/>
          <w:sz w:val="28"/>
          <w:szCs w:val="28"/>
          <w:rtl/>
          <w:lang w:bidi="ar-IQ"/>
        </w:rPr>
        <w:t>الدولي رقم(7) تلك الانشطة كما يلي:</w:t>
      </w:r>
    </w:p>
    <w:p w14:paraId="499E81D9" w14:textId="77777777" w:rsidR="00AF460F" w:rsidRDefault="003D6B48" w:rsidP="003D6B48">
      <w:pPr>
        <w:pStyle w:val="ListParagraph"/>
        <w:numPr>
          <w:ilvl w:val="0"/>
          <w:numId w:val="26"/>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الانشطة</w:t>
      </w:r>
      <w:r w:rsidR="00AF460F">
        <w:rPr>
          <w:rFonts w:ascii="Simplified Arabic" w:hAnsi="Simplified Arabic" w:cs="Simplified Arabic" w:hint="cs"/>
          <w:sz w:val="28"/>
          <w:szCs w:val="28"/>
          <w:rtl/>
          <w:lang w:bidi="ar-IQ"/>
        </w:rPr>
        <w:t xml:space="preserve"> التشغيلية: وهي </w:t>
      </w:r>
      <w:r>
        <w:rPr>
          <w:rFonts w:ascii="Simplified Arabic" w:hAnsi="Simplified Arabic" w:cs="Simplified Arabic" w:hint="cs"/>
          <w:sz w:val="28"/>
          <w:szCs w:val="28"/>
          <w:rtl/>
          <w:lang w:bidi="ar-IQ"/>
        </w:rPr>
        <w:t>الانشطة</w:t>
      </w:r>
      <w:r w:rsidR="00AF460F">
        <w:rPr>
          <w:rFonts w:ascii="Simplified Arabic" w:hAnsi="Simplified Arabic" w:cs="Simplified Arabic" w:hint="cs"/>
          <w:sz w:val="28"/>
          <w:szCs w:val="28"/>
          <w:rtl/>
          <w:lang w:bidi="ar-IQ"/>
        </w:rPr>
        <w:t xml:space="preserve"> الرئيسة لتوليد الايراد في المنشأة و</w:t>
      </w:r>
      <w:r w:rsidRPr="003D6B48">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الانشطة</w:t>
      </w:r>
      <w:r w:rsidR="00AF460F">
        <w:rPr>
          <w:rFonts w:ascii="Simplified Arabic" w:hAnsi="Simplified Arabic" w:cs="Simplified Arabic" w:hint="cs"/>
          <w:sz w:val="28"/>
          <w:szCs w:val="28"/>
          <w:rtl/>
          <w:lang w:bidi="ar-IQ"/>
        </w:rPr>
        <w:t xml:space="preserve"> الاخرى التي لاتعتبر من </w:t>
      </w:r>
      <w:r>
        <w:rPr>
          <w:rFonts w:ascii="Simplified Arabic" w:hAnsi="Simplified Arabic" w:cs="Simplified Arabic" w:hint="cs"/>
          <w:sz w:val="28"/>
          <w:szCs w:val="28"/>
          <w:rtl/>
          <w:lang w:bidi="ar-IQ"/>
        </w:rPr>
        <w:t xml:space="preserve">الانشطة </w:t>
      </w:r>
      <w:r w:rsidR="00AF460F">
        <w:rPr>
          <w:rFonts w:ascii="Simplified Arabic" w:hAnsi="Simplified Arabic" w:cs="Simplified Arabic" w:hint="cs"/>
          <w:sz w:val="28"/>
          <w:szCs w:val="28"/>
          <w:rtl/>
          <w:lang w:bidi="ar-IQ"/>
        </w:rPr>
        <w:t>الاستثمارية او التمويلية.</w:t>
      </w:r>
    </w:p>
    <w:p w14:paraId="60E84350" w14:textId="77777777" w:rsidR="00473CC7" w:rsidRDefault="003D6B48" w:rsidP="003D6B48">
      <w:pPr>
        <w:pStyle w:val="ListParagraph"/>
        <w:numPr>
          <w:ilvl w:val="0"/>
          <w:numId w:val="26"/>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الانشطة</w:t>
      </w:r>
      <w:r w:rsidR="00AF460F">
        <w:rPr>
          <w:rFonts w:ascii="Simplified Arabic" w:hAnsi="Simplified Arabic" w:cs="Simplified Arabic" w:hint="cs"/>
          <w:sz w:val="28"/>
          <w:szCs w:val="28"/>
          <w:rtl/>
          <w:lang w:bidi="ar-IQ"/>
        </w:rPr>
        <w:t xml:space="preserve"> الاستثمارية</w:t>
      </w:r>
      <w:r w:rsidR="00473CC7">
        <w:rPr>
          <w:rFonts w:ascii="Simplified Arabic" w:hAnsi="Simplified Arabic" w:cs="Simplified Arabic" w:hint="cs"/>
          <w:sz w:val="28"/>
          <w:szCs w:val="28"/>
          <w:rtl/>
          <w:lang w:bidi="ar-IQ"/>
        </w:rPr>
        <w:t xml:space="preserve">: وهي </w:t>
      </w:r>
      <w:r>
        <w:rPr>
          <w:rFonts w:ascii="Simplified Arabic" w:hAnsi="Simplified Arabic" w:cs="Simplified Arabic" w:hint="cs"/>
          <w:sz w:val="28"/>
          <w:szCs w:val="28"/>
          <w:rtl/>
          <w:lang w:bidi="ar-IQ"/>
        </w:rPr>
        <w:t>الانشطة</w:t>
      </w:r>
      <w:r w:rsidR="00473CC7">
        <w:rPr>
          <w:rFonts w:ascii="Simplified Arabic" w:hAnsi="Simplified Arabic" w:cs="Simplified Arabic" w:hint="cs"/>
          <w:sz w:val="28"/>
          <w:szCs w:val="28"/>
          <w:rtl/>
          <w:lang w:bidi="ar-IQ"/>
        </w:rPr>
        <w:t xml:space="preserve"> المتمثلة في امتلاك الاصول طويلة الاجل والتخلص</w:t>
      </w:r>
      <w:r w:rsidR="00E31155">
        <w:rPr>
          <w:rFonts w:ascii="Simplified Arabic" w:hAnsi="Simplified Arabic" w:cs="Simplified Arabic" w:hint="cs"/>
          <w:sz w:val="28"/>
          <w:szCs w:val="28"/>
          <w:rtl/>
          <w:lang w:bidi="ar-IQ"/>
        </w:rPr>
        <w:t xml:space="preserve"> منها</w:t>
      </w:r>
      <w:r w:rsidR="00473CC7">
        <w:rPr>
          <w:rFonts w:ascii="Simplified Arabic" w:hAnsi="Simplified Arabic" w:cs="Simplified Arabic" w:hint="cs"/>
          <w:sz w:val="28"/>
          <w:szCs w:val="28"/>
          <w:rtl/>
          <w:lang w:bidi="ar-IQ"/>
        </w:rPr>
        <w:t>، وغيرها من الاستثمارات التي لاتدخل ضمن البنود التي تعادل النقدية.</w:t>
      </w:r>
    </w:p>
    <w:p w14:paraId="496B39F7" w14:textId="77777777" w:rsidR="00473CC7" w:rsidRDefault="003D6B48" w:rsidP="003D6B48">
      <w:pPr>
        <w:pStyle w:val="ListParagraph"/>
        <w:numPr>
          <w:ilvl w:val="0"/>
          <w:numId w:val="26"/>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الانشطة</w:t>
      </w:r>
      <w:r w:rsidR="00473CC7">
        <w:rPr>
          <w:rFonts w:ascii="Simplified Arabic" w:hAnsi="Simplified Arabic" w:cs="Simplified Arabic" w:hint="cs"/>
          <w:sz w:val="28"/>
          <w:szCs w:val="28"/>
          <w:rtl/>
          <w:lang w:bidi="ar-IQ"/>
        </w:rPr>
        <w:t xml:space="preserve"> التمويلية: وهي </w:t>
      </w:r>
      <w:r>
        <w:rPr>
          <w:rFonts w:ascii="Simplified Arabic" w:hAnsi="Simplified Arabic" w:cs="Simplified Arabic" w:hint="cs"/>
          <w:sz w:val="28"/>
          <w:szCs w:val="28"/>
          <w:rtl/>
          <w:lang w:bidi="ar-IQ"/>
        </w:rPr>
        <w:t>الانشطة</w:t>
      </w:r>
      <w:r w:rsidR="00473CC7">
        <w:rPr>
          <w:rFonts w:ascii="Simplified Arabic" w:hAnsi="Simplified Arabic" w:cs="Simplified Arabic" w:hint="cs"/>
          <w:sz w:val="28"/>
          <w:szCs w:val="28"/>
          <w:rtl/>
          <w:lang w:bidi="ar-IQ"/>
        </w:rPr>
        <w:t xml:space="preserve"> التي ينتج عنها تغيرات في حجم ومكونات ملكية رأس المال وعمليات الاقتراض</w:t>
      </w:r>
      <w:r w:rsidR="00E31155">
        <w:rPr>
          <w:rFonts w:ascii="Simplified Arabic" w:hAnsi="Simplified Arabic" w:cs="Simplified Arabic" w:hint="cs"/>
          <w:sz w:val="28"/>
          <w:szCs w:val="28"/>
          <w:rtl/>
          <w:lang w:bidi="ar-IQ"/>
        </w:rPr>
        <w:t xml:space="preserve"> </w:t>
      </w:r>
      <w:r w:rsidR="00473CC7">
        <w:rPr>
          <w:rFonts w:ascii="Simplified Arabic" w:hAnsi="Simplified Arabic" w:cs="Simplified Arabic" w:hint="cs"/>
          <w:sz w:val="28"/>
          <w:szCs w:val="28"/>
          <w:rtl/>
          <w:lang w:bidi="ar-IQ"/>
        </w:rPr>
        <w:t>التي تقوم بها المنشأة.</w:t>
      </w:r>
    </w:p>
    <w:p w14:paraId="319B93C5" w14:textId="77777777" w:rsidR="007E38E4" w:rsidRDefault="00473CC7" w:rsidP="00473CC7">
      <w:pPr>
        <w:pStyle w:val="ListParagraph"/>
        <w:bidi/>
        <w:spacing w:after="0" w:line="240" w:lineRule="auto"/>
        <w:ind w:left="40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والهدف الاساسي لقائمة التدفق النقدي تزويد معلومات حول المقبوضات النقدية والمدفوعات النقدية خلال فترة زمنية معينة، وتوفير معلومات حول الانشطة الاستثمارية والتمويلية. ويشير معيار رقم (7) والذي يبين متطلبات عرض قائمة التدفقات النقدية ومتطلبات الافصاح المتعلقة بها</w:t>
      </w:r>
      <w:r w:rsidR="007E38E4">
        <w:rPr>
          <w:rFonts w:ascii="Simplified Arabic" w:hAnsi="Simplified Arabic" w:cs="Simplified Arabic" w:hint="cs"/>
          <w:sz w:val="28"/>
          <w:szCs w:val="28"/>
          <w:rtl/>
          <w:lang w:bidi="ar-IQ"/>
        </w:rPr>
        <w:t>.</w:t>
      </w:r>
    </w:p>
    <w:p w14:paraId="3880BAA4" w14:textId="77777777" w:rsidR="007E38E4" w:rsidRDefault="007E38E4" w:rsidP="007E38E4">
      <w:pPr>
        <w:pStyle w:val="ListParagraph"/>
        <w:bidi/>
        <w:spacing w:after="0" w:line="240" w:lineRule="auto"/>
        <w:ind w:left="409"/>
        <w:jc w:val="both"/>
        <w:rPr>
          <w:rFonts w:ascii="Simplified Arabic" w:hAnsi="Simplified Arabic" w:cs="Simplified Arabic"/>
          <w:sz w:val="28"/>
          <w:szCs w:val="28"/>
          <w:rtl/>
          <w:lang w:bidi="ar-IQ"/>
        </w:rPr>
      </w:pPr>
    </w:p>
    <w:p w14:paraId="3D8509C2" w14:textId="77777777" w:rsidR="00AF460F" w:rsidRPr="007E38E4" w:rsidRDefault="007E38E4" w:rsidP="007E38E4">
      <w:pPr>
        <w:pStyle w:val="ListParagraph"/>
        <w:bidi/>
        <w:spacing w:after="0" w:line="240" w:lineRule="auto"/>
        <w:ind w:left="409"/>
        <w:jc w:val="both"/>
        <w:rPr>
          <w:rFonts w:ascii="Simplified Arabic" w:hAnsi="Simplified Arabic" w:cs="Simplified Arabic"/>
          <w:b/>
          <w:bCs/>
          <w:sz w:val="28"/>
          <w:szCs w:val="28"/>
          <w:u w:val="single"/>
          <w:rtl/>
          <w:lang w:bidi="ar-IQ"/>
        </w:rPr>
      </w:pPr>
      <w:r w:rsidRPr="007E38E4">
        <w:rPr>
          <w:rFonts w:ascii="Simplified Arabic" w:hAnsi="Simplified Arabic" w:cs="Simplified Arabic" w:hint="cs"/>
          <w:b/>
          <w:bCs/>
          <w:sz w:val="28"/>
          <w:szCs w:val="28"/>
          <w:u w:val="single"/>
          <w:rtl/>
          <w:lang w:bidi="ar-IQ"/>
        </w:rPr>
        <w:t xml:space="preserve">الايضاحات المرفقة للقوائم المالية: </w:t>
      </w:r>
      <w:r w:rsidRPr="007E38E4">
        <w:rPr>
          <w:rFonts w:ascii="Simplified Arabic" w:hAnsi="Simplified Arabic" w:cs="Simplified Arabic"/>
          <w:b/>
          <w:bCs/>
          <w:sz w:val="28"/>
          <w:szCs w:val="28"/>
          <w:u w:val="single"/>
          <w:lang w:bidi="ar-IQ"/>
        </w:rPr>
        <w:t>Notes to the Financial Statements</w:t>
      </w:r>
      <w:r w:rsidR="00473CC7" w:rsidRPr="007E38E4">
        <w:rPr>
          <w:rFonts w:ascii="Simplified Arabic" w:hAnsi="Simplified Arabic" w:cs="Simplified Arabic" w:hint="cs"/>
          <w:b/>
          <w:bCs/>
          <w:sz w:val="28"/>
          <w:szCs w:val="28"/>
          <w:u w:val="single"/>
          <w:rtl/>
          <w:lang w:bidi="ar-IQ"/>
        </w:rPr>
        <w:t xml:space="preserve"> </w:t>
      </w:r>
    </w:p>
    <w:p w14:paraId="33D42BB2" w14:textId="77777777" w:rsidR="0096628F" w:rsidRDefault="00E31155" w:rsidP="00983037">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7E38E4">
        <w:rPr>
          <w:rFonts w:ascii="Simplified Arabic" w:hAnsi="Simplified Arabic" w:cs="Simplified Arabic" w:hint="cs"/>
          <w:sz w:val="28"/>
          <w:szCs w:val="28"/>
          <w:rtl/>
          <w:lang w:bidi="ar-IQ"/>
        </w:rPr>
        <w:t>تعتبر الايضاحات المرفقة للقوائم المالية جزء</w:t>
      </w:r>
      <w:r w:rsidR="00983037">
        <w:rPr>
          <w:rFonts w:ascii="Simplified Arabic" w:hAnsi="Simplified Arabic" w:cs="Simplified Arabic" w:hint="cs"/>
          <w:sz w:val="28"/>
          <w:szCs w:val="28"/>
          <w:rtl/>
          <w:lang w:bidi="ar-IQ"/>
        </w:rPr>
        <w:t>ً</w:t>
      </w:r>
      <w:r w:rsidR="007E38E4">
        <w:rPr>
          <w:rFonts w:ascii="Simplified Arabic" w:hAnsi="Simplified Arabic" w:cs="Simplified Arabic" w:hint="cs"/>
          <w:sz w:val="28"/>
          <w:szCs w:val="28"/>
          <w:rtl/>
          <w:lang w:bidi="ar-IQ"/>
        </w:rPr>
        <w:t xml:space="preserve"> لايتجزأ منها، اذ ان لها اهمية كبيرة في المساعدة على فهم القوائم المالية، وتوضيح المعلومات التي يص</w:t>
      </w:r>
      <w:r w:rsidR="0096628F">
        <w:rPr>
          <w:rFonts w:ascii="Simplified Arabic" w:hAnsi="Simplified Arabic" w:cs="Simplified Arabic" w:hint="cs"/>
          <w:sz w:val="28"/>
          <w:szCs w:val="28"/>
          <w:rtl/>
          <w:lang w:bidi="ar-IQ"/>
        </w:rPr>
        <w:t>عب ادراجها في تلك القوائم، ويؤكد</w:t>
      </w:r>
      <w:r w:rsidR="007E38E4">
        <w:rPr>
          <w:rFonts w:ascii="Simplified Arabic" w:hAnsi="Simplified Arabic" w:cs="Simplified Arabic" w:hint="cs"/>
          <w:sz w:val="28"/>
          <w:szCs w:val="28"/>
          <w:rtl/>
          <w:lang w:bidi="ar-IQ"/>
        </w:rPr>
        <w:t xml:space="preserve"> المعيار رقم (1) </w:t>
      </w:r>
      <w:r w:rsidR="0096628F">
        <w:rPr>
          <w:rFonts w:ascii="Simplified Arabic" w:hAnsi="Simplified Arabic" w:cs="Simplified Arabic" w:hint="cs"/>
          <w:sz w:val="28"/>
          <w:szCs w:val="28"/>
          <w:rtl/>
          <w:lang w:bidi="ar-IQ"/>
        </w:rPr>
        <w:t>على اهمية اسلوب عرض</w:t>
      </w:r>
      <w:r w:rsidR="0096628F">
        <w:rPr>
          <w:rFonts w:ascii="Simplified Arabic" w:hAnsi="Simplified Arabic" w:cs="Simplified Arabic" w:hint="cs"/>
          <w:sz w:val="28"/>
          <w:szCs w:val="28"/>
          <w:rtl/>
          <w:lang w:bidi="ar-IQ"/>
        </w:rPr>
        <w:tab/>
        <w:t xml:space="preserve"> الايضاحات المرفقة للقوائم المالية، بحيث تقدم بأسلوب منتظم طالم</w:t>
      </w:r>
      <w:r>
        <w:rPr>
          <w:rFonts w:ascii="Simplified Arabic" w:hAnsi="Simplified Arabic" w:cs="Simplified Arabic" w:hint="cs"/>
          <w:sz w:val="28"/>
          <w:szCs w:val="28"/>
          <w:rtl/>
          <w:lang w:bidi="ar-IQ"/>
        </w:rPr>
        <w:t>ا</w:t>
      </w:r>
      <w:r w:rsidR="0096628F">
        <w:rPr>
          <w:rFonts w:ascii="Simplified Arabic" w:hAnsi="Simplified Arabic" w:cs="Simplified Arabic" w:hint="cs"/>
          <w:sz w:val="28"/>
          <w:szCs w:val="28"/>
          <w:rtl/>
          <w:lang w:bidi="ar-IQ"/>
        </w:rPr>
        <w:t xml:space="preserve"> كان ذلك ممكن، كما يجب الربط المرجعي بين كل بند في صلب القوائم المالية مع اية معلومات ذات صلة مرتبطة بها في الايضاحات المرفقة بالقوائم المالية.</w:t>
      </w:r>
    </w:p>
    <w:p w14:paraId="6D9D2BCB" w14:textId="77777777" w:rsidR="0096628F" w:rsidRDefault="0096628F" w:rsidP="0096628F">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وبحسب المعيار فأن طبيعة المعلومات التي تعرض من خلال الايضاحات المرفقة للقوائم المالية تكون أما:</w:t>
      </w:r>
    </w:p>
    <w:p w14:paraId="41A60CAC" w14:textId="77777777" w:rsidR="0096628F" w:rsidRDefault="0096628F" w:rsidP="00AD3285">
      <w:pPr>
        <w:pStyle w:val="ListParagraph"/>
        <w:numPr>
          <w:ilvl w:val="0"/>
          <w:numId w:val="27"/>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معلومات اضافية او تفاصيل للمعلومات المعروضة في صلب القوائم المالية.</w:t>
      </w:r>
    </w:p>
    <w:p w14:paraId="1A40FAFA" w14:textId="77777777" w:rsidR="0096628F" w:rsidRDefault="0096628F" w:rsidP="00AD3285">
      <w:pPr>
        <w:pStyle w:val="ListParagraph"/>
        <w:numPr>
          <w:ilvl w:val="0"/>
          <w:numId w:val="27"/>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معلومات محددة لشرح بعض الارقام الواردة في القوائم المالية.</w:t>
      </w:r>
    </w:p>
    <w:p w14:paraId="49E91027" w14:textId="77777777" w:rsidR="0096628F" w:rsidRDefault="0096628F" w:rsidP="00AD3285">
      <w:pPr>
        <w:pStyle w:val="ListParagraph"/>
        <w:numPr>
          <w:ilvl w:val="0"/>
          <w:numId w:val="27"/>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معلومات اضافية لم ترد اية بنود تتعلق بها في القوائم المالية</w:t>
      </w:r>
      <w:r w:rsidR="00E31155">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مثل الالتزامات الطارئة.</w:t>
      </w:r>
    </w:p>
    <w:p w14:paraId="0D1D7F03" w14:textId="77777777" w:rsidR="007C0814" w:rsidRDefault="00E31155" w:rsidP="00EE49B0">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96628F">
        <w:rPr>
          <w:rFonts w:ascii="Simplified Arabic" w:hAnsi="Simplified Arabic" w:cs="Simplified Arabic" w:hint="cs"/>
          <w:sz w:val="28"/>
          <w:szCs w:val="28"/>
          <w:rtl/>
          <w:lang w:bidi="ar-IQ"/>
        </w:rPr>
        <w:t>وقد حدد المعيار المحاسبة الدولية رقم (1) ترتيب محدد لعرض الايضاحات المرفقة بالقوائم المالية، على اعت</w:t>
      </w:r>
      <w:r w:rsidR="00EE49B0">
        <w:rPr>
          <w:rFonts w:ascii="Simplified Arabic" w:hAnsi="Simplified Arabic" w:cs="Simplified Arabic" w:hint="cs"/>
          <w:sz w:val="28"/>
          <w:szCs w:val="28"/>
          <w:rtl/>
          <w:lang w:bidi="ar-IQ"/>
        </w:rPr>
        <w:t>ب</w:t>
      </w:r>
      <w:r w:rsidR="0096628F">
        <w:rPr>
          <w:rFonts w:ascii="Simplified Arabic" w:hAnsi="Simplified Arabic" w:cs="Simplified Arabic" w:hint="cs"/>
          <w:sz w:val="28"/>
          <w:szCs w:val="28"/>
          <w:rtl/>
          <w:lang w:bidi="ar-IQ"/>
        </w:rPr>
        <w:t>ار ان هذا الترتيب سيساعد مستخدمي القوائم المالية في عملية مقارنة القوائم المالية للمنشآت المختلفة، وهذا الترتيب هو</w:t>
      </w:r>
      <w:r w:rsidR="007C0814">
        <w:rPr>
          <w:rFonts w:ascii="Simplified Arabic" w:hAnsi="Simplified Arabic" w:cs="Simplified Arabic" w:hint="cs"/>
          <w:sz w:val="28"/>
          <w:szCs w:val="28"/>
          <w:rtl/>
          <w:lang w:bidi="ar-IQ"/>
        </w:rPr>
        <w:t xml:space="preserve"> وفق المعيار رقم (1)</w:t>
      </w:r>
      <w:r w:rsidR="0057302A">
        <w:rPr>
          <w:rFonts w:ascii="Simplified Arabic" w:hAnsi="Simplified Arabic" w:cs="Simplified Arabic" w:hint="cs"/>
          <w:sz w:val="28"/>
          <w:szCs w:val="28"/>
          <w:rtl/>
          <w:lang w:bidi="ar-IQ"/>
        </w:rPr>
        <w:t xml:space="preserve"> </w:t>
      </w:r>
      <w:r w:rsidR="007C0814">
        <w:rPr>
          <w:rFonts w:ascii="Simplified Arabic" w:hAnsi="Simplified Arabic" w:cs="Simplified Arabic" w:hint="cs"/>
          <w:sz w:val="28"/>
          <w:szCs w:val="28"/>
          <w:rtl/>
          <w:lang w:bidi="ar-IQ"/>
        </w:rPr>
        <w:t>يتم عادة عرض الايضاحات حسب الترتيب التالي مما يساعد المستخدمين في فهم القوائم المالية ومقارنتها مع القوائم المالية للمنشآت الاخرى:</w:t>
      </w:r>
    </w:p>
    <w:p w14:paraId="3F9E5D92" w14:textId="77777777" w:rsidR="007C0814" w:rsidRDefault="007C0814" w:rsidP="00AD3285">
      <w:pPr>
        <w:pStyle w:val="ListParagraph"/>
        <w:numPr>
          <w:ilvl w:val="0"/>
          <w:numId w:val="28"/>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عبارة تفيد بإمتثال لمعايير الابلاغ المالي الدولية </w:t>
      </w:r>
      <w:r>
        <w:rPr>
          <w:rFonts w:ascii="Simplified Arabic" w:hAnsi="Simplified Arabic" w:cs="Simplified Arabic"/>
          <w:sz w:val="28"/>
          <w:szCs w:val="28"/>
          <w:lang w:bidi="ar-IQ"/>
        </w:rPr>
        <w:t>IFRSs</w:t>
      </w:r>
      <w:r w:rsidR="0096628F">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w:t>
      </w:r>
    </w:p>
    <w:p w14:paraId="39788ED1" w14:textId="77777777" w:rsidR="007C0814" w:rsidRDefault="007C0814" w:rsidP="00AD3285">
      <w:pPr>
        <w:pStyle w:val="ListParagraph"/>
        <w:numPr>
          <w:ilvl w:val="0"/>
          <w:numId w:val="28"/>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عرض </w:t>
      </w:r>
      <w:r w:rsidR="00E31155">
        <w:rPr>
          <w:rFonts w:ascii="Simplified Arabic" w:hAnsi="Simplified Arabic" w:cs="Simplified Arabic" w:hint="cs"/>
          <w:sz w:val="28"/>
          <w:szCs w:val="28"/>
          <w:rtl/>
          <w:lang w:bidi="ar-IQ"/>
        </w:rPr>
        <w:t>اسس</w:t>
      </w:r>
      <w:r>
        <w:rPr>
          <w:rFonts w:ascii="Simplified Arabic" w:hAnsi="Simplified Arabic" w:cs="Simplified Arabic" w:hint="cs"/>
          <w:sz w:val="28"/>
          <w:szCs w:val="28"/>
          <w:rtl/>
          <w:lang w:bidi="ar-IQ"/>
        </w:rPr>
        <w:t xml:space="preserve"> القياس المستخدمة في اعداد القوائم المالية والسياسات المحاسبية المطبقة.</w:t>
      </w:r>
    </w:p>
    <w:p w14:paraId="610BCD87" w14:textId="77777777" w:rsidR="007C0814" w:rsidRDefault="007C0814" w:rsidP="00AD3285">
      <w:pPr>
        <w:pStyle w:val="ListParagraph"/>
        <w:numPr>
          <w:ilvl w:val="0"/>
          <w:numId w:val="28"/>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معلومات موضحة ومؤيدة للبنود المعروضة في صلب القوائم المالية مع استخدام نفس الترتيب الذ</w:t>
      </w:r>
      <w:r w:rsidR="00E31155">
        <w:rPr>
          <w:rFonts w:ascii="Simplified Arabic" w:hAnsi="Simplified Arabic" w:cs="Simplified Arabic" w:hint="cs"/>
          <w:sz w:val="28"/>
          <w:szCs w:val="28"/>
          <w:rtl/>
          <w:lang w:bidi="ar-IQ"/>
        </w:rPr>
        <w:t>ي</w:t>
      </w:r>
      <w:r>
        <w:rPr>
          <w:rFonts w:ascii="Simplified Arabic" w:hAnsi="Simplified Arabic" w:cs="Simplified Arabic" w:hint="cs"/>
          <w:sz w:val="28"/>
          <w:szCs w:val="28"/>
          <w:rtl/>
          <w:lang w:bidi="ar-IQ"/>
        </w:rPr>
        <w:t xml:space="preserve"> عرضت فيه البنود في القائمة ونفس ترتيب القوائم المالية.</w:t>
      </w:r>
    </w:p>
    <w:p w14:paraId="1CD89993" w14:textId="77777777" w:rsidR="007C0814" w:rsidRDefault="007C0814" w:rsidP="00AD3285">
      <w:pPr>
        <w:pStyle w:val="ListParagraph"/>
        <w:numPr>
          <w:ilvl w:val="0"/>
          <w:numId w:val="28"/>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افصاحات اخرى مثل الافصاحات المتعلقة بالالتزامات المحتملة الطارئة بموجب معيار المح</w:t>
      </w:r>
      <w:r w:rsidR="00E31155">
        <w:rPr>
          <w:rFonts w:ascii="Simplified Arabic" w:hAnsi="Simplified Arabic" w:cs="Simplified Arabic" w:hint="cs"/>
          <w:sz w:val="28"/>
          <w:szCs w:val="28"/>
          <w:rtl/>
          <w:lang w:bidi="ar-IQ"/>
        </w:rPr>
        <w:t xml:space="preserve">اسبة الدولي رقم (37) والتعهدات </w:t>
      </w:r>
      <w:r>
        <w:rPr>
          <w:rFonts w:ascii="Simplified Arabic" w:hAnsi="Simplified Arabic" w:cs="Simplified Arabic" w:hint="cs"/>
          <w:sz w:val="28"/>
          <w:szCs w:val="28"/>
          <w:rtl/>
          <w:lang w:bidi="ar-IQ"/>
        </w:rPr>
        <w:t>التي قدمتها المنتشأة للغير ولم تظهر في القوائم المالية وكذلك الافصاح عن اهداف وسياسات ادارة المخاطر المالية.</w:t>
      </w:r>
    </w:p>
    <w:p w14:paraId="3C885499" w14:textId="77777777" w:rsidR="007C0814" w:rsidRDefault="007C0814" w:rsidP="007C0814">
      <w:pPr>
        <w:pStyle w:val="ListParagraph"/>
        <w:bidi/>
        <w:spacing w:after="0" w:line="240" w:lineRule="auto"/>
        <w:ind w:left="76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ومن الامثلة على البنود اعلاه ما يلي:</w:t>
      </w:r>
    </w:p>
    <w:p w14:paraId="55225443" w14:textId="77777777" w:rsidR="00BB379B" w:rsidRDefault="007C0814" w:rsidP="00AD3285">
      <w:pPr>
        <w:pStyle w:val="ListParagraph"/>
        <w:numPr>
          <w:ilvl w:val="0"/>
          <w:numId w:val="29"/>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الطرق والسياس</w:t>
      </w:r>
      <w:r w:rsidR="00BB379B">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 xml:space="preserve">ت المحاسبية التي تم اعتمادها لاعداد القوائم المالية والتغيرات التي </w:t>
      </w:r>
      <w:r w:rsidR="00BB379B">
        <w:rPr>
          <w:rFonts w:ascii="Simplified Arabic" w:hAnsi="Simplified Arabic" w:cs="Simplified Arabic" w:hint="cs"/>
          <w:sz w:val="28"/>
          <w:szCs w:val="28"/>
          <w:rtl/>
          <w:lang w:bidi="ar-IQ"/>
        </w:rPr>
        <w:t xml:space="preserve">تحدث فيها مع بيان الاسباب التي اوجبت تلك التغيرات.  </w:t>
      </w:r>
    </w:p>
    <w:p w14:paraId="210770A6" w14:textId="77777777" w:rsidR="00BB379B" w:rsidRDefault="00BB379B" w:rsidP="00AD3285">
      <w:pPr>
        <w:pStyle w:val="ListParagraph"/>
        <w:numPr>
          <w:ilvl w:val="0"/>
          <w:numId w:val="29"/>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المطالبات على موجودات الشركة وترتيبها حسب اولويتها.</w:t>
      </w:r>
    </w:p>
    <w:p w14:paraId="35794FC5" w14:textId="77777777" w:rsidR="00BB379B" w:rsidRDefault="00BB379B" w:rsidP="00AD3285">
      <w:pPr>
        <w:pStyle w:val="ListParagraph"/>
        <w:numPr>
          <w:ilvl w:val="0"/>
          <w:numId w:val="29"/>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بيان القيود على توزيعات الارباح على المساهمين.</w:t>
      </w:r>
    </w:p>
    <w:p w14:paraId="09F60CA4" w14:textId="77777777" w:rsidR="00BB379B" w:rsidRDefault="00BB379B" w:rsidP="00AD3285">
      <w:pPr>
        <w:pStyle w:val="ListParagraph"/>
        <w:numPr>
          <w:ilvl w:val="0"/>
          <w:numId w:val="29"/>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وصف علاقة الشركة مع الاطراف الاخرى واية عقود ابرمتها مع تلك الاطراف.</w:t>
      </w:r>
    </w:p>
    <w:p w14:paraId="3F4F9B69" w14:textId="77777777" w:rsidR="00BB379B" w:rsidRDefault="00BB379B" w:rsidP="00AD3285">
      <w:pPr>
        <w:pStyle w:val="ListParagraph"/>
        <w:numPr>
          <w:ilvl w:val="0"/>
          <w:numId w:val="29"/>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طبيعة الاحداث اللاحقة لتاريخ الميزانية العمومية وتأثيرها المالي.</w:t>
      </w:r>
    </w:p>
    <w:p w14:paraId="6C09EEF2" w14:textId="77777777" w:rsidR="00BB379B" w:rsidRDefault="00BB379B" w:rsidP="00AD3285">
      <w:pPr>
        <w:pStyle w:val="ListParagraph"/>
        <w:numPr>
          <w:ilvl w:val="0"/>
          <w:numId w:val="29"/>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توضيح العمليات التي تؤثر على حقوق المساهمين بالشركة.</w:t>
      </w:r>
    </w:p>
    <w:p w14:paraId="5420B804" w14:textId="77777777" w:rsidR="00BB379B" w:rsidRDefault="00BB379B" w:rsidP="00AD3285">
      <w:pPr>
        <w:pStyle w:val="ListParagraph"/>
        <w:numPr>
          <w:ilvl w:val="0"/>
          <w:numId w:val="29"/>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اي معلومات اخرى يصعب الافصاح عنها في صلب القوائم المالية.</w:t>
      </w:r>
    </w:p>
    <w:p w14:paraId="06406645" w14:textId="77777777" w:rsidR="00BB379B" w:rsidRDefault="00BB379B" w:rsidP="00BB379B">
      <w:pPr>
        <w:pStyle w:val="ListParagraph"/>
        <w:bidi/>
        <w:spacing w:after="0" w:line="240" w:lineRule="auto"/>
        <w:ind w:left="1129"/>
        <w:jc w:val="both"/>
        <w:rPr>
          <w:rFonts w:ascii="Simplified Arabic" w:hAnsi="Simplified Arabic" w:cs="Simplified Arabic"/>
          <w:sz w:val="28"/>
          <w:szCs w:val="28"/>
          <w:rtl/>
          <w:lang w:bidi="ar-IQ"/>
        </w:rPr>
      </w:pPr>
    </w:p>
    <w:p w14:paraId="6FA01F5C" w14:textId="77777777" w:rsidR="00BB379B" w:rsidRPr="00F73500" w:rsidRDefault="00BB379B" w:rsidP="00F73500">
      <w:pPr>
        <w:pStyle w:val="ListParagraph"/>
        <w:bidi/>
        <w:spacing w:after="0" w:line="240" w:lineRule="auto"/>
        <w:ind w:left="49"/>
        <w:rPr>
          <w:rFonts w:ascii="Simplified Arabic" w:hAnsi="Simplified Arabic" w:cs="Simplified Arabic"/>
          <w:b/>
          <w:bCs/>
          <w:sz w:val="26"/>
          <w:szCs w:val="26"/>
          <w:u w:val="single"/>
          <w:lang w:bidi="ar-IQ"/>
        </w:rPr>
      </w:pPr>
      <w:r w:rsidRPr="00F73500">
        <w:rPr>
          <w:rFonts w:ascii="Simplified Arabic" w:hAnsi="Simplified Arabic" w:cs="Simplified Arabic" w:hint="cs"/>
          <w:b/>
          <w:bCs/>
          <w:sz w:val="26"/>
          <w:szCs w:val="26"/>
          <w:u w:val="single"/>
          <w:rtl/>
          <w:lang w:bidi="ar-IQ"/>
        </w:rPr>
        <w:t xml:space="preserve">الافصاح عن السياسات المحاسبية والتقديرات الهامة: </w:t>
      </w:r>
      <w:r w:rsidRPr="00F73500">
        <w:rPr>
          <w:rFonts w:ascii="Simplified Arabic" w:hAnsi="Simplified Arabic" w:cs="Simplified Arabic"/>
          <w:b/>
          <w:bCs/>
          <w:sz w:val="26"/>
          <w:szCs w:val="26"/>
          <w:u w:val="single"/>
          <w:lang w:bidi="ar-IQ"/>
        </w:rPr>
        <w:t xml:space="preserve">Disclosure of Accounting Policies and </w:t>
      </w:r>
      <w:r w:rsidR="00F73500" w:rsidRPr="00F73500">
        <w:rPr>
          <w:rFonts w:ascii="Simplified Arabic" w:hAnsi="Simplified Arabic" w:cs="Simplified Arabic"/>
          <w:b/>
          <w:bCs/>
          <w:sz w:val="26"/>
          <w:szCs w:val="26"/>
          <w:u w:val="single"/>
          <w:lang w:bidi="ar-IQ"/>
        </w:rPr>
        <w:t>Estimation</w:t>
      </w:r>
      <w:r w:rsidRPr="00F73500">
        <w:rPr>
          <w:rFonts w:ascii="Simplified Arabic" w:hAnsi="Simplified Arabic" w:cs="Simplified Arabic" w:hint="cs"/>
          <w:b/>
          <w:bCs/>
          <w:sz w:val="26"/>
          <w:szCs w:val="26"/>
          <w:u w:val="single"/>
          <w:rtl/>
          <w:lang w:bidi="ar-IQ"/>
        </w:rPr>
        <w:t xml:space="preserve"> </w:t>
      </w:r>
    </w:p>
    <w:p w14:paraId="6CDFF266" w14:textId="77777777" w:rsidR="00821444" w:rsidRDefault="00821444" w:rsidP="00821444">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F73500">
        <w:rPr>
          <w:rFonts w:ascii="Simplified Arabic" w:hAnsi="Simplified Arabic" w:cs="Simplified Arabic" w:hint="cs"/>
          <w:sz w:val="28"/>
          <w:szCs w:val="28"/>
          <w:rtl/>
          <w:lang w:bidi="ar-IQ"/>
        </w:rPr>
        <w:t xml:space="preserve">يتطلب معيار المحاسبة الدولي رقم (1) الافصاح ضمن ملخص السياسات المحاسبية الهامه عن معلومات حول اسس القياس المستخدمة في اعداد القوائم المالية مثل (التكلفة التاريخية، التكلفة الجارية، القيمة القابلة للتحقق، القيمة العادلة، او القيمة القابلة للاسترداد)، السياست المحاسبية الهامة اللازمة للفهم المناسب للقوائم المالية، كما يجب توضيح التقديرات التي استخدمتها الادارة عند تطبيق السياسات المحاسبية. كما يتطلب المعيار من المنشأة الافصاح ضمن الايضاحات عن معلومات تتعلق بالافتراضات المستقبلية الهامة مثل كيفية </w:t>
      </w:r>
      <w:r>
        <w:rPr>
          <w:rFonts w:ascii="Simplified Arabic" w:hAnsi="Simplified Arabic" w:cs="Simplified Arabic" w:hint="cs"/>
          <w:sz w:val="28"/>
          <w:szCs w:val="28"/>
          <w:rtl/>
          <w:lang w:bidi="ar-IQ"/>
        </w:rPr>
        <w:t>تقدير التدفقات النقدية المتوقعة عند احتساب القيمة قيد الاستعمال عند اجراء اختبار تدني قيمة الموجودات.</w:t>
      </w:r>
    </w:p>
    <w:p w14:paraId="66631522" w14:textId="77777777" w:rsidR="00821444" w:rsidRDefault="00821444" w:rsidP="00821444">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يتطلب المعيار رقم (1) افصاحات اخرى في الايضاحات وتشمل معلومات عما يلي:</w:t>
      </w:r>
    </w:p>
    <w:p w14:paraId="022EB0B7" w14:textId="77777777" w:rsidR="00821444" w:rsidRDefault="00821444" w:rsidP="00AD3285">
      <w:pPr>
        <w:pStyle w:val="ListParagraph"/>
        <w:numPr>
          <w:ilvl w:val="0"/>
          <w:numId w:val="30"/>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مبلغ توزيعات ارباح الاسهم المقترح توزيعها او المعلن عن توزيعها قبل التصريح العامة بإصدار القوائم المالية، والتي لم يتم المصادقة عليها من الجهة المخولة بذلك (اله</w:t>
      </w:r>
      <w:r w:rsidR="00E31155">
        <w:rPr>
          <w:rFonts w:ascii="Simplified Arabic" w:hAnsi="Simplified Arabic" w:cs="Simplified Arabic" w:hint="cs"/>
          <w:sz w:val="28"/>
          <w:szCs w:val="28"/>
          <w:rtl/>
          <w:lang w:bidi="ar-IQ"/>
        </w:rPr>
        <w:t>ي</w:t>
      </w:r>
      <w:r>
        <w:rPr>
          <w:rFonts w:ascii="Simplified Arabic" w:hAnsi="Simplified Arabic" w:cs="Simplified Arabic" w:hint="cs"/>
          <w:sz w:val="28"/>
          <w:szCs w:val="28"/>
          <w:rtl/>
          <w:lang w:bidi="ar-IQ"/>
        </w:rPr>
        <w:t>ئة العامة) خلال الفترة، وحصة السهم من تلك التوزيعات.</w:t>
      </w:r>
    </w:p>
    <w:p w14:paraId="543E1D84" w14:textId="77777777" w:rsidR="0057302A" w:rsidRDefault="003459EA" w:rsidP="00AD3285">
      <w:pPr>
        <w:pStyle w:val="ListParagraph"/>
        <w:numPr>
          <w:ilvl w:val="0"/>
          <w:numId w:val="30"/>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مبلغ اية ارباح اسهم ممتازة تراكمية لم يتم الاعتراف </w:t>
      </w:r>
      <w:r w:rsidR="0057302A">
        <w:rPr>
          <w:rFonts w:ascii="Simplified Arabic" w:hAnsi="Simplified Arabic" w:cs="Simplified Arabic" w:hint="cs"/>
          <w:sz w:val="28"/>
          <w:szCs w:val="28"/>
          <w:rtl/>
          <w:lang w:bidi="ar-IQ"/>
        </w:rPr>
        <w:t>بها.</w:t>
      </w:r>
    </w:p>
    <w:p w14:paraId="6DFF4445" w14:textId="77777777" w:rsidR="0057302A" w:rsidRDefault="0057302A" w:rsidP="00AD3285">
      <w:pPr>
        <w:pStyle w:val="ListParagraph"/>
        <w:numPr>
          <w:ilvl w:val="0"/>
          <w:numId w:val="30"/>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تفصح المنشأة عما يلي اذا لم يتم الافصاح في مكان اخر ضمن المعلوملت المنشورة مع القوائم المالية:</w:t>
      </w:r>
    </w:p>
    <w:p w14:paraId="74EAEA72" w14:textId="77777777" w:rsidR="0057302A" w:rsidRDefault="0057302A" w:rsidP="00AD3285">
      <w:pPr>
        <w:pStyle w:val="ListParagraph"/>
        <w:numPr>
          <w:ilvl w:val="0"/>
          <w:numId w:val="3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بلد اقامة المنشأة وشكلها القانوني وبلد التأسيس وعنوان المكتب المسجل.</w:t>
      </w:r>
    </w:p>
    <w:p w14:paraId="73312075" w14:textId="77777777" w:rsidR="0057302A" w:rsidRDefault="0057302A" w:rsidP="00AD3285">
      <w:pPr>
        <w:pStyle w:val="ListParagraph"/>
        <w:numPr>
          <w:ilvl w:val="0"/>
          <w:numId w:val="3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وصف لطبيعة عمليات المنشأة وعملياتها الرئيسة.</w:t>
      </w:r>
    </w:p>
    <w:p w14:paraId="3EB70AE3" w14:textId="77777777" w:rsidR="0057302A" w:rsidRDefault="0057302A" w:rsidP="00AD3285">
      <w:pPr>
        <w:pStyle w:val="ListParagraph"/>
        <w:numPr>
          <w:ilvl w:val="0"/>
          <w:numId w:val="3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اسم الشركة القابضة والشركة القابضة النهائية للمجموعة.</w:t>
      </w:r>
    </w:p>
    <w:p w14:paraId="0F296CFA" w14:textId="77777777" w:rsidR="0057302A" w:rsidRDefault="0057302A" w:rsidP="0057302A">
      <w:pPr>
        <w:pStyle w:val="ListParagraph"/>
        <w:bidi/>
        <w:spacing w:after="0" w:line="240" w:lineRule="auto"/>
        <w:ind w:left="76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اما بالنسبة للسلبيات او الانتقادات للايضاحات المرفقة بالقوائم المالية فتتمثل بالاتي:</w:t>
      </w:r>
    </w:p>
    <w:p w14:paraId="43466360" w14:textId="77777777" w:rsidR="0057302A" w:rsidRDefault="0057302A" w:rsidP="0057302A">
      <w:pPr>
        <w:pStyle w:val="ListParagraph"/>
        <w:numPr>
          <w:ilvl w:val="0"/>
          <w:numId w:val="1"/>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ان هذه الايضاحات تميل الى ان تكون اكثر صعوبة في فهمها وقراءتها ما لم يتم التوسع في دراستها من قبل مستخدمي التقارير المالية ، مما يعرضها في كثير من الاحيان الى الاهمال من قبل مستخدميها.</w:t>
      </w:r>
    </w:p>
    <w:p w14:paraId="7E5F2852" w14:textId="77777777" w:rsidR="0057302A" w:rsidRDefault="0057302A" w:rsidP="0057302A">
      <w:pPr>
        <w:pStyle w:val="ListParagraph"/>
        <w:numPr>
          <w:ilvl w:val="0"/>
          <w:numId w:val="1"/>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ان النصوص الوصفية اكثر صعوبة لاستخدامها في اتخاذ القرارات مقارنة بالبيانات الكمية الموجزة في القوائم المالية.</w:t>
      </w:r>
    </w:p>
    <w:p w14:paraId="239AD8D0" w14:textId="77777777" w:rsidR="009A4FC6" w:rsidRDefault="0057302A" w:rsidP="009A4FC6">
      <w:pPr>
        <w:pStyle w:val="ListParagraph"/>
        <w:bidi/>
        <w:spacing w:after="0" w:line="240" w:lineRule="auto"/>
        <w:ind w:left="108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821444">
        <w:rPr>
          <w:rFonts w:ascii="Simplified Arabic" w:hAnsi="Simplified Arabic" w:cs="Simplified Arabic" w:hint="cs"/>
          <w:sz w:val="28"/>
          <w:szCs w:val="28"/>
          <w:rtl/>
          <w:lang w:bidi="ar-IQ"/>
        </w:rPr>
        <w:t xml:space="preserve"> </w:t>
      </w:r>
      <w:r w:rsidR="00F73500">
        <w:rPr>
          <w:rFonts w:ascii="Simplified Arabic" w:hAnsi="Simplified Arabic" w:cs="Simplified Arabic" w:hint="cs"/>
          <w:sz w:val="28"/>
          <w:szCs w:val="28"/>
          <w:rtl/>
          <w:lang w:bidi="ar-IQ"/>
        </w:rPr>
        <w:t xml:space="preserve"> </w:t>
      </w:r>
    </w:p>
    <w:p w14:paraId="067C632E" w14:textId="77777777" w:rsidR="009A4FC6" w:rsidRPr="009A4FC6" w:rsidRDefault="009A4FC6" w:rsidP="009A4FC6">
      <w:pPr>
        <w:pStyle w:val="ListParagraph"/>
        <w:bidi/>
        <w:spacing w:after="0" w:line="240" w:lineRule="auto"/>
        <w:ind w:left="49"/>
        <w:jc w:val="both"/>
        <w:rPr>
          <w:rFonts w:ascii="Simplified Arabic" w:hAnsi="Simplified Arabic" w:cs="Simplified Arabic"/>
          <w:sz w:val="28"/>
          <w:szCs w:val="28"/>
          <w:lang w:bidi="ar-IQ"/>
        </w:rPr>
      </w:pPr>
      <w:r w:rsidRPr="009A4FC6">
        <w:rPr>
          <w:rFonts w:ascii="Simplified Arabic" w:hAnsi="Simplified Arabic" w:cs="Monotype Koufi" w:hint="cs"/>
          <w:sz w:val="28"/>
          <w:szCs w:val="28"/>
          <w:rtl/>
          <w:lang w:bidi="ar-IQ"/>
        </w:rPr>
        <w:t>ثانياً.</w:t>
      </w:r>
      <w:r>
        <w:rPr>
          <w:rFonts w:ascii="Simplified Arabic" w:hAnsi="Simplified Arabic" w:cs="Simplified Arabic" w:hint="cs"/>
          <w:sz w:val="28"/>
          <w:szCs w:val="28"/>
          <w:rtl/>
          <w:lang w:bidi="ar-IQ"/>
        </w:rPr>
        <w:t xml:space="preserve"> </w:t>
      </w:r>
      <w:r w:rsidRPr="00155A1B">
        <w:rPr>
          <w:rFonts w:ascii="Simplified Arabic" w:hAnsi="Simplified Arabic" w:cs="Monotype Koufi" w:hint="cs"/>
          <w:b/>
          <w:bCs/>
          <w:sz w:val="28"/>
          <w:szCs w:val="28"/>
          <w:rtl/>
          <w:lang w:bidi="ar-IQ"/>
        </w:rPr>
        <w:t>القوائم المالية الموحدة(</w:t>
      </w:r>
      <w:r w:rsidRPr="00155A1B">
        <w:rPr>
          <w:rFonts w:ascii="Simplified Arabic" w:hAnsi="Simplified Arabic" w:cs="Monotype Koufi"/>
          <w:b/>
          <w:bCs/>
          <w:sz w:val="28"/>
          <w:szCs w:val="28"/>
          <w:lang w:bidi="ar-IQ"/>
        </w:rPr>
        <w:t xml:space="preserve">IAS 27 </w:t>
      </w:r>
      <w:r w:rsidRPr="00155A1B">
        <w:rPr>
          <w:rFonts w:ascii="Simplified Arabic" w:hAnsi="Simplified Arabic" w:cs="Monotype Koufi" w:hint="cs"/>
          <w:b/>
          <w:bCs/>
          <w:sz w:val="28"/>
          <w:szCs w:val="28"/>
          <w:rtl/>
          <w:lang w:bidi="ar-IQ"/>
        </w:rPr>
        <w:t>)</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 xml:space="preserve">Consolidated Financial Statements </w:t>
      </w:r>
    </w:p>
    <w:p w14:paraId="6CF5975A" w14:textId="77777777" w:rsidR="00D23244" w:rsidRPr="00D23244" w:rsidRDefault="00D23244" w:rsidP="009A4FC6">
      <w:pPr>
        <w:pStyle w:val="ListParagraph"/>
        <w:bidi/>
        <w:spacing w:after="0" w:line="240" w:lineRule="auto"/>
        <w:ind w:left="49"/>
        <w:jc w:val="both"/>
        <w:rPr>
          <w:rFonts w:ascii="Simplified Arabic" w:hAnsi="Simplified Arabic" w:cs="Simplified Arabic"/>
          <w:b/>
          <w:bCs/>
          <w:sz w:val="28"/>
          <w:szCs w:val="28"/>
          <w:rtl/>
          <w:lang w:bidi="ar-IQ"/>
        </w:rPr>
      </w:pPr>
      <w:r w:rsidRPr="00D23244">
        <w:rPr>
          <w:rFonts w:ascii="Simplified Arabic" w:hAnsi="Simplified Arabic" w:cs="Simplified Arabic" w:hint="cs"/>
          <w:b/>
          <w:bCs/>
          <w:sz w:val="28"/>
          <w:szCs w:val="28"/>
          <w:rtl/>
          <w:lang w:bidi="ar-IQ"/>
        </w:rPr>
        <w:t>مقدمة</w:t>
      </w:r>
      <w:r w:rsidR="00E31155">
        <w:rPr>
          <w:rFonts w:ascii="Simplified Arabic" w:hAnsi="Simplified Arabic" w:cs="Simplified Arabic" w:hint="cs"/>
          <w:b/>
          <w:bCs/>
          <w:sz w:val="28"/>
          <w:szCs w:val="28"/>
          <w:rtl/>
          <w:lang w:bidi="ar-IQ"/>
        </w:rPr>
        <w:t xml:space="preserve"> في مفهوم القوائم المالية الموحدة:</w:t>
      </w:r>
      <w:r w:rsidRPr="00D23244">
        <w:rPr>
          <w:rFonts w:ascii="Simplified Arabic" w:hAnsi="Simplified Arabic" w:cs="Simplified Arabic" w:hint="cs"/>
          <w:b/>
          <w:bCs/>
          <w:sz w:val="28"/>
          <w:szCs w:val="28"/>
          <w:rtl/>
          <w:lang w:bidi="ar-IQ"/>
        </w:rPr>
        <w:tab/>
      </w:r>
    </w:p>
    <w:p w14:paraId="24BC4804" w14:textId="77777777" w:rsidR="009A4FC6" w:rsidRDefault="00D23244" w:rsidP="00D23244">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9A4FC6">
        <w:rPr>
          <w:rFonts w:ascii="Simplified Arabic" w:hAnsi="Simplified Arabic" w:cs="Simplified Arabic" w:hint="cs"/>
          <w:sz w:val="28"/>
          <w:szCs w:val="28"/>
          <w:rtl/>
          <w:lang w:bidi="ar-IQ"/>
        </w:rPr>
        <w:t>يتناول معيار المحاسبة الدولي رقم (27) اعداد وعرض القوائم المالية الموحدة للشركة القابضة وشركاتها التابعة وكذلك اعداد وعرض القوائم المالية المنفصلة للشركة القابضة التي تسيطر على الشركات تابعة، او لديها شركات زميلة او مشاريع مشتركة. كما ان الاطار العام لاع</w:t>
      </w:r>
      <w:r>
        <w:rPr>
          <w:rFonts w:ascii="Simplified Arabic" w:hAnsi="Simplified Arabic" w:cs="Simplified Arabic" w:hint="cs"/>
          <w:sz w:val="28"/>
          <w:szCs w:val="28"/>
          <w:rtl/>
          <w:lang w:bidi="ar-IQ"/>
        </w:rPr>
        <w:t>داد وعرض البيانات المالية الصاد</w:t>
      </w:r>
      <w:r w:rsidR="009A4FC6">
        <w:rPr>
          <w:rFonts w:ascii="Simplified Arabic" w:hAnsi="Simplified Arabic" w:cs="Simplified Arabic" w:hint="cs"/>
          <w:sz w:val="28"/>
          <w:szCs w:val="28"/>
          <w:rtl/>
          <w:lang w:bidi="ar-IQ"/>
        </w:rPr>
        <w:t xml:space="preserve">رة عن مجلس معايير المحاسبة الدولي يتضمن ان يتم عرض البيانات المالية على اساس جوهرها الاقتصادي وليس شكلها القانوني، </w:t>
      </w:r>
      <w:r w:rsidR="006019CE">
        <w:rPr>
          <w:rFonts w:ascii="Simplified Arabic" w:hAnsi="Simplified Arabic" w:cs="Simplified Arabic" w:hint="cs"/>
          <w:sz w:val="28"/>
          <w:szCs w:val="28"/>
          <w:rtl/>
          <w:lang w:bidi="ar-IQ"/>
        </w:rPr>
        <w:t xml:space="preserve">ان القوائم المالية الموحدة هي </w:t>
      </w:r>
      <w:r w:rsidR="006019CE">
        <w:rPr>
          <w:rFonts w:ascii="Simplified Arabic" w:hAnsi="Simplified Arabic" w:cs="Simplified Arabic" w:hint="cs"/>
          <w:b/>
          <w:bCs/>
          <w:sz w:val="28"/>
          <w:szCs w:val="28"/>
          <w:rtl/>
          <w:lang w:bidi="ar-IQ"/>
        </w:rPr>
        <w:t>(عبارة عن تقرير عن اجمالي مجموعة كيانات منفصلة قانونياً، يمكن ان تعمل الشركة الام كشركة منفصلة بغض النظر عن الشركات التابعة لها لكل من هذه الكيانات الاستقلالية لتقديم مالية خاصة بها ولها الحق في ادارة اعمالها بشكل مستقل تماماً ).</w:t>
      </w:r>
      <w:r w:rsidR="006019CE">
        <w:rPr>
          <w:rFonts w:ascii="Simplified Arabic" w:hAnsi="Simplified Arabic" w:cs="Simplified Arabic" w:hint="cs"/>
          <w:sz w:val="28"/>
          <w:szCs w:val="28"/>
          <w:rtl/>
          <w:lang w:bidi="ar-IQ"/>
        </w:rPr>
        <w:t xml:space="preserve"> ورغم</w:t>
      </w:r>
      <w:r w:rsidR="009A4FC6">
        <w:rPr>
          <w:rFonts w:ascii="Simplified Arabic" w:hAnsi="Simplified Arabic" w:cs="Simplified Arabic" w:hint="cs"/>
          <w:sz w:val="28"/>
          <w:szCs w:val="28"/>
          <w:rtl/>
          <w:lang w:bidi="ar-IQ"/>
        </w:rPr>
        <w:t xml:space="preserve"> </w:t>
      </w:r>
      <w:r w:rsidR="006019CE">
        <w:rPr>
          <w:rFonts w:ascii="Simplified Arabic" w:hAnsi="Simplified Arabic" w:cs="Simplified Arabic" w:hint="cs"/>
          <w:sz w:val="28"/>
          <w:szCs w:val="28"/>
          <w:rtl/>
          <w:lang w:bidi="ar-IQ"/>
        </w:rPr>
        <w:t>الشركات التابعة تعتبر شركات مستقلة تماماً فأن المستثمرون والمنظمون والزبائن يجدون بأن قوائم مالية موحدة هو اكثر فائدة لتقييم الموقف العام للكيان، وهذا يتطلب ضرورة اعداد قائمة دخل واحدة للشركتين تبين نتائج اعمالهم باعتبارهم من الناحية المحاسبية شركة واحدة، كما تتطلب القوائم المالية الموحدة اعداد ميزانية واحدة وقائمة تدفقات نقدية واحدة لكلا الشركتين</w:t>
      </w:r>
      <w:r>
        <w:rPr>
          <w:rFonts w:ascii="Simplified Arabic" w:hAnsi="Simplified Arabic" w:cs="Simplified Arabic" w:hint="cs"/>
          <w:sz w:val="28"/>
          <w:szCs w:val="28"/>
          <w:rtl/>
          <w:lang w:bidi="ar-IQ"/>
        </w:rPr>
        <w:t>.</w:t>
      </w:r>
      <w:r w:rsidR="006019CE">
        <w:rPr>
          <w:rFonts w:ascii="Simplified Arabic" w:hAnsi="Simplified Arabic" w:cs="Simplified Arabic" w:hint="cs"/>
          <w:sz w:val="28"/>
          <w:szCs w:val="28"/>
          <w:rtl/>
          <w:lang w:bidi="ar-IQ"/>
        </w:rPr>
        <w:t xml:space="preserve"> </w:t>
      </w:r>
    </w:p>
    <w:p w14:paraId="66237FB7" w14:textId="77777777" w:rsidR="00D23244" w:rsidRDefault="00D23244" w:rsidP="00D23244">
      <w:pPr>
        <w:pStyle w:val="ListParagraph"/>
        <w:bidi/>
        <w:spacing w:after="0" w:line="240" w:lineRule="auto"/>
        <w:ind w:left="49"/>
        <w:jc w:val="both"/>
        <w:rPr>
          <w:rFonts w:ascii="Simplified Arabic" w:hAnsi="Simplified Arabic" w:cs="Simplified Arabic"/>
          <w:sz w:val="28"/>
          <w:szCs w:val="28"/>
          <w:rtl/>
          <w:lang w:bidi="ar-IQ"/>
        </w:rPr>
      </w:pPr>
    </w:p>
    <w:p w14:paraId="7AE78D82" w14:textId="77777777" w:rsidR="009A4FC6" w:rsidRPr="00D23244" w:rsidRDefault="00D23244" w:rsidP="00D23244">
      <w:pPr>
        <w:pStyle w:val="ListParagraph"/>
        <w:numPr>
          <w:ilvl w:val="0"/>
          <w:numId w:val="1"/>
        </w:numPr>
        <w:bidi/>
        <w:spacing w:after="0" w:line="240" w:lineRule="auto"/>
        <w:ind w:left="474" w:hanging="284"/>
        <w:jc w:val="both"/>
        <w:rPr>
          <w:rFonts w:ascii="Simplified Arabic" w:hAnsi="Simplified Arabic" w:cs="Simplified Arabic"/>
          <w:sz w:val="28"/>
          <w:szCs w:val="28"/>
          <w:lang w:bidi="ar-IQ"/>
        </w:rPr>
      </w:pPr>
      <w:r>
        <w:rPr>
          <w:rFonts w:ascii="Simplified Arabic" w:hAnsi="Simplified Arabic" w:cs="Monotype Koufi" w:hint="cs"/>
          <w:b/>
          <w:bCs/>
          <w:sz w:val="28"/>
          <w:szCs w:val="28"/>
          <w:rtl/>
          <w:lang w:bidi="ar-IQ"/>
        </w:rPr>
        <w:t>هدف المعيار:</w:t>
      </w:r>
    </w:p>
    <w:p w14:paraId="202CA200" w14:textId="77777777" w:rsidR="000A5DDE" w:rsidRDefault="00D23244" w:rsidP="00E31155">
      <w:pPr>
        <w:pStyle w:val="ListParagraph"/>
        <w:bidi/>
        <w:spacing w:after="0" w:line="240" w:lineRule="auto"/>
        <w:ind w:left="49" w:firstLine="425"/>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يهدف معيار المحاسبة الدولي رقم(27) الى بيان كيفية اعداد وعرض القوائم المالية الموحدة وكذلك عرض البيانات المالية المنفصلة للشركة القابضة، و</w:t>
      </w:r>
      <w:r w:rsidR="00E31155">
        <w:rPr>
          <w:rFonts w:ascii="Simplified Arabic" w:hAnsi="Simplified Arabic" w:cs="Simplified Arabic" w:hint="cs"/>
          <w:sz w:val="28"/>
          <w:szCs w:val="28"/>
          <w:rtl/>
          <w:lang w:bidi="ar-IQ"/>
        </w:rPr>
        <w:t>ب</w:t>
      </w:r>
      <w:r>
        <w:rPr>
          <w:rFonts w:ascii="Simplified Arabic" w:hAnsi="Simplified Arabic" w:cs="Simplified Arabic" w:hint="cs"/>
          <w:sz w:val="28"/>
          <w:szCs w:val="28"/>
          <w:rtl/>
          <w:lang w:bidi="ar-IQ"/>
        </w:rPr>
        <w:t xml:space="preserve">التالي تقديم معلومات مفيدة لمستخدمي المعلومات المحاسبية تعكس الجوهر الاقتصادي وليس الشكل القانوني للقوائم المالية. حيث ان سيطرة الشركة القابضة على اكثر من 50% </w:t>
      </w:r>
      <w:r w:rsidR="000A5DDE">
        <w:rPr>
          <w:rFonts w:ascii="Simplified Arabic" w:hAnsi="Simplified Arabic" w:cs="Simplified Arabic" w:hint="cs"/>
          <w:sz w:val="28"/>
          <w:szCs w:val="28"/>
          <w:rtl/>
          <w:lang w:bidi="ar-IQ"/>
        </w:rPr>
        <w:t xml:space="preserve">حقوق التصويت في الشركة التابعة يمنح الشركة القابضة السيطرة على السياسات المالية والتشغيلية للشركة التابعة لتحقيق منافع من انشطتها، وبالتالي فأن القوائم الموحدة تعتبر ان الشركة التابعة هي جزء من الشركة القابضة وكأنها احد فروعها.  </w:t>
      </w:r>
    </w:p>
    <w:p w14:paraId="6B4F9185" w14:textId="77777777" w:rsidR="00AE5B72" w:rsidRDefault="00AE5B72" w:rsidP="00AE5B72">
      <w:pPr>
        <w:pStyle w:val="ListParagraph"/>
        <w:bidi/>
        <w:spacing w:after="0" w:line="240" w:lineRule="auto"/>
        <w:ind w:left="49" w:firstLine="425"/>
        <w:jc w:val="both"/>
        <w:rPr>
          <w:rFonts w:ascii="Simplified Arabic" w:hAnsi="Simplified Arabic" w:cs="Simplified Arabic"/>
          <w:sz w:val="28"/>
          <w:szCs w:val="28"/>
          <w:rtl/>
          <w:lang w:bidi="ar-IQ"/>
        </w:rPr>
      </w:pPr>
    </w:p>
    <w:p w14:paraId="668E8C02" w14:textId="77777777" w:rsidR="000A5DDE" w:rsidRPr="00D23244" w:rsidRDefault="000A5DDE" w:rsidP="000A5DDE">
      <w:pPr>
        <w:pStyle w:val="ListParagraph"/>
        <w:numPr>
          <w:ilvl w:val="0"/>
          <w:numId w:val="1"/>
        </w:numPr>
        <w:bidi/>
        <w:spacing w:after="0" w:line="240" w:lineRule="auto"/>
        <w:ind w:left="474" w:hanging="284"/>
        <w:jc w:val="both"/>
        <w:rPr>
          <w:rFonts w:ascii="Simplified Arabic" w:hAnsi="Simplified Arabic" w:cs="Simplified Arabic"/>
          <w:sz w:val="28"/>
          <w:szCs w:val="28"/>
          <w:lang w:bidi="ar-IQ"/>
        </w:rPr>
      </w:pPr>
      <w:r>
        <w:rPr>
          <w:rFonts w:ascii="Simplified Arabic" w:hAnsi="Simplified Arabic" w:cs="Monotype Koufi" w:hint="cs"/>
          <w:b/>
          <w:bCs/>
          <w:sz w:val="28"/>
          <w:szCs w:val="28"/>
          <w:rtl/>
          <w:lang w:bidi="ar-IQ"/>
        </w:rPr>
        <w:t>نطاق المعيار:</w:t>
      </w:r>
    </w:p>
    <w:p w14:paraId="059E09C3" w14:textId="77777777" w:rsidR="000A5DDE" w:rsidRDefault="000A5DDE" w:rsidP="000A5DDE">
      <w:pPr>
        <w:pStyle w:val="ListParagraph"/>
        <w:bidi/>
        <w:spacing w:after="0" w:line="240" w:lineRule="auto"/>
        <w:ind w:left="49" w:firstLine="425"/>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يتم تطبيق هذا المعيار في:</w:t>
      </w:r>
    </w:p>
    <w:p w14:paraId="1AE939EF" w14:textId="77777777" w:rsidR="000A5DDE" w:rsidRDefault="000A5DDE" w:rsidP="00AD3285">
      <w:pPr>
        <w:pStyle w:val="ListParagraph"/>
        <w:numPr>
          <w:ilvl w:val="0"/>
          <w:numId w:val="32"/>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اعداد البيانات المالية الموحدة لمجموعات الشركة التي تسيطر على المنشأة الام.</w:t>
      </w:r>
    </w:p>
    <w:p w14:paraId="0060533B" w14:textId="77777777" w:rsidR="000A5DDE" w:rsidRDefault="000A5DDE" w:rsidP="00AD3285">
      <w:pPr>
        <w:pStyle w:val="ListParagraph"/>
        <w:numPr>
          <w:ilvl w:val="0"/>
          <w:numId w:val="32"/>
        </w:numPr>
        <w:bidi/>
        <w:spacing w:after="0" w:line="240" w:lineRule="auto"/>
        <w:ind w:left="33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المحاسبة عن الاستثمارات في المنشآت التابعة، والمنشآت الخاضعة للسيطرة المشتركة، والمنشآت الزميلة عندما تختار الشركة القابضة او تلزمها التشريعات القانونية المحلية عرض قوائم مالية منفصلة. </w:t>
      </w:r>
    </w:p>
    <w:p w14:paraId="0A65A3E7" w14:textId="77777777" w:rsidR="000A5DDE" w:rsidRDefault="000A5DDE" w:rsidP="000A5DDE">
      <w:pPr>
        <w:pStyle w:val="ListParagraph"/>
        <w:bidi/>
        <w:spacing w:after="0" w:line="240" w:lineRule="auto"/>
        <w:ind w:left="49" w:firstLine="425"/>
        <w:jc w:val="both"/>
        <w:rPr>
          <w:rFonts w:ascii="Simplified Arabic" w:hAnsi="Simplified Arabic" w:cs="Simplified Arabic"/>
          <w:sz w:val="28"/>
          <w:szCs w:val="28"/>
          <w:rtl/>
          <w:lang w:bidi="ar-IQ"/>
        </w:rPr>
      </w:pPr>
    </w:p>
    <w:p w14:paraId="784D8180" w14:textId="77777777" w:rsidR="00803260" w:rsidRPr="00D23244" w:rsidRDefault="00803260" w:rsidP="00803260">
      <w:pPr>
        <w:pStyle w:val="ListParagraph"/>
        <w:numPr>
          <w:ilvl w:val="0"/>
          <w:numId w:val="1"/>
        </w:numPr>
        <w:bidi/>
        <w:spacing w:after="0" w:line="240" w:lineRule="auto"/>
        <w:ind w:left="474" w:hanging="284"/>
        <w:jc w:val="both"/>
        <w:rPr>
          <w:rFonts w:ascii="Simplified Arabic" w:hAnsi="Simplified Arabic" w:cs="Simplified Arabic"/>
          <w:sz w:val="28"/>
          <w:szCs w:val="28"/>
          <w:lang w:bidi="ar-IQ"/>
        </w:rPr>
      </w:pPr>
      <w:r>
        <w:rPr>
          <w:rFonts w:ascii="Simplified Arabic" w:hAnsi="Simplified Arabic" w:cs="Monotype Koufi" w:hint="cs"/>
          <w:b/>
          <w:bCs/>
          <w:sz w:val="28"/>
          <w:szCs w:val="28"/>
          <w:rtl/>
          <w:lang w:bidi="ar-IQ"/>
        </w:rPr>
        <w:t>التعريفات والمصطلحات الواردة في المعيار:</w:t>
      </w:r>
    </w:p>
    <w:p w14:paraId="506DF6A3" w14:textId="77777777" w:rsidR="00803260" w:rsidRDefault="00803260" w:rsidP="00803260">
      <w:pPr>
        <w:pStyle w:val="ListParagraph"/>
        <w:bidi/>
        <w:spacing w:after="0" w:line="240" w:lineRule="auto"/>
        <w:ind w:left="49" w:firstLine="425"/>
        <w:jc w:val="both"/>
        <w:rPr>
          <w:rFonts w:ascii="Simplified Arabic" w:hAnsi="Simplified Arabic" w:cs="Simplified Arabic"/>
          <w:sz w:val="28"/>
          <w:szCs w:val="28"/>
          <w:rtl/>
          <w:lang w:bidi="ar-IQ"/>
        </w:rPr>
      </w:pPr>
      <w:r w:rsidRPr="00803260">
        <w:rPr>
          <w:rFonts w:ascii="Simplified Arabic" w:hAnsi="Simplified Arabic" w:cs="Simplified Arabic" w:hint="cs"/>
          <w:b/>
          <w:bCs/>
          <w:sz w:val="28"/>
          <w:szCs w:val="28"/>
          <w:rtl/>
          <w:lang w:bidi="ar-IQ"/>
        </w:rPr>
        <w:t xml:space="preserve">القوائم </w:t>
      </w:r>
      <w:r>
        <w:rPr>
          <w:rFonts w:ascii="Simplified Arabic" w:hAnsi="Simplified Arabic" w:cs="Simplified Arabic" w:hint="cs"/>
          <w:b/>
          <w:bCs/>
          <w:sz w:val="28"/>
          <w:szCs w:val="28"/>
          <w:rtl/>
          <w:lang w:bidi="ar-IQ"/>
        </w:rPr>
        <w:t>المالية الموحدة</w:t>
      </w:r>
      <w:r w:rsidRPr="00803260">
        <w:rPr>
          <w:rFonts w:ascii="Simplified Arabic" w:hAnsi="Simplified Arabic" w:cs="Simplified Arabic" w:hint="cs"/>
          <w:b/>
          <w:bCs/>
          <w:sz w:val="28"/>
          <w:szCs w:val="28"/>
          <w:rtl/>
          <w:lang w:bidi="ar-IQ"/>
        </w:rPr>
        <w:t xml:space="preserve"> </w:t>
      </w:r>
      <w:r w:rsidRPr="00803260">
        <w:rPr>
          <w:rFonts w:ascii="Simplified Arabic" w:hAnsi="Simplified Arabic" w:cs="Simplified Arabic"/>
          <w:b/>
          <w:bCs/>
          <w:sz w:val="28"/>
          <w:szCs w:val="28"/>
          <w:lang w:bidi="ar-IQ"/>
        </w:rPr>
        <w:t>Consolidated Financial Statements</w:t>
      </w:r>
      <w:r>
        <w:rPr>
          <w:rFonts w:ascii="Simplified Arabic" w:hAnsi="Simplified Arabic" w:cs="Simplified Arabic" w:hint="cs"/>
          <w:b/>
          <w:bCs/>
          <w:sz w:val="28"/>
          <w:szCs w:val="28"/>
          <w:rtl/>
          <w:lang w:bidi="ar-IQ"/>
        </w:rPr>
        <w:t xml:space="preserve">: </w:t>
      </w:r>
      <w:r w:rsidRPr="00803260">
        <w:rPr>
          <w:rFonts w:ascii="Simplified Arabic" w:hAnsi="Simplified Arabic" w:cs="Simplified Arabic" w:hint="cs"/>
          <w:sz w:val="28"/>
          <w:szCs w:val="28"/>
          <w:rtl/>
          <w:lang w:bidi="ar-IQ"/>
        </w:rPr>
        <w:t>القوائم</w:t>
      </w: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المالية لمجموعة الشركات والتي تبدو وكأنها تخص منشأة اقتصادية واحدة.</w:t>
      </w:r>
    </w:p>
    <w:p w14:paraId="259BB265" w14:textId="77777777" w:rsidR="00803260" w:rsidRPr="00803260" w:rsidRDefault="00803260" w:rsidP="00395F62">
      <w:pPr>
        <w:pStyle w:val="ListParagraph"/>
        <w:bidi/>
        <w:spacing w:after="0" w:line="240" w:lineRule="auto"/>
        <w:ind w:left="49" w:firstLine="141"/>
        <w:jc w:val="both"/>
        <w:rPr>
          <w:rFonts w:ascii="Simplified Arabic" w:hAnsi="Simplified Arabic" w:cs="Simplified Arabic"/>
          <w:sz w:val="28"/>
          <w:szCs w:val="28"/>
          <w:rtl/>
          <w:lang w:bidi="ar-IQ"/>
        </w:rPr>
      </w:pPr>
      <w:r w:rsidRPr="00803260">
        <w:rPr>
          <w:rFonts w:ascii="Simplified Arabic" w:hAnsi="Simplified Arabic" w:cs="Simplified Arabic" w:hint="cs"/>
          <w:b/>
          <w:bCs/>
          <w:sz w:val="28"/>
          <w:szCs w:val="28"/>
          <w:rtl/>
          <w:lang w:bidi="ar-IQ"/>
        </w:rPr>
        <w:t xml:space="preserve">السيطرة </w:t>
      </w:r>
      <w:r w:rsidRPr="00803260">
        <w:rPr>
          <w:rFonts w:ascii="Simplified Arabic" w:hAnsi="Simplified Arabic" w:cs="Simplified Arabic"/>
          <w:b/>
          <w:bCs/>
          <w:sz w:val="28"/>
          <w:szCs w:val="28"/>
          <w:lang w:bidi="ar-IQ"/>
        </w:rPr>
        <w:t>Control</w:t>
      </w:r>
      <w:r>
        <w:rPr>
          <w:rFonts w:ascii="Simplified Arabic" w:hAnsi="Simplified Arabic" w:cs="Simplified Arabic" w:hint="cs"/>
          <w:b/>
          <w:bCs/>
          <w:sz w:val="28"/>
          <w:szCs w:val="28"/>
          <w:rtl/>
          <w:lang w:bidi="ar-IQ"/>
        </w:rPr>
        <w:t xml:space="preserve">: </w:t>
      </w:r>
      <w:r w:rsidRPr="00803260">
        <w:rPr>
          <w:rFonts w:ascii="Simplified Arabic" w:hAnsi="Simplified Arabic" w:cs="Simplified Arabic" w:hint="cs"/>
          <w:sz w:val="27"/>
          <w:szCs w:val="27"/>
          <w:rtl/>
          <w:lang w:bidi="ar-IQ"/>
        </w:rPr>
        <w:t>صلاحية</w:t>
      </w:r>
      <w:r w:rsidRPr="00803260">
        <w:rPr>
          <w:rFonts w:ascii="Simplified Arabic" w:hAnsi="Simplified Arabic" w:cs="Simplified Arabic" w:hint="cs"/>
          <w:b/>
          <w:bCs/>
          <w:sz w:val="27"/>
          <w:szCs w:val="27"/>
          <w:rtl/>
          <w:lang w:bidi="ar-IQ"/>
        </w:rPr>
        <w:t xml:space="preserve"> </w:t>
      </w:r>
      <w:r w:rsidRPr="00803260">
        <w:rPr>
          <w:rFonts w:ascii="Simplified Arabic" w:hAnsi="Simplified Arabic" w:cs="Simplified Arabic" w:hint="cs"/>
          <w:sz w:val="27"/>
          <w:szCs w:val="27"/>
          <w:rtl/>
          <w:lang w:bidi="ar-IQ"/>
        </w:rPr>
        <w:t xml:space="preserve">وسلطة ادارة السياسات المالية والتشغيلية لمنشآت معينة لتحقيق منافع من انشطتها.  </w:t>
      </w:r>
    </w:p>
    <w:p w14:paraId="611784BC" w14:textId="77777777" w:rsidR="00803260" w:rsidRDefault="00803260" w:rsidP="00395F62">
      <w:pPr>
        <w:pStyle w:val="ListParagraph"/>
        <w:bidi/>
        <w:spacing w:after="0" w:line="240" w:lineRule="auto"/>
        <w:ind w:left="49" w:firstLine="141"/>
        <w:jc w:val="both"/>
        <w:rPr>
          <w:rFonts w:ascii="Simplified Arabic" w:hAnsi="Simplified Arabic" w:cs="Simplified Arabic"/>
          <w:sz w:val="28"/>
          <w:szCs w:val="28"/>
          <w:rtl/>
          <w:lang w:bidi="ar-IQ"/>
        </w:rPr>
      </w:pPr>
      <w:r w:rsidRPr="00803260">
        <w:rPr>
          <w:rFonts w:ascii="Simplified Arabic" w:hAnsi="Simplified Arabic" w:cs="Simplified Arabic" w:hint="cs"/>
          <w:b/>
          <w:bCs/>
          <w:sz w:val="28"/>
          <w:szCs w:val="28"/>
          <w:rtl/>
          <w:lang w:bidi="ar-IQ"/>
        </w:rPr>
        <w:t>الم</w:t>
      </w:r>
      <w:r>
        <w:rPr>
          <w:rFonts w:ascii="Simplified Arabic" w:hAnsi="Simplified Arabic" w:cs="Simplified Arabic" w:hint="cs"/>
          <w:b/>
          <w:bCs/>
          <w:sz w:val="28"/>
          <w:szCs w:val="28"/>
          <w:rtl/>
          <w:lang w:bidi="ar-IQ"/>
        </w:rPr>
        <w:t>ج</w:t>
      </w:r>
      <w:r w:rsidRPr="00803260">
        <w:rPr>
          <w:rFonts w:ascii="Simplified Arabic" w:hAnsi="Simplified Arabic" w:cs="Simplified Arabic" w:hint="cs"/>
          <w:b/>
          <w:bCs/>
          <w:sz w:val="28"/>
          <w:szCs w:val="28"/>
          <w:rtl/>
          <w:lang w:bidi="ar-IQ"/>
        </w:rPr>
        <w:t xml:space="preserve">موعة </w:t>
      </w:r>
      <w:r w:rsidRPr="00803260">
        <w:rPr>
          <w:rFonts w:ascii="Simplified Arabic" w:hAnsi="Simplified Arabic" w:cs="Simplified Arabic"/>
          <w:b/>
          <w:bCs/>
          <w:sz w:val="28"/>
          <w:szCs w:val="28"/>
          <w:lang w:bidi="ar-IQ"/>
        </w:rPr>
        <w:t>A Group</w:t>
      </w: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هي الشركة القابضة وكافة المشاريع التابعة لها.</w:t>
      </w:r>
    </w:p>
    <w:p w14:paraId="5E4C1B67" w14:textId="77777777" w:rsidR="00395F62" w:rsidRDefault="00AF2FD0" w:rsidP="00395F62">
      <w:pPr>
        <w:pStyle w:val="ListParagraph"/>
        <w:bidi/>
        <w:spacing w:after="0" w:line="240" w:lineRule="auto"/>
        <w:ind w:left="4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المنشأة التابعة </w:t>
      </w:r>
      <w:r>
        <w:rPr>
          <w:rFonts w:ascii="Simplified Arabic" w:hAnsi="Simplified Arabic" w:cs="Simplified Arabic"/>
          <w:b/>
          <w:bCs/>
          <w:sz w:val="28"/>
          <w:szCs w:val="28"/>
          <w:lang w:bidi="ar-IQ"/>
        </w:rPr>
        <w:t>A Subsidiary</w:t>
      </w: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عبارة عن منشآت تسيطر عليها منشأة اخرى.</w:t>
      </w:r>
      <w:r w:rsidR="00D23244" w:rsidRPr="00803260">
        <w:rPr>
          <w:rFonts w:ascii="Simplified Arabic" w:hAnsi="Simplified Arabic" w:cs="Simplified Arabic" w:hint="cs"/>
          <w:b/>
          <w:bCs/>
          <w:sz w:val="28"/>
          <w:szCs w:val="28"/>
          <w:rtl/>
          <w:lang w:bidi="ar-IQ"/>
        </w:rPr>
        <w:t xml:space="preserve"> </w:t>
      </w:r>
    </w:p>
    <w:p w14:paraId="28C428F8" w14:textId="77777777" w:rsidR="00D23244" w:rsidRDefault="00D23244" w:rsidP="00395F62">
      <w:pPr>
        <w:pStyle w:val="ListParagraph"/>
        <w:bidi/>
        <w:spacing w:after="0" w:line="240" w:lineRule="auto"/>
        <w:ind w:left="49"/>
        <w:jc w:val="both"/>
        <w:rPr>
          <w:rFonts w:ascii="Simplified Arabic" w:hAnsi="Simplified Arabic" w:cs="Simplified Arabic"/>
          <w:sz w:val="28"/>
          <w:szCs w:val="28"/>
          <w:rtl/>
          <w:lang w:bidi="ar-IQ"/>
        </w:rPr>
      </w:pPr>
      <w:r w:rsidRPr="00803260">
        <w:rPr>
          <w:rFonts w:ascii="Simplified Arabic" w:hAnsi="Simplified Arabic" w:cs="Simplified Arabic" w:hint="cs"/>
          <w:b/>
          <w:bCs/>
          <w:sz w:val="28"/>
          <w:szCs w:val="28"/>
          <w:rtl/>
          <w:lang w:bidi="ar-IQ"/>
        </w:rPr>
        <w:t xml:space="preserve"> </w:t>
      </w:r>
      <w:r w:rsidR="00395F62">
        <w:rPr>
          <w:rFonts w:ascii="Simplified Arabic" w:hAnsi="Simplified Arabic" w:cs="Simplified Arabic" w:hint="cs"/>
          <w:b/>
          <w:bCs/>
          <w:sz w:val="28"/>
          <w:szCs w:val="28"/>
          <w:rtl/>
          <w:lang w:bidi="ar-IQ"/>
        </w:rPr>
        <w:t xml:space="preserve">الحصة غير المسيطر عليها </w:t>
      </w:r>
      <w:r w:rsidR="00395F62">
        <w:rPr>
          <w:rFonts w:ascii="Simplified Arabic" w:hAnsi="Simplified Arabic" w:cs="Simplified Arabic"/>
          <w:b/>
          <w:bCs/>
          <w:sz w:val="28"/>
          <w:szCs w:val="28"/>
          <w:lang w:bidi="ar-IQ"/>
        </w:rPr>
        <w:t xml:space="preserve">Non- Controlling Interest </w:t>
      </w:r>
      <w:r w:rsidR="00395F62">
        <w:rPr>
          <w:rFonts w:ascii="Simplified Arabic" w:hAnsi="Simplified Arabic" w:cs="Simplified Arabic" w:hint="cs"/>
          <w:b/>
          <w:bCs/>
          <w:sz w:val="28"/>
          <w:szCs w:val="28"/>
          <w:rtl/>
          <w:lang w:bidi="ar-IQ"/>
        </w:rPr>
        <w:t xml:space="preserve">: </w:t>
      </w:r>
      <w:r w:rsidR="00395F62">
        <w:rPr>
          <w:rFonts w:ascii="Simplified Arabic" w:hAnsi="Simplified Arabic" w:cs="Simplified Arabic" w:hint="cs"/>
          <w:sz w:val="28"/>
          <w:szCs w:val="28"/>
          <w:rtl/>
          <w:lang w:bidi="ar-IQ"/>
        </w:rPr>
        <w:t>هي الجزء من حقوق ا</w:t>
      </w:r>
      <w:r w:rsidR="00BB12ED">
        <w:rPr>
          <w:rFonts w:ascii="Simplified Arabic" w:hAnsi="Simplified Arabic" w:cs="Simplified Arabic" w:hint="cs"/>
          <w:sz w:val="28"/>
          <w:szCs w:val="28"/>
          <w:rtl/>
          <w:lang w:bidi="ar-IQ"/>
        </w:rPr>
        <w:t>لملكية في شركة تابعة والذي لاين</w:t>
      </w:r>
      <w:r w:rsidR="00395F62">
        <w:rPr>
          <w:rFonts w:ascii="Simplified Arabic" w:hAnsi="Simplified Arabic" w:cs="Simplified Arabic" w:hint="cs"/>
          <w:sz w:val="28"/>
          <w:szCs w:val="28"/>
          <w:rtl/>
          <w:lang w:bidi="ar-IQ"/>
        </w:rPr>
        <w:t>سب بشكل مباشر او غير مباشر الى شركة ام والتي كانت تسمى بحقوق الاقلية.</w:t>
      </w:r>
    </w:p>
    <w:p w14:paraId="086470D0" w14:textId="77777777" w:rsidR="00395F62" w:rsidRDefault="00395F62" w:rsidP="00395F62">
      <w:pPr>
        <w:pStyle w:val="ListParagraph"/>
        <w:bidi/>
        <w:spacing w:after="0" w:line="240" w:lineRule="auto"/>
        <w:ind w:left="49"/>
        <w:jc w:val="both"/>
        <w:rPr>
          <w:rFonts w:ascii="Simplified Arabic" w:hAnsi="Simplified Arabic" w:cs="Simplified Arabic"/>
          <w:sz w:val="28"/>
          <w:szCs w:val="28"/>
          <w:rtl/>
          <w:lang w:bidi="ar-IQ"/>
        </w:rPr>
      </w:pPr>
      <w:r w:rsidRPr="00395F62">
        <w:rPr>
          <w:rFonts w:ascii="Simplified Arabic" w:hAnsi="Simplified Arabic" w:cs="Simplified Arabic" w:hint="cs"/>
          <w:b/>
          <w:bCs/>
          <w:sz w:val="28"/>
          <w:szCs w:val="28"/>
          <w:rtl/>
          <w:lang w:bidi="ar-IQ"/>
        </w:rPr>
        <w:t xml:space="preserve">الشركة القابضة </w:t>
      </w:r>
      <w:r w:rsidRPr="00395F62">
        <w:rPr>
          <w:rFonts w:ascii="Simplified Arabic" w:hAnsi="Simplified Arabic" w:cs="Simplified Arabic"/>
          <w:b/>
          <w:bCs/>
          <w:sz w:val="28"/>
          <w:szCs w:val="28"/>
          <w:lang w:bidi="ar-IQ"/>
        </w:rPr>
        <w:t>Company Parent</w:t>
      </w:r>
      <w:r w:rsidRPr="00395F62">
        <w:rPr>
          <w:rFonts w:ascii="Simplified Arabic" w:hAnsi="Simplified Arabic" w:cs="Simplified Arabic" w:hint="cs"/>
          <w:b/>
          <w:bCs/>
          <w:sz w:val="28"/>
          <w:szCs w:val="28"/>
          <w:rtl/>
          <w:lang w:bidi="ar-IQ"/>
        </w:rPr>
        <w:t>:</w:t>
      </w:r>
      <w:r>
        <w:rPr>
          <w:rFonts w:ascii="Simplified Arabic" w:hAnsi="Simplified Arabic" w:cs="Simplified Arabic" w:hint="cs"/>
          <w:b/>
          <w:bCs/>
          <w:sz w:val="28"/>
          <w:szCs w:val="28"/>
          <w:rtl/>
          <w:lang w:bidi="ar-IQ"/>
        </w:rPr>
        <w:t xml:space="preserve"> </w:t>
      </w:r>
      <w:r w:rsidRPr="00395F62">
        <w:rPr>
          <w:rFonts w:ascii="Simplified Arabic" w:hAnsi="Simplified Arabic" w:cs="Simplified Arabic" w:hint="cs"/>
          <w:sz w:val="28"/>
          <w:szCs w:val="28"/>
          <w:rtl/>
          <w:lang w:bidi="ar-IQ"/>
        </w:rPr>
        <w:t>عبارة عن منشأة تمتلك غالبية اسهم واحدة او اكثر من الشركات التابعة.</w:t>
      </w:r>
    </w:p>
    <w:p w14:paraId="10489051" w14:textId="77777777" w:rsidR="00395F62" w:rsidRDefault="00395F62" w:rsidP="00395F62">
      <w:pPr>
        <w:pStyle w:val="ListParagraph"/>
        <w:bidi/>
        <w:spacing w:after="0" w:line="240" w:lineRule="auto"/>
        <w:ind w:left="49"/>
        <w:jc w:val="both"/>
        <w:rPr>
          <w:rFonts w:ascii="Simplified Arabic" w:hAnsi="Simplified Arabic" w:cs="Simplified Arabic"/>
          <w:b/>
          <w:bCs/>
          <w:sz w:val="28"/>
          <w:szCs w:val="28"/>
          <w:rtl/>
          <w:lang w:bidi="ar-IQ"/>
        </w:rPr>
      </w:pPr>
    </w:p>
    <w:p w14:paraId="4AD5221B" w14:textId="77777777" w:rsidR="00395F62" w:rsidRPr="00D23244" w:rsidRDefault="00395F62" w:rsidP="00395F62">
      <w:pPr>
        <w:pStyle w:val="ListParagraph"/>
        <w:numPr>
          <w:ilvl w:val="0"/>
          <w:numId w:val="1"/>
        </w:numPr>
        <w:bidi/>
        <w:spacing w:after="0" w:line="240" w:lineRule="auto"/>
        <w:ind w:left="474" w:hanging="284"/>
        <w:jc w:val="both"/>
        <w:rPr>
          <w:rFonts w:ascii="Simplified Arabic" w:hAnsi="Simplified Arabic" w:cs="Simplified Arabic"/>
          <w:sz w:val="28"/>
          <w:szCs w:val="28"/>
          <w:lang w:bidi="ar-IQ"/>
        </w:rPr>
      </w:pPr>
      <w:r>
        <w:rPr>
          <w:rFonts w:ascii="Simplified Arabic" w:hAnsi="Simplified Arabic" w:cs="Monotype Koufi" w:hint="cs"/>
          <w:b/>
          <w:bCs/>
          <w:sz w:val="28"/>
          <w:szCs w:val="28"/>
          <w:rtl/>
          <w:lang w:bidi="ar-IQ"/>
        </w:rPr>
        <w:t>متطلبات  المعيار:</w:t>
      </w:r>
    </w:p>
    <w:p w14:paraId="6D8A45DD" w14:textId="77777777" w:rsidR="00395F62" w:rsidRDefault="00395F62" w:rsidP="00395F62">
      <w:pPr>
        <w:pStyle w:val="ListParagraph"/>
        <w:bidi/>
        <w:spacing w:after="0" w:line="240" w:lineRule="auto"/>
        <w:ind w:left="4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اولاً. عرض القوائم المالية:</w:t>
      </w:r>
    </w:p>
    <w:p w14:paraId="6CA72A3D" w14:textId="77777777" w:rsidR="00511761" w:rsidRPr="00511761" w:rsidRDefault="00511761" w:rsidP="00AD3285">
      <w:pPr>
        <w:pStyle w:val="ListParagraph"/>
        <w:numPr>
          <w:ilvl w:val="0"/>
          <w:numId w:val="33"/>
        </w:numPr>
        <w:bidi/>
        <w:spacing w:after="0" w:line="240" w:lineRule="auto"/>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يجب على المنشأة الام عرض قوائم مالية موحدة.</w:t>
      </w:r>
    </w:p>
    <w:p w14:paraId="640C6935" w14:textId="77777777" w:rsidR="00252C70" w:rsidRDefault="00511761" w:rsidP="00AD3285">
      <w:pPr>
        <w:pStyle w:val="ListParagraph"/>
        <w:numPr>
          <w:ilvl w:val="0"/>
          <w:numId w:val="33"/>
        </w:numPr>
        <w:bidi/>
        <w:spacing w:after="0" w:line="240" w:lineRule="auto"/>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الشروط الواجب توافرها لاعداد القوائم المالية الموحدة هو ان تملك الشركة القابضة لاكثر من 50% من اسهم الشركة التابعة وتوفر النية والرغبة لدى الشركة القابضة بالسيطرة على الشركة التابعة وقد بينت الفقرة (19) من معيار الابلاغ المالي الدولي(3)</w:t>
      </w:r>
      <w:r w:rsidR="00252C70">
        <w:rPr>
          <w:rFonts w:ascii="Simplified Arabic" w:hAnsi="Simplified Arabic" w:cs="Simplified Arabic" w:hint="cs"/>
          <w:sz w:val="28"/>
          <w:szCs w:val="28"/>
          <w:rtl/>
          <w:lang w:bidi="ar-IQ"/>
        </w:rPr>
        <w:t>"اندماج الاعمال" ان سيطرة الشركة القابضة على منشآت اخرى يتم عندما تملك الشركة القابضة اكثر من نصف حقوق التصويت في تلك المنشأت ما لم</w:t>
      </w:r>
      <w:r w:rsidR="00B55604">
        <w:rPr>
          <w:rFonts w:ascii="Simplified Arabic" w:hAnsi="Simplified Arabic" w:cs="Simplified Arabic" w:hint="cs"/>
          <w:sz w:val="28"/>
          <w:szCs w:val="28"/>
          <w:rtl/>
          <w:lang w:bidi="ar-IQ"/>
        </w:rPr>
        <w:t xml:space="preserve"> </w:t>
      </w:r>
      <w:r w:rsidR="00252C70">
        <w:rPr>
          <w:rFonts w:ascii="Simplified Arabic" w:hAnsi="Simplified Arabic" w:cs="Simplified Arabic" w:hint="cs"/>
          <w:sz w:val="28"/>
          <w:szCs w:val="28"/>
          <w:rtl/>
          <w:lang w:bidi="ar-IQ"/>
        </w:rPr>
        <w:t>يكن من الممكن اثبات تلك الملكية لا</w:t>
      </w:r>
      <w:r w:rsidR="00BB12ED">
        <w:rPr>
          <w:rFonts w:ascii="Simplified Arabic" w:hAnsi="Simplified Arabic" w:cs="Simplified Arabic" w:hint="cs"/>
          <w:sz w:val="28"/>
          <w:szCs w:val="28"/>
          <w:rtl/>
          <w:lang w:bidi="ar-IQ"/>
        </w:rPr>
        <w:t xml:space="preserve"> </w:t>
      </w:r>
      <w:r w:rsidR="00252C70">
        <w:rPr>
          <w:rFonts w:ascii="Simplified Arabic" w:hAnsi="Simplified Arabic" w:cs="Simplified Arabic" w:hint="cs"/>
          <w:sz w:val="28"/>
          <w:szCs w:val="28"/>
          <w:rtl/>
          <w:lang w:bidi="ar-IQ"/>
        </w:rPr>
        <w:t>تشكل سيطرة</w:t>
      </w:r>
      <w:r w:rsidR="00BB12ED">
        <w:rPr>
          <w:rFonts w:ascii="Simplified Arabic" w:hAnsi="Simplified Arabic" w:cs="Simplified Arabic" w:hint="cs"/>
          <w:sz w:val="28"/>
          <w:szCs w:val="28"/>
          <w:rtl/>
          <w:lang w:bidi="ar-IQ"/>
        </w:rPr>
        <w:t>، وقد حددت الفقرة(12) من المعيار ان اعداد القوائم المالية الموحدة يتم للشركة القابضة ولجميع الشركات التابعة لها سواء كانت الشركات التابعة محلية ام اجنبية</w:t>
      </w:r>
      <w:r w:rsidR="00252C70">
        <w:rPr>
          <w:rFonts w:ascii="Simplified Arabic" w:hAnsi="Simplified Arabic" w:cs="Simplified Arabic" w:hint="cs"/>
          <w:sz w:val="28"/>
          <w:szCs w:val="28"/>
          <w:rtl/>
          <w:lang w:bidi="ar-IQ"/>
        </w:rPr>
        <w:t>.</w:t>
      </w:r>
    </w:p>
    <w:p w14:paraId="4B2D0A9E" w14:textId="77777777" w:rsidR="00BB12ED" w:rsidRPr="00BB12ED" w:rsidRDefault="00BB12ED" w:rsidP="00AD3285">
      <w:pPr>
        <w:pStyle w:val="ListParagraph"/>
        <w:numPr>
          <w:ilvl w:val="0"/>
          <w:numId w:val="33"/>
        </w:numPr>
        <w:bidi/>
        <w:spacing w:after="0" w:line="240" w:lineRule="auto"/>
        <w:jc w:val="both"/>
        <w:rPr>
          <w:rFonts w:ascii="Simplified Arabic" w:hAnsi="Simplified Arabic" w:cs="Simplified Arabic"/>
          <w:sz w:val="28"/>
          <w:szCs w:val="28"/>
          <w:lang w:bidi="ar-IQ"/>
        </w:rPr>
      </w:pPr>
      <w:r w:rsidRPr="00BB12ED">
        <w:rPr>
          <w:rFonts w:ascii="Simplified Arabic" w:hAnsi="Simplified Arabic" w:cs="Simplified Arabic" w:hint="cs"/>
          <w:sz w:val="28"/>
          <w:szCs w:val="28"/>
          <w:rtl/>
          <w:lang w:bidi="ar-IQ"/>
        </w:rPr>
        <w:t xml:space="preserve">هناك </w:t>
      </w:r>
      <w:r>
        <w:rPr>
          <w:rFonts w:ascii="Simplified Arabic" w:hAnsi="Simplified Arabic" w:cs="Simplified Arabic" w:hint="cs"/>
          <w:sz w:val="28"/>
          <w:szCs w:val="28"/>
          <w:rtl/>
          <w:lang w:bidi="ar-IQ"/>
        </w:rPr>
        <w:t xml:space="preserve">حالات لا يسمح للشركة الام باعداد قوائم مالية موحدة رغم تملكها لاكثر من 50% من اسهم الشركة التابعة، </w:t>
      </w:r>
      <w:r w:rsidR="009F1D87">
        <w:rPr>
          <w:rFonts w:ascii="Simplified Arabic" w:hAnsi="Simplified Arabic" w:cs="Simplified Arabic" w:hint="cs"/>
          <w:sz w:val="28"/>
          <w:szCs w:val="28"/>
          <w:rtl/>
          <w:lang w:bidi="ar-IQ"/>
        </w:rPr>
        <w:t xml:space="preserve">ومثال على هذه الحالات اختلاف نشاط الشركة القابضة عن نشاط الشركة التابعة وبشكل جوهري، كأن تكون الشركة القابضة مصرف والشركة التابعة فندق. </w:t>
      </w:r>
    </w:p>
    <w:p w14:paraId="19FD2C9D" w14:textId="77777777" w:rsidR="00EE6058" w:rsidRDefault="0098643C" w:rsidP="00BB12ED">
      <w:pPr>
        <w:pStyle w:val="ListParagraph"/>
        <w:bidi/>
        <w:spacing w:after="0" w:line="240" w:lineRule="auto"/>
        <w:ind w:left="409"/>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وقد حدد معيار المحاسبة الدولي رقم (27)</w:t>
      </w:r>
      <w:r>
        <w:rPr>
          <w:rFonts w:ascii="Simplified Arabic" w:hAnsi="Simplified Arabic" w:cs="Simplified Arabic" w:hint="cs"/>
          <w:sz w:val="28"/>
          <w:szCs w:val="28"/>
          <w:rtl/>
          <w:lang w:bidi="ar-IQ"/>
        </w:rPr>
        <w:t>، وفي التعديل الاخير الذي طرأ عليه</w:t>
      </w:r>
      <w:r w:rsidR="00EE6058">
        <w:rPr>
          <w:rFonts w:ascii="Simplified Arabic" w:hAnsi="Simplified Arabic" w:cs="Simplified Arabic" w:hint="cs"/>
          <w:sz w:val="28"/>
          <w:szCs w:val="28"/>
          <w:rtl/>
          <w:lang w:bidi="ar-IQ"/>
        </w:rPr>
        <w:t xml:space="preserve"> مؤخراً، الحالات التي تعفى فبها الشركات القابضة من اعداد القوائم المالية الموحدة( لكن يجوز لها اعداد قوائم مالية موحدة اذا رغبت)، حيث حدد المعيار توفر الشروط الاربعة التالية مجتمعة للاعفاء:</w:t>
      </w:r>
    </w:p>
    <w:p w14:paraId="20A53504" w14:textId="77777777" w:rsidR="00EE6058" w:rsidRDefault="00EE6058" w:rsidP="00AD3285">
      <w:pPr>
        <w:pStyle w:val="ListParagraph"/>
        <w:numPr>
          <w:ilvl w:val="0"/>
          <w:numId w:val="37"/>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اذا كانت الشركة القابضة هي نفسها شركة تابعة مملوكة بالكامل لشركة اخرى، او اذا كانت الشركة مملوكة بشكل شبه كامل.</w:t>
      </w:r>
    </w:p>
    <w:p w14:paraId="7CEF93D8" w14:textId="77777777" w:rsidR="00EE6058" w:rsidRDefault="00EE6058" w:rsidP="00AD3285">
      <w:pPr>
        <w:pStyle w:val="ListParagraph"/>
        <w:numPr>
          <w:ilvl w:val="0"/>
          <w:numId w:val="37"/>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اذا كانت الشركة القابضة النهائية او اي من الشركات القابضة الوسيطة تعد قوائم مالية موحدة تتفق ومتطلبات المعايير الدولية.</w:t>
      </w:r>
    </w:p>
    <w:p w14:paraId="0E07CAEB" w14:textId="77777777" w:rsidR="00BB12ED" w:rsidRDefault="00EE6058" w:rsidP="00AD3285">
      <w:pPr>
        <w:pStyle w:val="ListParagraph"/>
        <w:numPr>
          <w:ilvl w:val="0"/>
          <w:numId w:val="37"/>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اذا كانت ادوات الدين وادوات حقوق الملكية للشركة القابضة غير متداولة في سوق عام (البورصة). </w:t>
      </w:r>
    </w:p>
    <w:p w14:paraId="5C00602D" w14:textId="77777777" w:rsidR="00EE6058" w:rsidRPr="0098643C" w:rsidRDefault="00EE6058" w:rsidP="00AD3285">
      <w:pPr>
        <w:pStyle w:val="ListParagraph"/>
        <w:numPr>
          <w:ilvl w:val="0"/>
          <w:numId w:val="37"/>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اذا لم تقم الشركة القابضة بأيداع، او ليست قيد عملية ايداع، لبياناتها المالية الموحدة</w:t>
      </w:r>
      <w:r w:rsidR="00AC66EE">
        <w:rPr>
          <w:rFonts w:ascii="Simplified Arabic" w:hAnsi="Simplified Arabic" w:cs="Simplified Arabic" w:hint="cs"/>
          <w:sz w:val="28"/>
          <w:szCs w:val="28"/>
          <w:rtl/>
          <w:lang w:bidi="ar-IQ"/>
        </w:rPr>
        <w:t xml:space="preserve"> لدى هيئة اوراق مالية او اي هيئة تنظيمية.</w:t>
      </w:r>
    </w:p>
    <w:p w14:paraId="15769124" w14:textId="77777777" w:rsidR="00252C70" w:rsidRPr="00252C70" w:rsidRDefault="00252C70" w:rsidP="00252C70">
      <w:pPr>
        <w:pStyle w:val="ListParagraph"/>
        <w:bidi/>
        <w:spacing w:after="0" w:line="240" w:lineRule="auto"/>
        <w:ind w:left="409"/>
        <w:jc w:val="both"/>
        <w:rPr>
          <w:rFonts w:ascii="Simplified Arabic" w:hAnsi="Simplified Arabic" w:cs="Simplified Arabic"/>
          <w:b/>
          <w:bCs/>
          <w:sz w:val="28"/>
          <w:szCs w:val="28"/>
          <w:lang w:bidi="ar-IQ"/>
        </w:rPr>
      </w:pPr>
    </w:p>
    <w:p w14:paraId="00AAD00C" w14:textId="77777777" w:rsidR="00511761" w:rsidRDefault="00252C70" w:rsidP="00252C70">
      <w:pPr>
        <w:pStyle w:val="ListParagraph"/>
        <w:bidi/>
        <w:spacing w:after="0" w:line="240" w:lineRule="auto"/>
        <w:ind w:left="49"/>
        <w:jc w:val="both"/>
        <w:rPr>
          <w:rFonts w:ascii="Simplified Arabic" w:hAnsi="Simplified Arabic" w:cs="Simplified Arabic"/>
          <w:b/>
          <w:bCs/>
          <w:sz w:val="28"/>
          <w:szCs w:val="28"/>
          <w:rtl/>
          <w:lang w:bidi="ar-IQ"/>
        </w:rPr>
      </w:pPr>
      <w:r w:rsidRPr="00252C70">
        <w:rPr>
          <w:rFonts w:ascii="Simplified Arabic" w:hAnsi="Simplified Arabic" w:cs="Simplified Arabic" w:hint="cs"/>
          <w:b/>
          <w:bCs/>
          <w:sz w:val="28"/>
          <w:szCs w:val="28"/>
          <w:rtl/>
          <w:lang w:bidi="ar-IQ"/>
        </w:rPr>
        <w:t xml:space="preserve">ثانياً. اجراءات التوحيد والمعالجة المحاسبية (الاجراءات المحاسبية): </w:t>
      </w:r>
      <w:r w:rsidR="00511761" w:rsidRPr="00252C70">
        <w:rPr>
          <w:rFonts w:ascii="Simplified Arabic" w:hAnsi="Simplified Arabic" w:cs="Simplified Arabic" w:hint="cs"/>
          <w:b/>
          <w:bCs/>
          <w:sz w:val="28"/>
          <w:szCs w:val="28"/>
          <w:rtl/>
          <w:lang w:bidi="ar-IQ"/>
        </w:rPr>
        <w:t xml:space="preserve"> </w:t>
      </w:r>
    </w:p>
    <w:p w14:paraId="33FC1827" w14:textId="77777777" w:rsidR="00252C70" w:rsidRDefault="00252C70" w:rsidP="00252C70">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يتطلب المعيار مراعاة ما يلي عند المعالجة المحاسبية في القوائم المالية الموحدة:</w:t>
      </w:r>
    </w:p>
    <w:p w14:paraId="6937680F" w14:textId="77777777" w:rsidR="00252C70" w:rsidRDefault="00252C70" w:rsidP="00AD3285">
      <w:pPr>
        <w:pStyle w:val="ListParagraph"/>
        <w:numPr>
          <w:ilvl w:val="0"/>
          <w:numId w:val="34"/>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يجب ان تستخدم الشركة القابضة والشركات التابعة عند اعداد القوائم المالية الموحدة سياسات محاسبية موحدة للعمليات والاحداث المتشابهة.</w:t>
      </w:r>
    </w:p>
    <w:p w14:paraId="0D9FEF44" w14:textId="77777777" w:rsidR="00F532C7" w:rsidRDefault="00F532C7" w:rsidP="00AD3285">
      <w:pPr>
        <w:pStyle w:val="ListParagraph"/>
        <w:numPr>
          <w:ilvl w:val="0"/>
          <w:numId w:val="34"/>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عند اعداد القوائم المالية الموحدة يتم مايلي:</w:t>
      </w:r>
    </w:p>
    <w:p w14:paraId="4BAABD79" w14:textId="77777777" w:rsidR="00F532C7" w:rsidRDefault="00F532C7" w:rsidP="0018728E">
      <w:pPr>
        <w:pStyle w:val="ListParagraph"/>
        <w:numPr>
          <w:ilvl w:val="0"/>
          <w:numId w:val="35"/>
        </w:numPr>
        <w:bidi/>
        <w:spacing w:after="0" w:line="240" w:lineRule="auto"/>
        <w:ind w:left="42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تجميع بنود الموجودات والمطلوبات وحقوق الملكية والايرادات والمصروفات المتماثلة بنداً بنداً للقوائم المالية للمنشأة القابضة ومنشأتها التابعة.</w:t>
      </w:r>
    </w:p>
    <w:p w14:paraId="7033A684" w14:textId="77777777" w:rsidR="00F532C7" w:rsidRDefault="00F532C7" w:rsidP="004A3287">
      <w:pPr>
        <w:pStyle w:val="ListParagraph"/>
        <w:numPr>
          <w:ilvl w:val="0"/>
          <w:numId w:val="35"/>
        </w:numPr>
        <w:bidi/>
        <w:spacing w:after="0" w:line="240" w:lineRule="auto"/>
        <w:ind w:left="42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حذف القيمة الدفترية او المسجلة لحساب الاستثمار في الشركات التابعة من ميزانية الشركة القابضة.</w:t>
      </w:r>
    </w:p>
    <w:p w14:paraId="088814CF" w14:textId="77777777" w:rsidR="00F532C7" w:rsidRDefault="00F532C7" w:rsidP="004A3287">
      <w:pPr>
        <w:pStyle w:val="ListParagraph"/>
        <w:numPr>
          <w:ilvl w:val="0"/>
          <w:numId w:val="35"/>
        </w:numPr>
        <w:bidi/>
        <w:spacing w:after="0" w:line="240" w:lineRule="auto"/>
        <w:ind w:left="42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تحديد نصيب الحصة غير المسيطر عليها(الاقلية) في صافي دخل المنشآت التابعة النتي سيتم توحيدها في القوائم الموحدة. واظهارها بشكل منفصل في قائمة الدخل الموحد.</w:t>
      </w:r>
    </w:p>
    <w:p w14:paraId="6793109B" w14:textId="77777777" w:rsidR="00F532C7" w:rsidRDefault="00F532C7" w:rsidP="004A3287">
      <w:pPr>
        <w:pStyle w:val="ListParagraph"/>
        <w:numPr>
          <w:ilvl w:val="0"/>
          <w:numId w:val="35"/>
        </w:numPr>
        <w:bidi/>
        <w:spacing w:after="0" w:line="240" w:lineRule="auto"/>
        <w:ind w:left="42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عرض الحصة غير المسيطر عليها (حقوق الاقلية) في بند مستقل ضمن حقوق الملكية في الميزانية الموحدة.</w:t>
      </w:r>
    </w:p>
    <w:p w14:paraId="0FF0E81F" w14:textId="77777777" w:rsidR="00F532C7" w:rsidRDefault="00F532C7" w:rsidP="004A3287">
      <w:pPr>
        <w:pStyle w:val="ListParagraph"/>
        <w:numPr>
          <w:ilvl w:val="0"/>
          <w:numId w:val="35"/>
        </w:numPr>
        <w:bidi/>
        <w:spacing w:after="0" w:line="240" w:lineRule="auto"/>
        <w:ind w:left="42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يتم حذف جميع المعاملات والارصدة وبنود ال</w:t>
      </w:r>
      <w:r w:rsidR="00116728">
        <w:rPr>
          <w:rFonts w:ascii="Simplified Arabic" w:hAnsi="Simplified Arabic" w:cs="Simplified Arabic" w:hint="cs"/>
          <w:sz w:val="28"/>
          <w:szCs w:val="28"/>
          <w:rtl/>
          <w:lang w:bidi="ar-IQ"/>
        </w:rPr>
        <w:t>دخل والمصاريف بين المجموعات بشكل كامل.</w:t>
      </w:r>
    </w:p>
    <w:p w14:paraId="2805B0A0" w14:textId="77777777" w:rsidR="00116728" w:rsidRDefault="00116728" w:rsidP="004A3287">
      <w:pPr>
        <w:pStyle w:val="ListParagraph"/>
        <w:numPr>
          <w:ilvl w:val="0"/>
          <w:numId w:val="35"/>
        </w:numPr>
        <w:bidi/>
        <w:spacing w:after="0" w:line="240" w:lineRule="auto"/>
        <w:ind w:left="42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يجب اعداد القوائم المالية للشركة القابضة وشركاتها التابعة بنفس التاريخ(اي ان تكون السنة المالية تنتهي بنفس اليوم).</w:t>
      </w:r>
    </w:p>
    <w:p w14:paraId="7D55A8E9" w14:textId="77777777" w:rsidR="004A3287" w:rsidRPr="00D7228C" w:rsidRDefault="004A3287" w:rsidP="004A3287">
      <w:pPr>
        <w:pStyle w:val="ListParagraph"/>
        <w:bidi/>
        <w:spacing w:after="0" w:line="240" w:lineRule="auto"/>
        <w:ind w:left="424"/>
        <w:jc w:val="both"/>
        <w:rPr>
          <w:rFonts w:ascii="Simplified Arabic" w:hAnsi="Simplified Arabic" w:cs="Simplified Arabic"/>
          <w:sz w:val="28"/>
          <w:szCs w:val="28"/>
          <w:lang w:bidi="ar-IQ"/>
        </w:rPr>
      </w:pPr>
    </w:p>
    <w:p w14:paraId="5A3DFB16" w14:textId="77777777" w:rsidR="00116728" w:rsidRDefault="00116728" w:rsidP="00116728">
      <w:pPr>
        <w:pStyle w:val="ListParagraph"/>
        <w:bidi/>
        <w:spacing w:after="0" w:line="240" w:lineRule="auto"/>
        <w:ind w:left="49"/>
        <w:jc w:val="both"/>
        <w:rPr>
          <w:rFonts w:ascii="Simplified Arabic" w:hAnsi="Simplified Arabic" w:cs="Simplified Arabic"/>
          <w:b/>
          <w:bCs/>
          <w:sz w:val="28"/>
          <w:szCs w:val="28"/>
          <w:rtl/>
          <w:lang w:bidi="ar-IQ"/>
        </w:rPr>
      </w:pPr>
      <w:r w:rsidRPr="00116728">
        <w:rPr>
          <w:rFonts w:ascii="Simplified Arabic" w:hAnsi="Simplified Arabic" w:cs="Simplified Arabic" w:hint="cs"/>
          <w:b/>
          <w:bCs/>
          <w:sz w:val="28"/>
          <w:szCs w:val="28"/>
          <w:rtl/>
          <w:lang w:bidi="ar-IQ"/>
        </w:rPr>
        <w:t>ثا</w:t>
      </w:r>
      <w:r>
        <w:rPr>
          <w:rFonts w:ascii="Simplified Arabic" w:hAnsi="Simplified Arabic" w:cs="Simplified Arabic" w:hint="cs"/>
          <w:b/>
          <w:bCs/>
          <w:sz w:val="28"/>
          <w:szCs w:val="28"/>
          <w:rtl/>
          <w:lang w:bidi="ar-IQ"/>
        </w:rPr>
        <w:t>لث</w:t>
      </w:r>
      <w:r w:rsidRPr="00116728">
        <w:rPr>
          <w:rFonts w:ascii="Simplified Arabic" w:hAnsi="Simplified Arabic" w:cs="Simplified Arabic" w:hint="cs"/>
          <w:b/>
          <w:bCs/>
          <w:sz w:val="28"/>
          <w:szCs w:val="28"/>
          <w:rtl/>
          <w:lang w:bidi="ar-IQ"/>
        </w:rPr>
        <w:t xml:space="preserve">اً. </w:t>
      </w:r>
      <w:r>
        <w:rPr>
          <w:rFonts w:ascii="Simplified Arabic" w:hAnsi="Simplified Arabic" w:cs="Simplified Arabic" w:hint="cs"/>
          <w:b/>
          <w:bCs/>
          <w:sz w:val="28"/>
          <w:szCs w:val="28"/>
          <w:rtl/>
          <w:lang w:bidi="ar-IQ"/>
        </w:rPr>
        <w:t>متطلبات الافصاح:</w:t>
      </w:r>
    </w:p>
    <w:p w14:paraId="16D6725B" w14:textId="77777777" w:rsidR="00116728" w:rsidRDefault="00116728" w:rsidP="00116728">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يتطلب المعيار الافصاح عما يلي في القوائم المالية الموحدة:</w:t>
      </w:r>
    </w:p>
    <w:p w14:paraId="3BEDCE19" w14:textId="77777777" w:rsidR="00116728" w:rsidRDefault="009F1D87" w:rsidP="00AD3285">
      <w:pPr>
        <w:pStyle w:val="ListParagraph"/>
        <w:numPr>
          <w:ilvl w:val="0"/>
          <w:numId w:val="36"/>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طبيعة العلاقة بين الشركة القابضة والشركة التابعة التي لاتملك الشركة القابضة فيها اكثر من نصف سلطة التصويت بشكل مباشر او غير مباشرمن خلال الشركات التابعة.</w:t>
      </w:r>
    </w:p>
    <w:p w14:paraId="2D086209" w14:textId="77777777" w:rsidR="009F1D87" w:rsidRDefault="009F1D87" w:rsidP="00AD3285">
      <w:pPr>
        <w:pStyle w:val="ListParagraph"/>
        <w:numPr>
          <w:ilvl w:val="0"/>
          <w:numId w:val="36"/>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مبررات عدم سيطرة المنشأة الام على الشركات التابعة بالرغم من ملكيتها اكثر من نصف حقوق التصويت.</w:t>
      </w:r>
    </w:p>
    <w:p w14:paraId="35A5BBA7" w14:textId="77777777" w:rsidR="009F1D87" w:rsidRPr="00116728" w:rsidRDefault="009F1D87" w:rsidP="00AD3285">
      <w:pPr>
        <w:pStyle w:val="ListParagraph"/>
        <w:numPr>
          <w:ilvl w:val="0"/>
          <w:numId w:val="36"/>
        </w:num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تاريخ القوائم المالية للشركة التابعة وفيما اذا كانت </w:t>
      </w:r>
      <w:r w:rsidR="001B1D82">
        <w:rPr>
          <w:rFonts w:ascii="Simplified Arabic" w:hAnsi="Simplified Arabic" w:cs="Simplified Arabic" w:hint="cs"/>
          <w:sz w:val="28"/>
          <w:szCs w:val="28"/>
          <w:rtl/>
          <w:lang w:bidi="ar-IQ"/>
        </w:rPr>
        <w:t>مطابقة او مختلفة عن تاريخ القوائم المالية للشركة القابضة.</w:t>
      </w:r>
    </w:p>
    <w:p w14:paraId="321CBAFA" w14:textId="77777777" w:rsidR="00116728" w:rsidRDefault="00116728" w:rsidP="00116728">
      <w:pPr>
        <w:pStyle w:val="ListParagraph"/>
        <w:bidi/>
        <w:spacing w:after="0" w:line="240" w:lineRule="auto"/>
        <w:ind w:left="49"/>
        <w:jc w:val="both"/>
        <w:rPr>
          <w:rFonts w:ascii="Simplified Arabic" w:hAnsi="Simplified Arabic" w:cs="Simplified Arabic"/>
          <w:sz w:val="28"/>
          <w:szCs w:val="28"/>
          <w:rtl/>
          <w:lang w:bidi="ar-IQ"/>
        </w:rPr>
      </w:pPr>
    </w:p>
    <w:p w14:paraId="133DE356" w14:textId="77777777" w:rsidR="00AC66EE" w:rsidRDefault="00AC66EE" w:rsidP="00AC66EE">
      <w:pPr>
        <w:pStyle w:val="ListParagraph"/>
        <w:numPr>
          <w:ilvl w:val="0"/>
          <w:numId w:val="1"/>
        </w:numPr>
        <w:bidi/>
        <w:spacing w:after="0" w:line="240" w:lineRule="auto"/>
        <w:ind w:left="332"/>
        <w:jc w:val="both"/>
        <w:rPr>
          <w:rFonts w:ascii="Simplified Arabic" w:hAnsi="Simplified Arabic" w:cs="Simplified Arabic"/>
          <w:b/>
          <w:bCs/>
          <w:sz w:val="28"/>
          <w:szCs w:val="28"/>
          <w:u w:val="single"/>
          <w:lang w:bidi="ar-IQ"/>
        </w:rPr>
      </w:pPr>
      <w:r w:rsidRPr="00AC66EE">
        <w:rPr>
          <w:rFonts w:ascii="Simplified Arabic" w:hAnsi="Simplified Arabic" w:cs="Simplified Arabic" w:hint="cs"/>
          <w:b/>
          <w:bCs/>
          <w:sz w:val="28"/>
          <w:szCs w:val="28"/>
          <w:u w:val="single"/>
          <w:rtl/>
          <w:lang w:bidi="ar-IQ"/>
        </w:rPr>
        <w:t>مفهوم وإجراءات اعداد القوائم المالية الموحدة</w:t>
      </w:r>
    </w:p>
    <w:p w14:paraId="48471DE7" w14:textId="77777777" w:rsidR="00D7228C" w:rsidRDefault="004A3287" w:rsidP="004A3287">
      <w:pPr>
        <w:pStyle w:val="ListParagraph"/>
        <w:bidi/>
        <w:spacing w:after="0" w:line="240" w:lineRule="auto"/>
        <w:ind w:left="-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Pr>
          <w:rFonts w:ascii="Simplified Arabic" w:hAnsi="Simplified Arabic" w:cs="Simplified Arabic" w:hint="cs"/>
          <w:sz w:val="28"/>
          <w:szCs w:val="28"/>
          <w:rtl/>
          <w:lang w:bidi="ar-IQ"/>
        </w:rPr>
        <w:tab/>
      </w:r>
      <w:r w:rsidR="00D7228C">
        <w:rPr>
          <w:rFonts w:ascii="Simplified Arabic" w:hAnsi="Simplified Arabic" w:cs="Simplified Arabic" w:hint="cs"/>
          <w:sz w:val="28"/>
          <w:szCs w:val="28"/>
          <w:rtl/>
          <w:lang w:bidi="ar-IQ"/>
        </w:rPr>
        <w:t>كما سبق وبينا مفهوم القوائم المالية الموحدة يقوم على افتراض توحيد القوائم المالية للشركة القابضة والشركة التابعة  كشركة واحدة، مما يتطلب ضرورة اعداد قائمة دخل واحدة للشركتين تبين نتائج اعمالهم باعتبارهما من الناحية المحاسبية شركة واحدة، كما تتطلب القوائم المالية الموحدة اعداد ميزانية واحدة وقائمة تدفقات نقدية واحدة لكلا الشركتين، ان مهمة اعداد القوائم المالية الموحدة تقع على عاتق محاسب الشركة القابضة والذي يقوم بتحضيرها من واقع القوائم المالية الخاصة بكل من الشركة القابضة والشركة التابعة، كما قد يحتاج الى معلومات اضاقية لاتتوفر في القوائم المالية للشركتين، مثل العمليات المالية المتبادلة بين الشركتين.</w:t>
      </w:r>
    </w:p>
    <w:p w14:paraId="6B530194" w14:textId="77777777" w:rsidR="00D7228C" w:rsidRDefault="00D7228C" w:rsidP="00D7228C">
      <w:pPr>
        <w:pStyle w:val="ListParagraph"/>
        <w:bidi/>
        <w:spacing w:after="0" w:line="240" w:lineRule="auto"/>
        <w:ind w:left="332"/>
        <w:jc w:val="both"/>
        <w:rPr>
          <w:rFonts w:ascii="Simplified Arabic" w:hAnsi="Simplified Arabic" w:cs="Simplified Arabic"/>
          <w:b/>
          <w:bCs/>
          <w:sz w:val="28"/>
          <w:szCs w:val="28"/>
          <w:rtl/>
          <w:lang w:bidi="ar-IQ"/>
        </w:rPr>
      </w:pPr>
      <w:r w:rsidRPr="00D7228C">
        <w:rPr>
          <w:rFonts w:ascii="Simplified Arabic" w:hAnsi="Simplified Arabic" w:cs="Simplified Arabic" w:hint="cs"/>
          <w:b/>
          <w:bCs/>
          <w:sz w:val="28"/>
          <w:szCs w:val="28"/>
          <w:rtl/>
          <w:lang w:bidi="ar-IQ"/>
        </w:rPr>
        <w:t>اما عن الاجراءات المتبعة في اعداد القوائم المالية الموحدة فتتمثل في الاتي:</w:t>
      </w:r>
    </w:p>
    <w:p w14:paraId="6A7082B9" w14:textId="77777777" w:rsidR="00D7228C" w:rsidRDefault="00F946DA" w:rsidP="00AD3285">
      <w:pPr>
        <w:pStyle w:val="ListParagraph"/>
        <w:numPr>
          <w:ilvl w:val="0"/>
          <w:numId w:val="38"/>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الحصول على القوائم المالية لكل من الشركة القابضة والشركة التابعة.</w:t>
      </w:r>
    </w:p>
    <w:p w14:paraId="7953EC10" w14:textId="77777777" w:rsidR="00F946DA" w:rsidRDefault="00F946DA" w:rsidP="00AD3285">
      <w:pPr>
        <w:pStyle w:val="ListParagraph"/>
        <w:numPr>
          <w:ilvl w:val="0"/>
          <w:numId w:val="38"/>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تفريغ بيانات القوائم المالية للشركتين في نموذج يستخدم في العادة لهذه الغاية يطلق عليه ورقة عمل</w:t>
      </w:r>
      <w:r>
        <w:rPr>
          <w:rFonts w:ascii="Simplified Arabic" w:hAnsi="Simplified Arabic" w:cs="Simplified Arabic"/>
          <w:sz w:val="28"/>
          <w:szCs w:val="28"/>
          <w:lang w:bidi="ar-IQ"/>
        </w:rPr>
        <w:t xml:space="preserve">Working Paper </w:t>
      </w:r>
      <w:r>
        <w:rPr>
          <w:rFonts w:ascii="Simplified Arabic" w:hAnsi="Simplified Arabic" w:cs="Simplified Arabic" w:hint="cs"/>
          <w:sz w:val="28"/>
          <w:szCs w:val="28"/>
          <w:rtl/>
        </w:rPr>
        <w:t>، وكما يظهر في ادناه:</w:t>
      </w:r>
    </w:p>
    <w:tbl>
      <w:tblPr>
        <w:tblStyle w:val="TableGrid"/>
        <w:bidiVisual/>
        <w:tblW w:w="0" w:type="auto"/>
        <w:jc w:val="center"/>
        <w:tblLook w:val="04A0" w:firstRow="1" w:lastRow="0" w:firstColumn="1" w:lastColumn="0" w:noHBand="0" w:noVBand="1"/>
      </w:tblPr>
      <w:tblGrid>
        <w:gridCol w:w="1760"/>
        <w:gridCol w:w="1681"/>
        <w:gridCol w:w="1496"/>
        <w:gridCol w:w="1496"/>
        <w:gridCol w:w="1496"/>
        <w:gridCol w:w="1496"/>
      </w:tblGrid>
      <w:tr w:rsidR="00F946DA" w14:paraId="134F50C8" w14:textId="77777777" w:rsidTr="00F946DA">
        <w:trPr>
          <w:jc w:val="center"/>
        </w:trPr>
        <w:tc>
          <w:tcPr>
            <w:tcW w:w="9425" w:type="dxa"/>
            <w:gridSpan w:val="6"/>
          </w:tcPr>
          <w:p w14:paraId="2394217E" w14:textId="77777777" w:rsidR="00F946DA" w:rsidRPr="00F946DA" w:rsidRDefault="00F946DA" w:rsidP="00F946DA">
            <w:pPr>
              <w:bidi/>
              <w:jc w:val="center"/>
              <w:rPr>
                <w:rFonts w:ascii="Simplified Arabic" w:hAnsi="Simplified Arabic" w:cs="Simplified Arabic"/>
                <w:b/>
                <w:bCs/>
                <w:sz w:val="28"/>
                <w:szCs w:val="28"/>
                <w:rtl/>
                <w:lang w:bidi="ar-IQ"/>
              </w:rPr>
            </w:pPr>
            <w:r w:rsidRPr="00F946DA">
              <w:rPr>
                <w:rFonts w:ascii="Simplified Arabic" w:hAnsi="Simplified Arabic" w:cs="Simplified Arabic" w:hint="cs"/>
                <w:b/>
                <w:bCs/>
                <w:sz w:val="28"/>
                <w:szCs w:val="28"/>
                <w:rtl/>
                <w:lang w:bidi="ar-IQ"/>
              </w:rPr>
              <w:t>نموذج لورقة العمل التي تستخدم في عملية اعداد القوائم المالية الموحدة</w:t>
            </w:r>
          </w:p>
          <w:p w14:paraId="04D5A609" w14:textId="77777777" w:rsidR="00F946DA" w:rsidRDefault="00F946DA" w:rsidP="00F946DA">
            <w:pPr>
              <w:bidi/>
              <w:jc w:val="center"/>
              <w:rPr>
                <w:rFonts w:ascii="Simplified Arabic" w:hAnsi="Simplified Arabic" w:cs="Simplified Arabic"/>
                <w:sz w:val="28"/>
                <w:szCs w:val="28"/>
                <w:rtl/>
                <w:lang w:bidi="ar-IQ"/>
              </w:rPr>
            </w:pPr>
            <w:r w:rsidRPr="00F946DA">
              <w:rPr>
                <w:rFonts w:ascii="Simplified Arabic" w:hAnsi="Simplified Arabic" w:cs="Simplified Arabic" w:hint="cs"/>
                <w:b/>
                <w:bCs/>
                <w:sz w:val="28"/>
                <w:szCs w:val="28"/>
                <w:rtl/>
                <w:lang w:bidi="ar-IQ"/>
              </w:rPr>
              <w:t>للشركة القابضة والشركة التابعة</w:t>
            </w:r>
          </w:p>
        </w:tc>
      </w:tr>
      <w:tr w:rsidR="00F946DA" w14:paraId="6FC1406D" w14:textId="77777777" w:rsidTr="0070752B">
        <w:trPr>
          <w:jc w:val="center"/>
        </w:trPr>
        <w:tc>
          <w:tcPr>
            <w:tcW w:w="1760" w:type="dxa"/>
            <w:vMerge w:val="restart"/>
            <w:vAlign w:val="center"/>
          </w:tcPr>
          <w:p w14:paraId="64DAD442" w14:textId="77777777" w:rsidR="00F946DA" w:rsidRPr="00F946DA" w:rsidRDefault="00F946DA" w:rsidP="00F946DA">
            <w:pPr>
              <w:bidi/>
              <w:jc w:val="center"/>
              <w:rPr>
                <w:rFonts w:ascii="Simplified Arabic" w:hAnsi="Simplified Arabic" w:cs="Simplified Arabic"/>
                <w:b/>
                <w:bCs/>
                <w:sz w:val="28"/>
                <w:szCs w:val="28"/>
                <w:rtl/>
                <w:lang w:bidi="ar-IQ"/>
              </w:rPr>
            </w:pPr>
            <w:r w:rsidRPr="00F946DA">
              <w:rPr>
                <w:rFonts w:ascii="Simplified Arabic" w:hAnsi="Simplified Arabic" w:cs="Simplified Arabic" w:hint="cs"/>
                <w:b/>
                <w:bCs/>
                <w:sz w:val="28"/>
                <w:szCs w:val="28"/>
                <w:rtl/>
                <w:lang w:bidi="ar-IQ"/>
              </w:rPr>
              <w:t>البيان</w:t>
            </w:r>
          </w:p>
        </w:tc>
        <w:tc>
          <w:tcPr>
            <w:tcW w:w="1681" w:type="dxa"/>
            <w:vMerge w:val="restart"/>
            <w:vAlign w:val="center"/>
          </w:tcPr>
          <w:p w14:paraId="3A0DCC62" w14:textId="77777777" w:rsidR="00F946DA" w:rsidRPr="00F946DA" w:rsidRDefault="00F946DA" w:rsidP="00F946DA">
            <w:pPr>
              <w:bidi/>
              <w:jc w:val="center"/>
              <w:rPr>
                <w:rFonts w:ascii="Simplified Arabic" w:hAnsi="Simplified Arabic" w:cs="Simplified Arabic"/>
                <w:b/>
                <w:bCs/>
                <w:sz w:val="28"/>
                <w:szCs w:val="28"/>
                <w:rtl/>
                <w:lang w:bidi="ar-IQ"/>
              </w:rPr>
            </w:pPr>
            <w:r w:rsidRPr="00F946DA">
              <w:rPr>
                <w:rFonts w:ascii="Simplified Arabic" w:hAnsi="Simplified Arabic" w:cs="Simplified Arabic" w:hint="cs"/>
                <w:b/>
                <w:bCs/>
                <w:sz w:val="28"/>
                <w:szCs w:val="28"/>
                <w:rtl/>
                <w:lang w:bidi="ar-IQ"/>
              </w:rPr>
              <w:t>الشركة القابضة</w:t>
            </w:r>
          </w:p>
        </w:tc>
        <w:tc>
          <w:tcPr>
            <w:tcW w:w="1496" w:type="dxa"/>
            <w:vMerge w:val="restart"/>
            <w:vAlign w:val="center"/>
          </w:tcPr>
          <w:p w14:paraId="3E668E5D" w14:textId="77777777" w:rsidR="00F946DA" w:rsidRPr="00F946DA" w:rsidRDefault="00F946DA" w:rsidP="00F946DA">
            <w:pPr>
              <w:bidi/>
              <w:jc w:val="center"/>
              <w:rPr>
                <w:rFonts w:ascii="Simplified Arabic" w:hAnsi="Simplified Arabic" w:cs="Simplified Arabic"/>
                <w:b/>
                <w:bCs/>
                <w:sz w:val="28"/>
                <w:szCs w:val="28"/>
                <w:rtl/>
                <w:lang w:bidi="ar-IQ"/>
              </w:rPr>
            </w:pPr>
            <w:r w:rsidRPr="00F946DA">
              <w:rPr>
                <w:rFonts w:ascii="Simplified Arabic" w:hAnsi="Simplified Arabic" w:cs="Simplified Arabic" w:hint="cs"/>
                <w:b/>
                <w:bCs/>
                <w:sz w:val="28"/>
                <w:szCs w:val="28"/>
                <w:rtl/>
                <w:lang w:bidi="ar-IQ"/>
              </w:rPr>
              <w:t>الشركة التابعة</w:t>
            </w:r>
          </w:p>
        </w:tc>
        <w:tc>
          <w:tcPr>
            <w:tcW w:w="2992" w:type="dxa"/>
            <w:gridSpan w:val="2"/>
            <w:vAlign w:val="center"/>
          </w:tcPr>
          <w:p w14:paraId="7F70598D" w14:textId="77777777" w:rsidR="00F946DA" w:rsidRPr="00F946DA" w:rsidRDefault="00F946DA" w:rsidP="00F946DA">
            <w:pPr>
              <w:bidi/>
              <w:jc w:val="center"/>
              <w:rPr>
                <w:rFonts w:ascii="Simplified Arabic" w:hAnsi="Simplified Arabic" w:cs="Simplified Arabic"/>
                <w:b/>
                <w:bCs/>
                <w:sz w:val="28"/>
                <w:szCs w:val="28"/>
                <w:rtl/>
                <w:lang w:bidi="ar-IQ"/>
              </w:rPr>
            </w:pPr>
            <w:r w:rsidRPr="00F946DA">
              <w:rPr>
                <w:rFonts w:ascii="Simplified Arabic" w:hAnsi="Simplified Arabic" w:cs="Simplified Arabic" w:hint="cs"/>
                <w:b/>
                <w:bCs/>
                <w:sz w:val="28"/>
                <w:szCs w:val="28"/>
                <w:rtl/>
                <w:lang w:bidi="ar-IQ"/>
              </w:rPr>
              <w:t>التسويات</w:t>
            </w:r>
          </w:p>
        </w:tc>
        <w:tc>
          <w:tcPr>
            <w:tcW w:w="1496" w:type="dxa"/>
            <w:vMerge w:val="restart"/>
            <w:vAlign w:val="center"/>
          </w:tcPr>
          <w:p w14:paraId="14287946" w14:textId="77777777" w:rsidR="00F946DA" w:rsidRPr="00F946DA" w:rsidRDefault="00F946DA" w:rsidP="00F946DA">
            <w:pPr>
              <w:bidi/>
              <w:jc w:val="center"/>
              <w:rPr>
                <w:rFonts w:ascii="Simplified Arabic" w:hAnsi="Simplified Arabic" w:cs="Simplified Arabic"/>
                <w:b/>
                <w:bCs/>
                <w:sz w:val="28"/>
                <w:szCs w:val="28"/>
                <w:rtl/>
                <w:lang w:bidi="ar-IQ"/>
              </w:rPr>
            </w:pPr>
            <w:r w:rsidRPr="00F946DA">
              <w:rPr>
                <w:rFonts w:ascii="Simplified Arabic" w:hAnsi="Simplified Arabic" w:cs="Simplified Arabic" w:hint="cs"/>
                <w:b/>
                <w:bCs/>
                <w:sz w:val="28"/>
                <w:szCs w:val="28"/>
                <w:rtl/>
                <w:lang w:bidi="ar-IQ"/>
              </w:rPr>
              <w:t>موحدة</w:t>
            </w:r>
          </w:p>
        </w:tc>
      </w:tr>
      <w:tr w:rsidR="00F946DA" w14:paraId="0728004B" w14:textId="77777777" w:rsidTr="0070752B">
        <w:trPr>
          <w:jc w:val="center"/>
        </w:trPr>
        <w:tc>
          <w:tcPr>
            <w:tcW w:w="1760" w:type="dxa"/>
            <w:vMerge/>
            <w:vAlign w:val="center"/>
          </w:tcPr>
          <w:p w14:paraId="63D1992B"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681" w:type="dxa"/>
            <w:vMerge/>
            <w:vAlign w:val="center"/>
          </w:tcPr>
          <w:p w14:paraId="7AEE0552"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496" w:type="dxa"/>
            <w:vMerge/>
            <w:vAlign w:val="center"/>
          </w:tcPr>
          <w:p w14:paraId="184F20EA"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496" w:type="dxa"/>
            <w:vAlign w:val="center"/>
          </w:tcPr>
          <w:p w14:paraId="2EAE69BB" w14:textId="77777777" w:rsidR="00F946DA" w:rsidRPr="00F946DA" w:rsidRDefault="00F946DA" w:rsidP="00F946DA">
            <w:pPr>
              <w:bidi/>
              <w:jc w:val="center"/>
              <w:rPr>
                <w:rFonts w:ascii="Simplified Arabic" w:hAnsi="Simplified Arabic" w:cs="Simplified Arabic"/>
                <w:b/>
                <w:bCs/>
                <w:sz w:val="28"/>
                <w:szCs w:val="28"/>
                <w:rtl/>
                <w:lang w:bidi="ar-IQ"/>
              </w:rPr>
            </w:pPr>
            <w:r w:rsidRPr="00F946DA">
              <w:rPr>
                <w:rFonts w:ascii="Simplified Arabic" w:hAnsi="Simplified Arabic" w:cs="Simplified Arabic" w:hint="cs"/>
                <w:b/>
                <w:bCs/>
                <w:sz w:val="28"/>
                <w:szCs w:val="28"/>
                <w:rtl/>
                <w:lang w:bidi="ar-IQ"/>
              </w:rPr>
              <w:t>مدين</w:t>
            </w:r>
          </w:p>
        </w:tc>
        <w:tc>
          <w:tcPr>
            <w:tcW w:w="1496" w:type="dxa"/>
            <w:vAlign w:val="center"/>
          </w:tcPr>
          <w:p w14:paraId="741AF1AA" w14:textId="77777777" w:rsidR="00F946DA" w:rsidRPr="00F946DA" w:rsidRDefault="00F946DA" w:rsidP="00F946DA">
            <w:pPr>
              <w:bidi/>
              <w:jc w:val="center"/>
              <w:rPr>
                <w:rFonts w:ascii="Simplified Arabic" w:hAnsi="Simplified Arabic" w:cs="Simplified Arabic"/>
                <w:b/>
                <w:bCs/>
                <w:sz w:val="28"/>
                <w:szCs w:val="28"/>
                <w:rtl/>
                <w:lang w:bidi="ar-IQ"/>
              </w:rPr>
            </w:pPr>
            <w:r w:rsidRPr="00F946DA">
              <w:rPr>
                <w:rFonts w:ascii="Simplified Arabic" w:hAnsi="Simplified Arabic" w:cs="Simplified Arabic" w:hint="cs"/>
                <w:b/>
                <w:bCs/>
                <w:sz w:val="28"/>
                <w:szCs w:val="28"/>
                <w:rtl/>
                <w:lang w:bidi="ar-IQ"/>
              </w:rPr>
              <w:t>دائن</w:t>
            </w:r>
          </w:p>
        </w:tc>
        <w:tc>
          <w:tcPr>
            <w:tcW w:w="1496" w:type="dxa"/>
            <w:vMerge/>
            <w:vAlign w:val="center"/>
          </w:tcPr>
          <w:p w14:paraId="48B5F294" w14:textId="77777777" w:rsidR="00F946DA" w:rsidRPr="00F946DA" w:rsidRDefault="00F946DA" w:rsidP="00F946DA">
            <w:pPr>
              <w:bidi/>
              <w:jc w:val="center"/>
              <w:rPr>
                <w:rFonts w:ascii="Simplified Arabic" w:hAnsi="Simplified Arabic" w:cs="Simplified Arabic"/>
                <w:b/>
                <w:bCs/>
                <w:sz w:val="28"/>
                <w:szCs w:val="28"/>
                <w:rtl/>
                <w:lang w:bidi="ar-IQ"/>
              </w:rPr>
            </w:pPr>
          </w:p>
        </w:tc>
      </w:tr>
      <w:tr w:rsidR="00F946DA" w14:paraId="5C46390C" w14:textId="77777777" w:rsidTr="0070752B">
        <w:trPr>
          <w:jc w:val="center"/>
        </w:trPr>
        <w:tc>
          <w:tcPr>
            <w:tcW w:w="1760" w:type="dxa"/>
            <w:vAlign w:val="center"/>
          </w:tcPr>
          <w:p w14:paraId="249FFFA2"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681" w:type="dxa"/>
            <w:vAlign w:val="center"/>
          </w:tcPr>
          <w:p w14:paraId="291EC125"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496" w:type="dxa"/>
            <w:vAlign w:val="center"/>
          </w:tcPr>
          <w:p w14:paraId="1BE4735F"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496" w:type="dxa"/>
            <w:vAlign w:val="center"/>
          </w:tcPr>
          <w:p w14:paraId="262ACF91"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496" w:type="dxa"/>
            <w:vAlign w:val="center"/>
          </w:tcPr>
          <w:p w14:paraId="5369AF2A"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496" w:type="dxa"/>
            <w:vAlign w:val="center"/>
          </w:tcPr>
          <w:p w14:paraId="1871AEA9" w14:textId="77777777" w:rsidR="00F946DA" w:rsidRPr="00F946DA" w:rsidRDefault="00F946DA" w:rsidP="00F946DA">
            <w:pPr>
              <w:bidi/>
              <w:jc w:val="center"/>
              <w:rPr>
                <w:rFonts w:ascii="Simplified Arabic" w:hAnsi="Simplified Arabic" w:cs="Simplified Arabic"/>
                <w:b/>
                <w:bCs/>
                <w:sz w:val="28"/>
                <w:szCs w:val="28"/>
                <w:rtl/>
                <w:lang w:bidi="ar-IQ"/>
              </w:rPr>
            </w:pPr>
          </w:p>
        </w:tc>
      </w:tr>
      <w:tr w:rsidR="00F946DA" w14:paraId="3C6F43B7" w14:textId="77777777" w:rsidTr="0070752B">
        <w:trPr>
          <w:jc w:val="center"/>
        </w:trPr>
        <w:tc>
          <w:tcPr>
            <w:tcW w:w="1760" w:type="dxa"/>
            <w:vAlign w:val="center"/>
          </w:tcPr>
          <w:p w14:paraId="0D076F48"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681" w:type="dxa"/>
            <w:vAlign w:val="center"/>
          </w:tcPr>
          <w:p w14:paraId="7144E28A"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496" w:type="dxa"/>
            <w:vAlign w:val="center"/>
          </w:tcPr>
          <w:p w14:paraId="7AB3A99C"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496" w:type="dxa"/>
            <w:vAlign w:val="center"/>
          </w:tcPr>
          <w:p w14:paraId="597ED203"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496" w:type="dxa"/>
            <w:vAlign w:val="center"/>
          </w:tcPr>
          <w:p w14:paraId="714B9F2B"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496" w:type="dxa"/>
            <w:vAlign w:val="center"/>
          </w:tcPr>
          <w:p w14:paraId="7D262BE7" w14:textId="77777777" w:rsidR="00F946DA" w:rsidRPr="00F946DA" w:rsidRDefault="00F946DA" w:rsidP="00F946DA">
            <w:pPr>
              <w:bidi/>
              <w:jc w:val="center"/>
              <w:rPr>
                <w:rFonts w:ascii="Simplified Arabic" w:hAnsi="Simplified Arabic" w:cs="Simplified Arabic"/>
                <w:b/>
                <w:bCs/>
                <w:sz w:val="28"/>
                <w:szCs w:val="28"/>
                <w:rtl/>
                <w:lang w:bidi="ar-IQ"/>
              </w:rPr>
            </w:pPr>
          </w:p>
        </w:tc>
      </w:tr>
      <w:tr w:rsidR="00F946DA" w14:paraId="71E4F355" w14:textId="77777777" w:rsidTr="0070752B">
        <w:trPr>
          <w:jc w:val="center"/>
        </w:trPr>
        <w:tc>
          <w:tcPr>
            <w:tcW w:w="1760" w:type="dxa"/>
            <w:vAlign w:val="center"/>
          </w:tcPr>
          <w:p w14:paraId="138594A1"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681" w:type="dxa"/>
            <w:vAlign w:val="center"/>
          </w:tcPr>
          <w:p w14:paraId="06A3B377"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496" w:type="dxa"/>
            <w:vAlign w:val="center"/>
          </w:tcPr>
          <w:p w14:paraId="5128A0F0"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496" w:type="dxa"/>
            <w:vAlign w:val="center"/>
          </w:tcPr>
          <w:p w14:paraId="1EB306AF"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496" w:type="dxa"/>
            <w:vAlign w:val="center"/>
          </w:tcPr>
          <w:p w14:paraId="551425D7"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496" w:type="dxa"/>
            <w:vAlign w:val="center"/>
          </w:tcPr>
          <w:p w14:paraId="00FC80C7" w14:textId="77777777" w:rsidR="00F946DA" w:rsidRPr="00F946DA" w:rsidRDefault="00F946DA" w:rsidP="00F946DA">
            <w:pPr>
              <w:bidi/>
              <w:jc w:val="center"/>
              <w:rPr>
                <w:rFonts w:ascii="Simplified Arabic" w:hAnsi="Simplified Arabic" w:cs="Simplified Arabic"/>
                <w:b/>
                <w:bCs/>
                <w:sz w:val="28"/>
                <w:szCs w:val="28"/>
                <w:rtl/>
                <w:lang w:bidi="ar-IQ"/>
              </w:rPr>
            </w:pPr>
          </w:p>
        </w:tc>
      </w:tr>
      <w:tr w:rsidR="00F946DA" w14:paraId="41165D72" w14:textId="77777777" w:rsidTr="0070752B">
        <w:trPr>
          <w:jc w:val="center"/>
        </w:trPr>
        <w:tc>
          <w:tcPr>
            <w:tcW w:w="1760" w:type="dxa"/>
            <w:vAlign w:val="center"/>
          </w:tcPr>
          <w:p w14:paraId="7758080D"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681" w:type="dxa"/>
            <w:vAlign w:val="center"/>
          </w:tcPr>
          <w:p w14:paraId="0739CFFD"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496" w:type="dxa"/>
            <w:vAlign w:val="center"/>
          </w:tcPr>
          <w:p w14:paraId="4FECDABA"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496" w:type="dxa"/>
            <w:vAlign w:val="center"/>
          </w:tcPr>
          <w:p w14:paraId="4C8FE5CA"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496" w:type="dxa"/>
            <w:vAlign w:val="center"/>
          </w:tcPr>
          <w:p w14:paraId="476F5684" w14:textId="77777777" w:rsidR="00F946DA" w:rsidRPr="00F946DA" w:rsidRDefault="00F946DA" w:rsidP="00F946DA">
            <w:pPr>
              <w:bidi/>
              <w:jc w:val="center"/>
              <w:rPr>
                <w:rFonts w:ascii="Simplified Arabic" w:hAnsi="Simplified Arabic" w:cs="Simplified Arabic"/>
                <w:b/>
                <w:bCs/>
                <w:sz w:val="28"/>
                <w:szCs w:val="28"/>
                <w:rtl/>
                <w:lang w:bidi="ar-IQ"/>
              </w:rPr>
            </w:pPr>
          </w:p>
        </w:tc>
        <w:tc>
          <w:tcPr>
            <w:tcW w:w="1496" w:type="dxa"/>
            <w:vAlign w:val="center"/>
          </w:tcPr>
          <w:p w14:paraId="1556E185" w14:textId="77777777" w:rsidR="00F946DA" w:rsidRPr="00F946DA" w:rsidRDefault="00F946DA" w:rsidP="00F946DA">
            <w:pPr>
              <w:bidi/>
              <w:jc w:val="center"/>
              <w:rPr>
                <w:rFonts w:ascii="Simplified Arabic" w:hAnsi="Simplified Arabic" w:cs="Simplified Arabic"/>
                <w:b/>
                <w:bCs/>
                <w:sz w:val="28"/>
                <w:szCs w:val="28"/>
                <w:rtl/>
                <w:lang w:bidi="ar-IQ"/>
              </w:rPr>
            </w:pPr>
          </w:p>
        </w:tc>
      </w:tr>
    </w:tbl>
    <w:p w14:paraId="120BA5C0" w14:textId="77777777" w:rsidR="00F946DA" w:rsidRPr="00F946DA" w:rsidRDefault="00F946DA" w:rsidP="00F946DA">
      <w:pPr>
        <w:bidi/>
        <w:spacing w:after="0" w:line="240" w:lineRule="auto"/>
        <w:jc w:val="both"/>
        <w:rPr>
          <w:rFonts w:ascii="Simplified Arabic" w:hAnsi="Simplified Arabic" w:cs="Simplified Arabic"/>
          <w:sz w:val="28"/>
          <w:szCs w:val="28"/>
          <w:lang w:bidi="ar-IQ"/>
        </w:rPr>
      </w:pPr>
    </w:p>
    <w:p w14:paraId="63E2673A" w14:textId="77777777" w:rsidR="0070752B" w:rsidRDefault="0070752B" w:rsidP="004A3287">
      <w:pPr>
        <w:pStyle w:val="ListParagraph"/>
        <w:numPr>
          <w:ilvl w:val="0"/>
          <w:numId w:val="38"/>
        </w:numPr>
        <w:bidi/>
        <w:spacing w:after="0" w:line="240" w:lineRule="auto"/>
        <w:ind w:left="283" w:hanging="28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إجراء بعض التعديلات على بعض البنود الظاهره في القوائم المالية الافرادية للشركتين، حيث يتم التعديل من خلال عمود التسويات الظاهر في ورقة العمل، مع ملاحظة ان عمود التسويات يحتوي على طرفين احدهما مدين والاخر دائن، بالتالي فأن التعديل المطلوب يعتمد على طبيعة البند المعني وطبيعة التعديل المطلوب. ففي حالة الموجودات مثلاً يتم اثبات قيمة التعديل في الطرف المدين في حالة الرغبة في زيادة قيمتها وبالمقابل يتم اثبات قيمة التعديل في الطرف الدائن في حالة الرغبة في تخفيض قيمة الموجود.</w:t>
      </w:r>
    </w:p>
    <w:p w14:paraId="7F9F09E9" w14:textId="77777777" w:rsidR="00AF59F2" w:rsidRDefault="0070752B" w:rsidP="004A3287">
      <w:pPr>
        <w:pStyle w:val="ListParagraph"/>
        <w:numPr>
          <w:ilvl w:val="0"/>
          <w:numId w:val="38"/>
        </w:numPr>
        <w:bidi/>
        <w:spacing w:after="0" w:line="240" w:lineRule="auto"/>
        <w:ind w:left="283" w:hanging="28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يجري في العمود الاخير من ورقة العمل والمعنون </w:t>
      </w:r>
      <w:r w:rsidRPr="0070752B">
        <w:rPr>
          <w:rFonts w:ascii="Simplified Arabic" w:hAnsi="Simplified Arabic" w:cs="Simplified Arabic" w:hint="cs"/>
          <w:b/>
          <w:bCs/>
          <w:sz w:val="28"/>
          <w:szCs w:val="28"/>
          <w:rtl/>
          <w:lang w:bidi="ar-IQ"/>
        </w:rPr>
        <w:t xml:space="preserve">الموحدة </w:t>
      </w:r>
      <w:r>
        <w:rPr>
          <w:rFonts w:ascii="Simplified Arabic" w:hAnsi="Simplified Arabic" w:cs="Simplified Arabic" w:hint="cs"/>
          <w:sz w:val="28"/>
          <w:szCs w:val="28"/>
          <w:rtl/>
          <w:lang w:bidi="ar-IQ"/>
        </w:rPr>
        <w:t xml:space="preserve"> جمع قيمة كل بند من واقع القيم الظاهرة في عمود الشركة القابضة والقيم الظاهرة في عمود الشركة التابعة مع الاخذ بعين الاعتبار اثر القيمة الظاهرة في عمود التسويات ان وجدت.</w:t>
      </w:r>
      <w:r w:rsidR="00AF59F2">
        <w:rPr>
          <w:rFonts w:ascii="Simplified Arabic" w:hAnsi="Simplified Arabic" w:cs="Simplified Arabic" w:hint="cs"/>
          <w:sz w:val="28"/>
          <w:szCs w:val="28"/>
          <w:rtl/>
          <w:lang w:bidi="ar-IQ"/>
        </w:rPr>
        <w:t xml:space="preserve"> وتمثل القيم الظاهرة في عمود موحدة القيم التي يتم اظهارها في القوائم المالية الموحدة.</w:t>
      </w:r>
    </w:p>
    <w:p w14:paraId="134C3ACA" w14:textId="77777777" w:rsidR="00AF59F2" w:rsidRDefault="00AF59F2" w:rsidP="00AF59F2">
      <w:pPr>
        <w:pStyle w:val="ListParagraph"/>
        <w:bidi/>
        <w:spacing w:after="0" w:line="240" w:lineRule="auto"/>
        <w:ind w:left="692"/>
        <w:jc w:val="both"/>
        <w:rPr>
          <w:rFonts w:ascii="Simplified Arabic" w:hAnsi="Simplified Arabic" w:cs="Simplified Arabic"/>
          <w:sz w:val="28"/>
          <w:szCs w:val="28"/>
          <w:rtl/>
          <w:lang w:bidi="ar-IQ"/>
        </w:rPr>
      </w:pPr>
    </w:p>
    <w:p w14:paraId="6E7816B2" w14:textId="77777777" w:rsidR="004A3287" w:rsidRDefault="00AF59F2" w:rsidP="004A3287">
      <w:pPr>
        <w:pStyle w:val="ListParagraph"/>
        <w:bidi/>
        <w:spacing w:after="0" w:line="240" w:lineRule="auto"/>
        <w:ind w:left="141"/>
        <w:jc w:val="both"/>
        <w:rPr>
          <w:rFonts w:ascii="Simplified Arabic" w:hAnsi="Simplified Arabic" w:cs="Simplified Arabic"/>
          <w:b/>
          <w:bCs/>
          <w:sz w:val="28"/>
          <w:szCs w:val="28"/>
          <w:rtl/>
          <w:lang w:bidi="ar-IQ"/>
        </w:rPr>
      </w:pPr>
      <w:r w:rsidRPr="00AF59F2">
        <w:rPr>
          <w:rFonts w:ascii="Simplified Arabic" w:hAnsi="Simplified Arabic" w:cs="Simplified Arabic" w:hint="cs"/>
          <w:b/>
          <w:bCs/>
          <w:sz w:val="28"/>
          <w:szCs w:val="28"/>
          <w:rtl/>
          <w:lang w:bidi="ar-IQ"/>
        </w:rPr>
        <w:t>مثال:</w:t>
      </w:r>
      <w:r w:rsidR="0070752B" w:rsidRPr="00AF59F2">
        <w:rPr>
          <w:rFonts w:ascii="Simplified Arabic" w:hAnsi="Simplified Arabic" w:cs="Simplified Arabic" w:hint="cs"/>
          <w:b/>
          <w:bCs/>
          <w:sz w:val="28"/>
          <w:szCs w:val="28"/>
          <w:rtl/>
          <w:lang w:bidi="ar-IQ"/>
        </w:rPr>
        <w:t xml:space="preserve"> </w:t>
      </w:r>
    </w:p>
    <w:p w14:paraId="100B972A" w14:textId="77777777" w:rsidR="00AF59F2" w:rsidRDefault="004A3287" w:rsidP="004A3287">
      <w:pPr>
        <w:pStyle w:val="ListParagraph"/>
        <w:bidi/>
        <w:spacing w:after="0" w:line="240" w:lineRule="auto"/>
        <w:ind w:left="141"/>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ab/>
      </w:r>
      <w:r w:rsidR="00AF59F2">
        <w:rPr>
          <w:rFonts w:ascii="Simplified Arabic" w:hAnsi="Simplified Arabic" w:cs="Simplified Arabic" w:hint="cs"/>
          <w:b/>
          <w:bCs/>
          <w:sz w:val="28"/>
          <w:szCs w:val="28"/>
          <w:rtl/>
          <w:lang w:bidi="ar-IQ"/>
        </w:rPr>
        <w:t>في 1/1/2009 اشترت شركة الهدى كامل اسهم شركة النور بسعر 160,000 دينار</w:t>
      </w:r>
      <w:r>
        <w:rPr>
          <w:rFonts w:ascii="Simplified Arabic" w:hAnsi="Simplified Arabic" w:cs="Simplified Arabic" w:hint="cs"/>
          <w:b/>
          <w:bCs/>
          <w:sz w:val="28"/>
          <w:szCs w:val="28"/>
          <w:rtl/>
          <w:lang w:bidi="ar-IQ"/>
        </w:rPr>
        <w:t xml:space="preserve"> </w:t>
      </w:r>
      <w:r w:rsidR="00AF59F2">
        <w:rPr>
          <w:rFonts w:ascii="Simplified Arabic" w:hAnsi="Simplified Arabic" w:cs="Simplified Arabic" w:hint="cs"/>
          <w:b/>
          <w:bCs/>
          <w:sz w:val="28"/>
          <w:szCs w:val="28"/>
          <w:rtl/>
          <w:lang w:bidi="ar-IQ"/>
        </w:rPr>
        <w:t xml:space="preserve">نقداً، كما دفعت شركة الهدى مبلغ 10,000 دينار نقداً عمولات سمسرة واتعاب مدققين ومحامين لاتمام الصفقة، لقد نتج عن شراء شركة الهدى اسهم شركة النور علاقة قابضة وتابعة بين الشركتين. وقد ظهرت ميزانية الشركتين بعد </w:t>
      </w:r>
      <w:r w:rsidR="00170216">
        <w:rPr>
          <w:rFonts w:ascii="Simplified Arabic" w:hAnsi="Simplified Arabic" w:cs="Simplified Arabic" w:hint="cs"/>
          <w:b/>
          <w:bCs/>
          <w:sz w:val="28"/>
          <w:szCs w:val="28"/>
          <w:rtl/>
          <w:lang w:bidi="ar-IQ"/>
        </w:rPr>
        <w:t>الشراء مباشرة على النحو التالي:</w:t>
      </w:r>
    </w:p>
    <w:p w14:paraId="27B2DA56" w14:textId="77777777" w:rsidR="004A3287" w:rsidRPr="00AF59F2" w:rsidRDefault="004A3287" w:rsidP="004A3287">
      <w:pPr>
        <w:pStyle w:val="ListParagraph"/>
        <w:bidi/>
        <w:spacing w:after="0" w:line="240" w:lineRule="auto"/>
        <w:ind w:left="141"/>
        <w:jc w:val="both"/>
        <w:rPr>
          <w:rFonts w:ascii="Simplified Arabic" w:hAnsi="Simplified Arabic" w:cs="Simplified Arabic"/>
          <w:b/>
          <w:bCs/>
          <w:sz w:val="28"/>
          <w:szCs w:val="28"/>
          <w:rtl/>
          <w:lang w:bidi="ar-IQ"/>
        </w:rPr>
      </w:pPr>
    </w:p>
    <w:tbl>
      <w:tblPr>
        <w:tblStyle w:val="TableGrid"/>
        <w:bidiVisual/>
        <w:tblW w:w="0" w:type="auto"/>
        <w:jc w:val="center"/>
        <w:tblLook w:val="04A0" w:firstRow="1" w:lastRow="0" w:firstColumn="1" w:lastColumn="0" w:noHBand="0" w:noVBand="1"/>
      </w:tblPr>
      <w:tblGrid>
        <w:gridCol w:w="2929"/>
        <w:gridCol w:w="1634"/>
        <w:gridCol w:w="1731"/>
        <w:gridCol w:w="1984"/>
      </w:tblGrid>
      <w:tr w:rsidR="00170216" w14:paraId="69797022" w14:textId="77777777" w:rsidTr="00170216">
        <w:trPr>
          <w:trHeight w:val="340"/>
          <w:jc w:val="center"/>
        </w:trPr>
        <w:tc>
          <w:tcPr>
            <w:tcW w:w="2929" w:type="dxa"/>
            <w:vMerge w:val="restart"/>
            <w:vAlign w:val="center"/>
          </w:tcPr>
          <w:p w14:paraId="136ED1F0"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البيان</w:t>
            </w:r>
          </w:p>
        </w:tc>
        <w:tc>
          <w:tcPr>
            <w:tcW w:w="1634" w:type="dxa"/>
            <w:vMerge w:val="restart"/>
            <w:vAlign w:val="center"/>
          </w:tcPr>
          <w:p w14:paraId="1D789C9C" w14:textId="77777777" w:rsidR="00170216" w:rsidRPr="00170216" w:rsidRDefault="00170216" w:rsidP="00170216">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 xml:space="preserve">الشركة </w:t>
            </w:r>
            <w:r>
              <w:rPr>
                <w:rFonts w:ascii="Simplified Arabic" w:hAnsi="Simplified Arabic" w:cs="Simplified Arabic" w:hint="cs"/>
                <w:b/>
                <w:bCs/>
                <w:sz w:val="24"/>
                <w:szCs w:val="24"/>
                <w:rtl/>
                <w:lang w:bidi="ar-IQ"/>
              </w:rPr>
              <w:t>الهدى</w:t>
            </w:r>
          </w:p>
        </w:tc>
        <w:tc>
          <w:tcPr>
            <w:tcW w:w="3715" w:type="dxa"/>
            <w:gridSpan w:val="2"/>
            <w:vAlign w:val="center"/>
          </w:tcPr>
          <w:p w14:paraId="371CDDE5" w14:textId="77777777" w:rsidR="00170216" w:rsidRPr="00170216" w:rsidRDefault="00170216"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شركة النور</w:t>
            </w:r>
          </w:p>
        </w:tc>
      </w:tr>
      <w:tr w:rsidR="00170216" w14:paraId="52F3132A" w14:textId="77777777" w:rsidTr="00170216">
        <w:trPr>
          <w:trHeight w:val="340"/>
          <w:jc w:val="center"/>
        </w:trPr>
        <w:tc>
          <w:tcPr>
            <w:tcW w:w="2929" w:type="dxa"/>
            <w:vMerge/>
            <w:vAlign w:val="center"/>
          </w:tcPr>
          <w:p w14:paraId="72CFAF4D"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634" w:type="dxa"/>
            <w:vMerge/>
            <w:vAlign w:val="center"/>
          </w:tcPr>
          <w:p w14:paraId="24850CD8"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731" w:type="dxa"/>
            <w:vAlign w:val="center"/>
          </w:tcPr>
          <w:p w14:paraId="1F4A754A" w14:textId="77777777" w:rsidR="00170216" w:rsidRPr="00170216" w:rsidRDefault="00170216"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القيمة الدفترية</w:t>
            </w:r>
          </w:p>
        </w:tc>
        <w:tc>
          <w:tcPr>
            <w:tcW w:w="1984" w:type="dxa"/>
            <w:vAlign w:val="center"/>
          </w:tcPr>
          <w:p w14:paraId="068261EA" w14:textId="77777777" w:rsidR="00170216" w:rsidRPr="00170216" w:rsidRDefault="00170216"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 xml:space="preserve">القيمة العادلة </w:t>
            </w:r>
          </w:p>
        </w:tc>
      </w:tr>
      <w:tr w:rsidR="00170216" w14:paraId="59F912B8" w14:textId="77777777" w:rsidTr="00170216">
        <w:trPr>
          <w:trHeight w:val="340"/>
          <w:jc w:val="center"/>
        </w:trPr>
        <w:tc>
          <w:tcPr>
            <w:tcW w:w="2929" w:type="dxa"/>
            <w:vAlign w:val="center"/>
          </w:tcPr>
          <w:p w14:paraId="52332532"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النقدية</w:t>
            </w:r>
          </w:p>
        </w:tc>
        <w:tc>
          <w:tcPr>
            <w:tcW w:w="1634" w:type="dxa"/>
            <w:vAlign w:val="center"/>
          </w:tcPr>
          <w:p w14:paraId="0F26E16F" w14:textId="77777777" w:rsidR="00170216" w:rsidRPr="00170216" w:rsidRDefault="00170216"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20,000</w:t>
            </w:r>
          </w:p>
        </w:tc>
        <w:tc>
          <w:tcPr>
            <w:tcW w:w="1731" w:type="dxa"/>
            <w:vAlign w:val="center"/>
          </w:tcPr>
          <w:p w14:paraId="61A312E0" w14:textId="77777777" w:rsidR="00170216" w:rsidRPr="00170216" w:rsidRDefault="00170216"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25,000</w:t>
            </w:r>
          </w:p>
        </w:tc>
        <w:tc>
          <w:tcPr>
            <w:tcW w:w="1984" w:type="dxa"/>
            <w:vAlign w:val="center"/>
          </w:tcPr>
          <w:p w14:paraId="4817F404" w14:textId="77777777" w:rsidR="00170216" w:rsidRPr="00170216" w:rsidRDefault="00170216"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25,000</w:t>
            </w:r>
          </w:p>
        </w:tc>
      </w:tr>
      <w:tr w:rsidR="00170216" w14:paraId="35B08804" w14:textId="77777777" w:rsidTr="00170216">
        <w:trPr>
          <w:trHeight w:val="340"/>
          <w:jc w:val="center"/>
        </w:trPr>
        <w:tc>
          <w:tcPr>
            <w:tcW w:w="2929" w:type="dxa"/>
            <w:vAlign w:val="center"/>
          </w:tcPr>
          <w:p w14:paraId="435011CF"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ذمم مدينة</w:t>
            </w:r>
          </w:p>
        </w:tc>
        <w:tc>
          <w:tcPr>
            <w:tcW w:w="1634" w:type="dxa"/>
            <w:vAlign w:val="center"/>
          </w:tcPr>
          <w:p w14:paraId="71C7FA6D" w14:textId="77777777" w:rsidR="00170216" w:rsidRPr="00170216" w:rsidRDefault="00170216"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130,000</w:t>
            </w:r>
          </w:p>
        </w:tc>
        <w:tc>
          <w:tcPr>
            <w:tcW w:w="1731" w:type="dxa"/>
            <w:vAlign w:val="center"/>
          </w:tcPr>
          <w:p w14:paraId="1FDF2BB3" w14:textId="77777777" w:rsidR="00170216" w:rsidRPr="00170216" w:rsidRDefault="00554B59"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45,000</w:t>
            </w:r>
          </w:p>
        </w:tc>
        <w:tc>
          <w:tcPr>
            <w:tcW w:w="1984" w:type="dxa"/>
            <w:vAlign w:val="center"/>
          </w:tcPr>
          <w:p w14:paraId="4F9C2E7E" w14:textId="77777777" w:rsidR="00170216" w:rsidRPr="00170216" w:rsidRDefault="00554B59"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40,000</w:t>
            </w:r>
          </w:p>
        </w:tc>
      </w:tr>
      <w:tr w:rsidR="00170216" w14:paraId="4A4A9461" w14:textId="77777777" w:rsidTr="00170216">
        <w:trPr>
          <w:trHeight w:val="340"/>
          <w:jc w:val="center"/>
        </w:trPr>
        <w:tc>
          <w:tcPr>
            <w:tcW w:w="2929" w:type="dxa"/>
            <w:vAlign w:val="center"/>
          </w:tcPr>
          <w:p w14:paraId="505EDF0A"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بضاعة</w:t>
            </w:r>
          </w:p>
        </w:tc>
        <w:tc>
          <w:tcPr>
            <w:tcW w:w="1634" w:type="dxa"/>
            <w:vAlign w:val="center"/>
          </w:tcPr>
          <w:p w14:paraId="629F5773" w14:textId="77777777" w:rsidR="00170216" w:rsidRPr="00170216" w:rsidRDefault="00170216"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180,000</w:t>
            </w:r>
          </w:p>
        </w:tc>
        <w:tc>
          <w:tcPr>
            <w:tcW w:w="1731" w:type="dxa"/>
            <w:vAlign w:val="center"/>
          </w:tcPr>
          <w:p w14:paraId="15EAC84C" w14:textId="77777777" w:rsidR="00170216" w:rsidRPr="00170216" w:rsidRDefault="00554B59"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60,000</w:t>
            </w:r>
          </w:p>
        </w:tc>
        <w:tc>
          <w:tcPr>
            <w:tcW w:w="1984" w:type="dxa"/>
            <w:vAlign w:val="center"/>
          </w:tcPr>
          <w:p w14:paraId="6B12C633" w14:textId="77777777" w:rsidR="00170216" w:rsidRPr="00170216" w:rsidRDefault="00554B59"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62,000</w:t>
            </w:r>
          </w:p>
        </w:tc>
      </w:tr>
      <w:tr w:rsidR="00170216" w14:paraId="5DABB76F" w14:textId="77777777" w:rsidTr="00170216">
        <w:trPr>
          <w:trHeight w:val="340"/>
          <w:jc w:val="center"/>
        </w:trPr>
        <w:tc>
          <w:tcPr>
            <w:tcW w:w="2929" w:type="dxa"/>
            <w:vAlign w:val="center"/>
          </w:tcPr>
          <w:p w14:paraId="2A2B1ED6"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الات</w:t>
            </w:r>
          </w:p>
        </w:tc>
        <w:tc>
          <w:tcPr>
            <w:tcW w:w="1634" w:type="dxa"/>
            <w:vAlign w:val="center"/>
          </w:tcPr>
          <w:p w14:paraId="534ACA2A" w14:textId="77777777" w:rsidR="00170216" w:rsidRPr="00170216" w:rsidRDefault="00170216"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100,000</w:t>
            </w:r>
          </w:p>
        </w:tc>
        <w:tc>
          <w:tcPr>
            <w:tcW w:w="1731" w:type="dxa"/>
            <w:vAlign w:val="center"/>
          </w:tcPr>
          <w:p w14:paraId="773A7F9A" w14:textId="77777777" w:rsidR="00170216" w:rsidRPr="00170216" w:rsidRDefault="00554B59"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40,000</w:t>
            </w:r>
          </w:p>
        </w:tc>
        <w:tc>
          <w:tcPr>
            <w:tcW w:w="1984" w:type="dxa"/>
            <w:vAlign w:val="center"/>
          </w:tcPr>
          <w:p w14:paraId="1A3E28B0" w14:textId="77777777" w:rsidR="00170216" w:rsidRPr="00170216" w:rsidRDefault="00554B59"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45,000</w:t>
            </w:r>
          </w:p>
        </w:tc>
      </w:tr>
      <w:tr w:rsidR="00170216" w14:paraId="6CCE6D25" w14:textId="77777777" w:rsidTr="00170216">
        <w:trPr>
          <w:trHeight w:val="340"/>
          <w:jc w:val="center"/>
        </w:trPr>
        <w:tc>
          <w:tcPr>
            <w:tcW w:w="2929" w:type="dxa"/>
            <w:vAlign w:val="center"/>
          </w:tcPr>
          <w:p w14:paraId="1FA912D0"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سيارات</w:t>
            </w:r>
          </w:p>
        </w:tc>
        <w:tc>
          <w:tcPr>
            <w:tcW w:w="1634" w:type="dxa"/>
            <w:vAlign w:val="center"/>
          </w:tcPr>
          <w:p w14:paraId="34438836" w14:textId="77777777" w:rsidR="00170216" w:rsidRPr="00170216" w:rsidRDefault="00170216"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60,000</w:t>
            </w:r>
          </w:p>
        </w:tc>
        <w:tc>
          <w:tcPr>
            <w:tcW w:w="1731" w:type="dxa"/>
            <w:vAlign w:val="center"/>
          </w:tcPr>
          <w:p w14:paraId="1DCD4082" w14:textId="77777777" w:rsidR="00170216" w:rsidRPr="00170216" w:rsidRDefault="00554B59"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10,000</w:t>
            </w:r>
          </w:p>
        </w:tc>
        <w:tc>
          <w:tcPr>
            <w:tcW w:w="1984" w:type="dxa"/>
            <w:vAlign w:val="center"/>
          </w:tcPr>
          <w:p w14:paraId="66307A3D" w14:textId="77777777" w:rsidR="00170216" w:rsidRPr="00170216" w:rsidRDefault="00554B59"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10,000</w:t>
            </w:r>
          </w:p>
        </w:tc>
      </w:tr>
      <w:tr w:rsidR="00170216" w14:paraId="01CBFFD1" w14:textId="77777777" w:rsidTr="00170216">
        <w:trPr>
          <w:trHeight w:val="340"/>
          <w:jc w:val="center"/>
        </w:trPr>
        <w:tc>
          <w:tcPr>
            <w:tcW w:w="2929" w:type="dxa"/>
            <w:vAlign w:val="center"/>
          </w:tcPr>
          <w:p w14:paraId="463E0F5D"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rtl/>
                <w:lang w:bidi="ar-IQ"/>
              </w:rPr>
              <w:t>الاستثمار في الشركة التابعة (شركة النور)</w:t>
            </w:r>
          </w:p>
        </w:tc>
        <w:tc>
          <w:tcPr>
            <w:tcW w:w="1634" w:type="dxa"/>
            <w:vAlign w:val="center"/>
          </w:tcPr>
          <w:p w14:paraId="55E0446A" w14:textId="77777777" w:rsidR="00170216" w:rsidRPr="00170216" w:rsidRDefault="00170216"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170,000</w:t>
            </w:r>
          </w:p>
        </w:tc>
        <w:tc>
          <w:tcPr>
            <w:tcW w:w="1731" w:type="dxa"/>
            <w:vAlign w:val="center"/>
          </w:tcPr>
          <w:p w14:paraId="17AD8A5A"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984" w:type="dxa"/>
            <w:vAlign w:val="center"/>
          </w:tcPr>
          <w:p w14:paraId="77A14B20" w14:textId="77777777" w:rsidR="00170216" w:rsidRPr="00170216" w:rsidRDefault="00170216" w:rsidP="00E00233">
            <w:pPr>
              <w:bidi/>
              <w:jc w:val="center"/>
              <w:rPr>
                <w:rFonts w:ascii="Simplified Arabic" w:hAnsi="Simplified Arabic" w:cs="Simplified Arabic"/>
                <w:b/>
                <w:bCs/>
                <w:sz w:val="24"/>
                <w:szCs w:val="24"/>
                <w:rtl/>
                <w:lang w:bidi="ar-IQ"/>
              </w:rPr>
            </w:pPr>
          </w:p>
        </w:tc>
      </w:tr>
      <w:tr w:rsidR="00170216" w14:paraId="2D3C5B45" w14:textId="77777777" w:rsidTr="00170216">
        <w:trPr>
          <w:trHeight w:val="340"/>
          <w:jc w:val="center"/>
        </w:trPr>
        <w:tc>
          <w:tcPr>
            <w:tcW w:w="2929" w:type="dxa"/>
            <w:vAlign w:val="center"/>
          </w:tcPr>
          <w:p w14:paraId="0A21ABB4"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مجموع الموجودات</w:t>
            </w:r>
          </w:p>
        </w:tc>
        <w:tc>
          <w:tcPr>
            <w:tcW w:w="1634" w:type="dxa"/>
            <w:vAlign w:val="center"/>
          </w:tcPr>
          <w:p w14:paraId="48C4C367" w14:textId="77777777" w:rsidR="00170216" w:rsidRPr="00170216" w:rsidRDefault="00170216"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660,000</w:t>
            </w:r>
          </w:p>
        </w:tc>
        <w:tc>
          <w:tcPr>
            <w:tcW w:w="1731" w:type="dxa"/>
            <w:vAlign w:val="center"/>
          </w:tcPr>
          <w:p w14:paraId="3F891AEE" w14:textId="77777777" w:rsidR="00170216" w:rsidRPr="00170216" w:rsidRDefault="00554B59"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180,000</w:t>
            </w:r>
          </w:p>
        </w:tc>
        <w:tc>
          <w:tcPr>
            <w:tcW w:w="1984" w:type="dxa"/>
            <w:vAlign w:val="center"/>
          </w:tcPr>
          <w:p w14:paraId="09DAE2D2" w14:textId="77777777" w:rsidR="00170216" w:rsidRPr="00170216" w:rsidRDefault="00554B59"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182,000</w:t>
            </w:r>
          </w:p>
        </w:tc>
      </w:tr>
      <w:tr w:rsidR="00170216" w14:paraId="5B417D9B" w14:textId="77777777" w:rsidTr="00170216">
        <w:trPr>
          <w:trHeight w:val="340"/>
          <w:jc w:val="center"/>
        </w:trPr>
        <w:tc>
          <w:tcPr>
            <w:tcW w:w="2929" w:type="dxa"/>
            <w:vAlign w:val="center"/>
          </w:tcPr>
          <w:p w14:paraId="7F863CC1"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ذمم دائنة</w:t>
            </w:r>
          </w:p>
        </w:tc>
        <w:tc>
          <w:tcPr>
            <w:tcW w:w="1634" w:type="dxa"/>
            <w:vAlign w:val="center"/>
          </w:tcPr>
          <w:p w14:paraId="5BD5BE62" w14:textId="77777777" w:rsidR="00170216" w:rsidRPr="00170216" w:rsidRDefault="00170216"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210,000</w:t>
            </w:r>
          </w:p>
        </w:tc>
        <w:tc>
          <w:tcPr>
            <w:tcW w:w="1731" w:type="dxa"/>
            <w:vAlign w:val="center"/>
          </w:tcPr>
          <w:p w14:paraId="31F5A2A0" w14:textId="77777777" w:rsidR="00170216" w:rsidRPr="00170216" w:rsidRDefault="00554B59"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30,000</w:t>
            </w:r>
          </w:p>
        </w:tc>
        <w:tc>
          <w:tcPr>
            <w:tcW w:w="1984" w:type="dxa"/>
            <w:vAlign w:val="center"/>
          </w:tcPr>
          <w:p w14:paraId="376C929E" w14:textId="77777777" w:rsidR="00170216" w:rsidRPr="00170216" w:rsidRDefault="00554B59"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20,000</w:t>
            </w:r>
          </w:p>
        </w:tc>
      </w:tr>
      <w:tr w:rsidR="00170216" w14:paraId="09CC26E2" w14:textId="77777777" w:rsidTr="00170216">
        <w:trPr>
          <w:trHeight w:val="340"/>
          <w:jc w:val="center"/>
        </w:trPr>
        <w:tc>
          <w:tcPr>
            <w:tcW w:w="2929" w:type="dxa"/>
            <w:vAlign w:val="center"/>
          </w:tcPr>
          <w:p w14:paraId="7A7C84B6"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رأس المال</w:t>
            </w:r>
          </w:p>
        </w:tc>
        <w:tc>
          <w:tcPr>
            <w:tcW w:w="1634" w:type="dxa"/>
            <w:vAlign w:val="center"/>
          </w:tcPr>
          <w:p w14:paraId="15FC3F6B" w14:textId="77777777" w:rsidR="00170216" w:rsidRPr="00170216" w:rsidRDefault="00170216"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350,000</w:t>
            </w:r>
          </w:p>
        </w:tc>
        <w:tc>
          <w:tcPr>
            <w:tcW w:w="1731" w:type="dxa"/>
            <w:vAlign w:val="center"/>
          </w:tcPr>
          <w:p w14:paraId="0919A4BF" w14:textId="77777777" w:rsidR="00170216" w:rsidRPr="00170216" w:rsidRDefault="00554B59"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120,000</w:t>
            </w:r>
          </w:p>
        </w:tc>
        <w:tc>
          <w:tcPr>
            <w:tcW w:w="1984" w:type="dxa"/>
            <w:vAlign w:val="center"/>
          </w:tcPr>
          <w:p w14:paraId="37D1E1B1" w14:textId="77777777" w:rsidR="00170216" w:rsidRPr="00170216" w:rsidRDefault="00170216" w:rsidP="00E00233">
            <w:pPr>
              <w:bidi/>
              <w:jc w:val="center"/>
              <w:rPr>
                <w:rFonts w:ascii="Simplified Arabic" w:hAnsi="Simplified Arabic" w:cs="Simplified Arabic"/>
                <w:b/>
                <w:bCs/>
                <w:sz w:val="24"/>
                <w:szCs w:val="24"/>
                <w:rtl/>
                <w:lang w:bidi="ar-IQ"/>
              </w:rPr>
            </w:pPr>
          </w:p>
        </w:tc>
      </w:tr>
      <w:tr w:rsidR="00170216" w14:paraId="7965C30F" w14:textId="77777777" w:rsidTr="00170216">
        <w:trPr>
          <w:trHeight w:val="340"/>
          <w:jc w:val="center"/>
        </w:trPr>
        <w:tc>
          <w:tcPr>
            <w:tcW w:w="2929" w:type="dxa"/>
            <w:vAlign w:val="center"/>
          </w:tcPr>
          <w:p w14:paraId="77FC6EEF"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رأس المال الاضافي</w:t>
            </w:r>
          </w:p>
        </w:tc>
        <w:tc>
          <w:tcPr>
            <w:tcW w:w="1634" w:type="dxa"/>
            <w:vAlign w:val="center"/>
          </w:tcPr>
          <w:p w14:paraId="2A38C7ED" w14:textId="77777777" w:rsidR="00170216" w:rsidRPr="00170216" w:rsidRDefault="00170216"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75,000</w:t>
            </w:r>
          </w:p>
        </w:tc>
        <w:tc>
          <w:tcPr>
            <w:tcW w:w="1731" w:type="dxa"/>
            <w:vAlign w:val="center"/>
          </w:tcPr>
          <w:p w14:paraId="5F5AA7BC" w14:textId="77777777" w:rsidR="00170216" w:rsidRPr="00170216" w:rsidRDefault="00554B59"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20,000</w:t>
            </w:r>
          </w:p>
        </w:tc>
        <w:tc>
          <w:tcPr>
            <w:tcW w:w="1984" w:type="dxa"/>
            <w:vAlign w:val="center"/>
          </w:tcPr>
          <w:p w14:paraId="33E1D2EE" w14:textId="77777777" w:rsidR="00170216" w:rsidRPr="00170216" w:rsidRDefault="00170216" w:rsidP="00E00233">
            <w:pPr>
              <w:bidi/>
              <w:jc w:val="center"/>
              <w:rPr>
                <w:rFonts w:ascii="Simplified Arabic" w:hAnsi="Simplified Arabic" w:cs="Simplified Arabic"/>
                <w:b/>
                <w:bCs/>
                <w:sz w:val="24"/>
                <w:szCs w:val="24"/>
                <w:rtl/>
                <w:lang w:bidi="ar-IQ"/>
              </w:rPr>
            </w:pPr>
          </w:p>
        </w:tc>
      </w:tr>
      <w:tr w:rsidR="00170216" w14:paraId="5D874A66" w14:textId="77777777" w:rsidTr="00170216">
        <w:trPr>
          <w:trHeight w:val="340"/>
          <w:jc w:val="center"/>
        </w:trPr>
        <w:tc>
          <w:tcPr>
            <w:tcW w:w="2929" w:type="dxa"/>
            <w:vAlign w:val="center"/>
          </w:tcPr>
          <w:p w14:paraId="4FF9050B"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ارباح محتجزة</w:t>
            </w:r>
          </w:p>
        </w:tc>
        <w:tc>
          <w:tcPr>
            <w:tcW w:w="1634" w:type="dxa"/>
            <w:vAlign w:val="center"/>
          </w:tcPr>
          <w:p w14:paraId="1F4354BC" w14:textId="77777777" w:rsidR="00170216" w:rsidRPr="00170216" w:rsidRDefault="00170216"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25,000</w:t>
            </w:r>
          </w:p>
        </w:tc>
        <w:tc>
          <w:tcPr>
            <w:tcW w:w="1731" w:type="dxa"/>
            <w:vAlign w:val="center"/>
          </w:tcPr>
          <w:p w14:paraId="75166CB0" w14:textId="77777777" w:rsidR="00170216" w:rsidRPr="00170216" w:rsidRDefault="00554B59"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10,000</w:t>
            </w:r>
          </w:p>
        </w:tc>
        <w:tc>
          <w:tcPr>
            <w:tcW w:w="1984" w:type="dxa"/>
            <w:vAlign w:val="center"/>
          </w:tcPr>
          <w:p w14:paraId="78548535" w14:textId="77777777" w:rsidR="00170216" w:rsidRPr="00170216" w:rsidRDefault="00170216" w:rsidP="00E00233">
            <w:pPr>
              <w:bidi/>
              <w:jc w:val="center"/>
              <w:rPr>
                <w:rFonts w:ascii="Simplified Arabic" w:hAnsi="Simplified Arabic" w:cs="Simplified Arabic"/>
                <w:b/>
                <w:bCs/>
                <w:sz w:val="24"/>
                <w:szCs w:val="24"/>
                <w:rtl/>
                <w:lang w:bidi="ar-IQ"/>
              </w:rPr>
            </w:pPr>
          </w:p>
        </w:tc>
      </w:tr>
      <w:tr w:rsidR="00170216" w14:paraId="29E0F2C6" w14:textId="77777777" w:rsidTr="00170216">
        <w:trPr>
          <w:trHeight w:val="340"/>
          <w:jc w:val="center"/>
        </w:trPr>
        <w:tc>
          <w:tcPr>
            <w:tcW w:w="2929" w:type="dxa"/>
            <w:vAlign w:val="center"/>
          </w:tcPr>
          <w:p w14:paraId="2A3E068B"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 xml:space="preserve">مجموع الالتزامات وحقوق الملكية </w:t>
            </w:r>
          </w:p>
        </w:tc>
        <w:tc>
          <w:tcPr>
            <w:tcW w:w="1634" w:type="dxa"/>
            <w:vAlign w:val="center"/>
          </w:tcPr>
          <w:p w14:paraId="288DD405" w14:textId="77777777" w:rsidR="00170216" w:rsidRPr="00170216" w:rsidRDefault="00170216"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660,000</w:t>
            </w:r>
          </w:p>
        </w:tc>
        <w:tc>
          <w:tcPr>
            <w:tcW w:w="1731" w:type="dxa"/>
            <w:vAlign w:val="center"/>
          </w:tcPr>
          <w:p w14:paraId="640B8F44" w14:textId="77777777" w:rsidR="00170216" w:rsidRPr="00170216" w:rsidRDefault="00554B59"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180,000</w:t>
            </w:r>
          </w:p>
        </w:tc>
        <w:tc>
          <w:tcPr>
            <w:tcW w:w="1984" w:type="dxa"/>
            <w:vAlign w:val="center"/>
          </w:tcPr>
          <w:p w14:paraId="2A842089" w14:textId="77777777" w:rsidR="00170216" w:rsidRPr="00170216" w:rsidRDefault="00170216" w:rsidP="00E00233">
            <w:pPr>
              <w:bidi/>
              <w:jc w:val="center"/>
              <w:rPr>
                <w:rFonts w:ascii="Simplified Arabic" w:hAnsi="Simplified Arabic" w:cs="Simplified Arabic"/>
                <w:b/>
                <w:bCs/>
                <w:sz w:val="24"/>
                <w:szCs w:val="24"/>
                <w:rtl/>
                <w:lang w:bidi="ar-IQ"/>
              </w:rPr>
            </w:pPr>
          </w:p>
        </w:tc>
      </w:tr>
    </w:tbl>
    <w:p w14:paraId="35CE68F4" w14:textId="77777777" w:rsidR="004A3287" w:rsidRDefault="004A3287" w:rsidP="00AF59F2">
      <w:pPr>
        <w:pStyle w:val="ListParagraph"/>
        <w:bidi/>
        <w:spacing w:after="0" w:line="240" w:lineRule="auto"/>
        <w:ind w:left="692"/>
        <w:jc w:val="both"/>
        <w:rPr>
          <w:rFonts w:ascii="Simplified Arabic" w:hAnsi="Simplified Arabic" w:cs="Simplified Arabic"/>
          <w:b/>
          <w:bCs/>
          <w:sz w:val="28"/>
          <w:szCs w:val="28"/>
          <w:rtl/>
          <w:lang w:bidi="ar-IQ"/>
        </w:rPr>
      </w:pPr>
    </w:p>
    <w:p w14:paraId="4A9D1602" w14:textId="77777777" w:rsidR="00AF59F2" w:rsidRDefault="00554B59" w:rsidP="004A3287">
      <w:pPr>
        <w:pStyle w:val="ListParagraph"/>
        <w:bidi/>
        <w:spacing w:after="0" w:line="240" w:lineRule="auto"/>
        <w:ind w:left="141"/>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المطلوب: اعداد الميزانية الموحدة في 1/1/2009 وبعد التملك مباشرة.</w:t>
      </w:r>
    </w:p>
    <w:p w14:paraId="07621B81" w14:textId="77777777" w:rsidR="004A3287" w:rsidRDefault="004A3287" w:rsidP="00554B59">
      <w:pPr>
        <w:pStyle w:val="ListParagraph"/>
        <w:bidi/>
        <w:spacing w:after="0" w:line="240" w:lineRule="auto"/>
        <w:ind w:left="692"/>
        <w:jc w:val="both"/>
        <w:rPr>
          <w:rFonts w:ascii="Simplified Arabic" w:hAnsi="Simplified Arabic" w:cs="Simplified Arabic"/>
          <w:b/>
          <w:bCs/>
          <w:sz w:val="28"/>
          <w:szCs w:val="28"/>
          <w:rtl/>
          <w:lang w:bidi="ar-IQ"/>
        </w:rPr>
      </w:pPr>
    </w:p>
    <w:p w14:paraId="59C5CFFF" w14:textId="77777777" w:rsidR="00554B59" w:rsidRDefault="00554B59" w:rsidP="004A3287">
      <w:pPr>
        <w:pStyle w:val="ListParagraph"/>
        <w:bidi/>
        <w:spacing w:after="0" w:line="240" w:lineRule="auto"/>
        <w:ind w:left="-1"/>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حل المثال:</w:t>
      </w:r>
    </w:p>
    <w:p w14:paraId="14C942F4" w14:textId="77777777" w:rsidR="00554B59" w:rsidRDefault="00554B59" w:rsidP="00554B59">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قبل البدء في اعداد الميزانية الموحدة سيتم استخراج قيمة الشهرة الخاصة بالشركة التابعة (شركة النور).</w:t>
      </w:r>
    </w:p>
    <w:p w14:paraId="081A51E7" w14:textId="77777777" w:rsidR="00554B59" w:rsidRDefault="00554B59" w:rsidP="00554B59">
      <w:pPr>
        <w:pStyle w:val="ListParagraph"/>
        <w:bidi/>
        <w:spacing w:after="0" w:line="240" w:lineRule="auto"/>
        <w:ind w:left="4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الشهرة = تكلفة الاستثمار- صافي القيمة العادلة لموجودات الشركة التابعة(شركة النور)</w:t>
      </w:r>
    </w:p>
    <w:p w14:paraId="74C4B46D" w14:textId="77777777" w:rsidR="00554B59" w:rsidRDefault="00554B59" w:rsidP="00554B59">
      <w:pPr>
        <w:pStyle w:val="ListParagraph"/>
        <w:bidi/>
        <w:spacing w:after="0" w:line="240" w:lineRule="auto"/>
        <w:ind w:left="4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صافي القيمة العادلــــــــة = مجموع الموجودات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الذمم الدائنة</w:t>
      </w:r>
    </w:p>
    <w:p w14:paraId="394AAB90" w14:textId="77777777" w:rsidR="00554B59" w:rsidRDefault="00554B59" w:rsidP="00554B59">
      <w:pPr>
        <w:pStyle w:val="ListParagraph"/>
        <w:bidi/>
        <w:spacing w:after="0" w:line="240" w:lineRule="auto"/>
        <w:ind w:left="4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162,000 دينار    = 182,000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20,000</w:t>
      </w:r>
    </w:p>
    <w:p w14:paraId="00A497CC" w14:textId="77777777" w:rsidR="006274A7" w:rsidRPr="00554B59" w:rsidRDefault="006274A7" w:rsidP="006274A7">
      <w:pPr>
        <w:pStyle w:val="ListParagraph"/>
        <w:bidi/>
        <w:spacing w:after="0" w:line="240" w:lineRule="auto"/>
        <w:ind w:left="4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الشهرة = 170,000- 162,000 = 8000 دينار</w:t>
      </w:r>
    </w:p>
    <w:p w14:paraId="4560107A" w14:textId="77777777" w:rsidR="00170216" w:rsidRPr="00D7228C" w:rsidRDefault="00F946DA" w:rsidP="00F946DA">
      <w:pPr>
        <w:pStyle w:val="ListParagraph"/>
        <w:bidi/>
        <w:spacing w:after="0" w:line="240" w:lineRule="auto"/>
        <w:ind w:left="692"/>
        <w:jc w:val="both"/>
        <w:rPr>
          <w:rFonts w:ascii="Simplified Arabic" w:hAnsi="Simplified Arabic" w:cs="Simplified Arabic"/>
          <w:sz w:val="28"/>
          <w:szCs w:val="28"/>
          <w:rtl/>
          <w:lang w:bidi="ar-IQ"/>
        </w:rPr>
      </w:pP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IQ"/>
        </w:rPr>
        <w:t xml:space="preserve"> </w:t>
      </w:r>
    </w:p>
    <w:tbl>
      <w:tblPr>
        <w:tblStyle w:val="TableGrid"/>
        <w:bidiVisual/>
        <w:tblW w:w="0" w:type="auto"/>
        <w:jc w:val="center"/>
        <w:tblLook w:val="04A0" w:firstRow="1" w:lastRow="0" w:firstColumn="1" w:lastColumn="0" w:noHBand="0" w:noVBand="1"/>
      </w:tblPr>
      <w:tblGrid>
        <w:gridCol w:w="2467"/>
        <w:gridCol w:w="1277"/>
        <w:gridCol w:w="1193"/>
        <w:gridCol w:w="1496"/>
        <w:gridCol w:w="1496"/>
        <w:gridCol w:w="1496"/>
      </w:tblGrid>
      <w:tr w:rsidR="006274A7" w14:paraId="6AC57F25" w14:textId="77777777" w:rsidTr="00E00233">
        <w:trPr>
          <w:jc w:val="center"/>
        </w:trPr>
        <w:tc>
          <w:tcPr>
            <w:tcW w:w="9425" w:type="dxa"/>
            <w:gridSpan w:val="6"/>
            <w:vAlign w:val="center"/>
          </w:tcPr>
          <w:p w14:paraId="1164E7F9" w14:textId="77777777" w:rsidR="006274A7"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ورقة العمل الخاصة بإعداد الميزانية الموحدة للشركة القابضة (شركة الهدى) والشركة التابعة (شركة النور)</w:t>
            </w:r>
          </w:p>
          <w:p w14:paraId="6723FD9E" w14:textId="77777777" w:rsidR="006274A7" w:rsidRPr="00170216" w:rsidRDefault="006274A7" w:rsidP="006274A7">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كما في 1/1/2009</w:t>
            </w:r>
          </w:p>
        </w:tc>
      </w:tr>
      <w:tr w:rsidR="00170216" w14:paraId="23BFC450" w14:textId="77777777" w:rsidTr="00E00233">
        <w:trPr>
          <w:jc w:val="center"/>
        </w:trPr>
        <w:tc>
          <w:tcPr>
            <w:tcW w:w="2467" w:type="dxa"/>
            <w:vMerge w:val="restart"/>
            <w:vAlign w:val="center"/>
          </w:tcPr>
          <w:p w14:paraId="35ABAC19"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البيان</w:t>
            </w:r>
          </w:p>
        </w:tc>
        <w:tc>
          <w:tcPr>
            <w:tcW w:w="1277" w:type="dxa"/>
            <w:vMerge w:val="restart"/>
            <w:vAlign w:val="center"/>
          </w:tcPr>
          <w:p w14:paraId="15F60617"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الشركة القابضة</w:t>
            </w:r>
          </w:p>
        </w:tc>
        <w:tc>
          <w:tcPr>
            <w:tcW w:w="1193" w:type="dxa"/>
            <w:vMerge w:val="restart"/>
            <w:vAlign w:val="center"/>
          </w:tcPr>
          <w:p w14:paraId="1A544D04"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الشركة التابعة</w:t>
            </w:r>
          </w:p>
        </w:tc>
        <w:tc>
          <w:tcPr>
            <w:tcW w:w="2992" w:type="dxa"/>
            <w:gridSpan w:val="2"/>
            <w:vAlign w:val="center"/>
          </w:tcPr>
          <w:p w14:paraId="2F1B4FD2"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التسويات</w:t>
            </w:r>
          </w:p>
        </w:tc>
        <w:tc>
          <w:tcPr>
            <w:tcW w:w="1496" w:type="dxa"/>
            <w:vMerge w:val="restart"/>
            <w:vAlign w:val="center"/>
          </w:tcPr>
          <w:p w14:paraId="45D1FC10"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موحدة</w:t>
            </w:r>
          </w:p>
        </w:tc>
      </w:tr>
      <w:tr w:rsidR="00170216" w14:paraId="4F0438B7" w14:textId="77777777" w:rsidTr="00E00233">
        <w:trPr>
          <w:jc w:val="center"/>
        </w:trPr>
        <w:tc>
          <w:tcPr>
            <w:tcW w:w="2467" w:type="dxa"/>
            <w:vMerge/>
            <w:vAlign w:val="center"/>
          </w:tcPr>
          <w:p w14:paraId="0EDAE404"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277" w:type="dxa"/>
            <w:vMerge/>
            <w:vAlign w:val="center"/>
          </w:tcPr>
          <w:p w14:paraId="7E6A34B5"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193" w:type="dxa"/>
            <w:vMerge/>
            <w:vAlign w:val="center"/>
          </w:tcPr>
          <w:p w14:paraId="4B74F9FE"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496" w:type="dxa"/>
            <w:vAlign w:val="center"/>
          </w:tcPr>
          <w:p w14:paraId="61A750E0"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مدين</w:t>
            </w:r>
          </w:p>
        </w:tc>
        <w:tc>
          <w:tcPr>
            <w:tcW w:w="1496" w:type="dxa"/>
            <w:vAlign w:val="center"/>
          </w:tcPr>
          <w:p w14:paraId="6AD685C7"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دائن</w:t>
            </w:r>
          </w:p>
        </w:tc>
        <w:tc>
          <w:tcPr>
            <w:tcW w:w="1496" w:type="dxa"/>
            <w:vMerge/>
            <w:vAlign w:val="center"/>
          </w:tcPr>
          <w:p w14:paraId="42D70C6B" w14:textId="77777777" w:rsidR="00170216" w:rsidRPr="00170216" w:rsidRDefault="00170216" w:rsidP="00E00233">
            <w:pPr>
              <w:bidi/>
              <w:jc w:val="center"/>
              <w:rPr>
                <w:rFonts w:ascii="Simplified Arabic" w:hAnsi="Simplified Arabic" w:cs="Simplified Arabic"/>
                <w:b/>
                <w:bCs/>
                <w:sz w:val="24"/>
                <w:szCs w:val="24"/>
                <w:rtl/>
                <w:lang w:bidi="ar-IQ"/>
              </w:rPr>
            </w:pPr>
          </w:p>
        </w:tc>
      </w:tr>
      <w:tr w:rsidR="00170216" w14:paraId="375E49DB" w14:textId="77777777" w:rsidTr="00E00233">
        <w:trPr>
          <w:jc w:val="center"/>
        </w:trPr>
        <w:tc>
          <w:tcPr>
            <w:tcW w:w="2467" w:type="dxa"/>
            <w:vAlign w:val="center"/>
          </w:tcPr>
          <w:p w14:paraId="7000A822"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النقدية</w:t>
            </w:r>
          </w:p>
        </w:tc>
        <w:tc>
          <w:tcPr>
            <w:tcW w:w="1277" w:type="dxa"/>
            <w:vAlign w:val="center"/>
          </w:tcPr>
          <w:p w14:paraId="643F1084"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20,000</w:t>
            </w:r>
          </w:p>
        </w:tc>
        <w:tc>
          <w:tcPr>
            <w:tcW w:w="1193" w:type="dxa"/>
            <w:vAlign w:val="center"/>
          </w:tcPr>
          <w:p w14:paraId="62699502"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25,000</w:t>
            </w:r>
          </w:p>
        </w:tc>
        <w:tc>
          <w:tcPr>
            <w:tcW w:w="1496" w:type="dxa"/>
            <w:vAlign w:val="center"/>
          </w:tcPr>
          <w:p w14:paraId="07864DA3"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496" w:type="dxa"/>
            <w:vAlign w:val="center"/>
          </w:tcPr>
          <w:p w14:paraId="465D2CDF"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496" w:type="dxa"/>
            <w:vAlign w:val="center"/>
          </w:tcPr>
          <w:p w14:paraId="7F8F4BDD"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45,000</w:t>
            </w:r>
          </w:p>
        </w:tc>
      </w:tr>
      <w:tr w:rsidR="00170216" w14:paraId="701131F5" w14:textId="77777777" w:rsidTr="00E00233">
        <w:trPr>
          <w:jc w:val="center"/>
        </w:trPr>
        <w:tc>
          <w:tcPr>
            <w:tcW w:w="2467" w:type="dxa"/>
            <w:vAlign w:val="center"/>
          </w:tcPr>
          <w:p w14:paraId="3744380B"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ذمم مدينة</w:t>
            </w:r>
          </w:p>
        </w:tc>
        <w:tc>
          <w:tcPr>
            <w:tcW w:w="1277" w:type="dxa"/>
            <w:vAlign w:val="center"/>
          </w:tcPr>
          <w:p w14:paraId="4F26BD89"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130,000</w:t>
            </w:r>
          </w:p>
        </w:tc>
        <w:tc>
          <w:tcPr>
            <w:tcW w:w="1193" w:type="dxa"/>
            <w:vAlign w:val="center"/>
          </w:tcPr>
          <w:p w14:paraId="1C420BCF"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45,000</w:t>
            </w:r>
          </w:p>
        </w:tc>
        <w:tc>
          <w:tcPr>
            <w:tcW w:w="1496" w:type="dxa"/>
            <w:vAlign w:val="center"/>
          </w:tcPr>
          <w:p w14:paraId="2CCBD247"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496" w:type="dxa"/>
            <w:vAlign w:val="center"/>
          </w:tcPr>
          <w:p w14:paraId="224EAB9C"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5000</w:t>
            </w:r>
          </w:p>
        </w:tc>
        <w:tc>
          <w:tcPr>
            <w:tcW w:w="1496" w:type="dxa"/>
            <w:vAlign w:val="center"/>
          </w:tcPr>
          <w:p w14:paraId="3F1A53E4"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170,000</w:t>
            </w:r>
          </w:p>
        </w:tc>
      </w:tr>
      <w:tr w:rsidR="00170216" w14:paraId="317744FA" w14:textId="77777777" w:rsidTr="00E00233">
        <w:trPr>
          <w:jc w:val="center"/>
        </w:trPr>
        <w:tc>
          <w:tcPr>
            <w:tcW w:w="2467" w:type="dxa"/>
            <w:vAlign w:val="center"/>
          </w:tcPr>
          <w:p w14:paraId="5EB685EE"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بضاعة</w:t>
            </w:r>
          </w:p>
        </w:tc>
        <w:tc>
          <w:tcPr>
            <w:tcW w:w="1277" w:type="dxa"/>
            <w:vAlign w:val="center"/>
          </w:tcPr>
          <w:p w14:paraId="1B3CD3F4"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180,000</w:t>
            </w:r>
          </w:p>
        </w:tc>
        <w:tc>
          <w:tcPr>
            <w:tcW w:w="1193" w:type="dxa"/>
            <w:vAlign w:val="center"/>
          </w:tcPr>
          <w:p w14:paraId="079BFEFA"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60,000</w:t>
            </w:r>
          </w:p>
        </w:tc>
        <w:tc>
          <w:tcPr>
            <w:tcW w:w="1496" w:type="dxa"/>
            <w:vAlign w:val="center"/>
          </w:tcPr>
          <w:p w14:paraId="06916D4E"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2000</w:t>
            </w:r>
          </w:p>
        </w:tc>
        <w:tc>
          <w:tcPr>
            <w:tcW w:w="1496" w:type="dxa"/>
            <w:vAlign w:val="center"/>
          </w:tcPr>
          <w:p w14:paraId="141AEA75"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496" w:type="dxa"/>
            <w:vAlign w:val="center"/>
          </w:tcPr>
          <w:p w14:paraId="67A148EB"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242,000</w:t>
            </w:r>
          </w:p>
        </w:tc>
      </w:tr>
      <w:tr w:rsidR="00170216" w14:paraId="7CFC95C2" w14:textId="77777777" w:rsidTr="00E00233">
        <w:trPr>
          <w:jc w:val="center"/>
        </w:trPr>
        <w:tc>
          <w:tcPr>
            <w:tcW w:w="2467" w:type="dxa"/>
            <w:vAlign w:val="center"/>
          </w:tcPr>
          <w:p w14:paraId="479DE9FC"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الات</w:t>
            </w:r>
          </w:p>
        </w:tc>
        <w:tc>
          <w:tcPr>
            <w:tcW w:w="1277" w:type="dxa"/>
            <w:vAlign w:val="center"/>
          </w:tcPr>
          <w:p w14:paraId="1026471C"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100,000</w:t>
            </w:r>
          </w:p>
        </w:tc>
        <w:tc>
          <w:tcPr>
            <w:tcW w:w="1193" w:type="dxa"/>
            <w:vAlign w:val="center"/>
          </w:tcPr>
          <w:p w14:paraId="2782B97E"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40,000</w:t>
            </w:r>
          </w:p>
        </w:tc>
        <w:tc>
          <w:tcPr>
            <w:tcW w:w="1496" w:type="dxa"/>
            <w:vAlign w:val="center"/>
          </w:tcPr>
          <w:p w14:paraId="5D12D2B7"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5000</w:t>
            </w:r>
          </w:p>
        </w:tc>
        <w:tc>
          <w:tcPr>
            <w:tcW w:w="1496" w:type="dxa"/>
            <w:vAlign w:val="center"/>
          </w:tcPr>
          <w:p w14:paraId="362A9C4F"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496" w:type="dxa"/>
            <w:vAlign w:val="center"/>
          </w:tcPr>
          <w:p w14:paraId="1BBB56C5"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145,000</w:t>
            </w:r>
          </w:p>
        </w:tc>
      </w:tr>
      <w:tr w:rsidR="00170216" w14:paraId="35F1986B" w14:textId="77777777" w:rsidTr="00E00233">
        <w:trPr>
          <w:jc w:val="center"/>
        </w:trPr>
        <w:tc>
          <w:tcPr>
            <w:tcW w:w="2467" w:type="dxa"/>
            <w:vAlign w:val="center"/>
          </w:tcPr>
          <w:p w14:paraId="010A3DA6"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سيارات</w:t>
            </w:r>
          </w:p>
        </w:tc>
        <w:tc>
          <w:tcPr>
            <w:tcW w:w="1277" w:type="dxa"/>
            <w:vAlign w:val="center"/>
          </w:tcPr>
          <w:p w14:paraId="00EBBAB0"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60,000</w:t>
            </w:r>
          </w:p>
        </w:tc>
        <w:tc>
          <w:tcPr>
            <w:tcW w:w="1193" w:type="dxa"/>
            <w:vAlign w:val="center"/>
          </w:tcPr>
          <w:p w14:paraId="6E6599F3"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10,000</w:t>
            </w:r>
          </w:p>
        </w:tc>
        <w:tc>
          <w:tcPr>
            <w:tcW w:w="1496" w:type="dxa"/>
            <w:vAlign w:val="center"/>
          </w:tcPr>
          <w:p w14:paraId="4ACFE477"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496" w:type="dxa"/>
            <w:vAlign w:val="center"/>
          </w:tcPr>
          <w:p w14:paraId="247C8B04"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496" w:type="dxa"/>
            <w:vAlign w:val="center"/>
          </w:tcPr>
          <w:p w14:paraId="58EDCD80"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70,000</w:t>
            </w:r>
          </w:p>
        </w:tc>
      </w:tr>
      <w:tr w:rsidR="006274A7" w14:paraId="3705AEDC" w14:textId="77777777" w:rsidTr="00E00233">
        <w:trPr>
          <w:jc w:val="center"/>
        </w:trPr>
        <w:tc>
          <w:tcPr>
            <w:tcW w:w="2467" w:type="dxa"/>
            <w:vAlign w:val="center"/>
          </w:tcPr>
          <w:p w14:paraId="10711073" w14:textId="77777777" w:rsidR="006274A7"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الشهرة</w:t>
            </w:r>
          </w:p>
        </w:tc>
        <w:tc>
          <w:tcPr>
            <w:tcW w:w="1277" w:type="dxa"/>
            <w:vAlign w:val="center"/>
          </w:tcPr>
          <w:p w14:paraId="5C90BB81" w14:textId="77777777" w:rsidR="006274A7" w:rsidRPr="00170216" w:rsidRDefault="006274A7" w:rsidP="00E00233">
            <w:pPr>
              <w:bidi/>
              <w:jc w:val="center"/>
              <w:rPr>
                <w:rFonts w:ascii="Simplified Arabic" w:hAnsi="Simplified Arabic" w:cs="Simplified Arabic"/>
                <w:b/>
                <w:bCs/>
                <w:sz w:val="24"/>
                <w:szCs w:val="24"/>
                <w:rtl/>
                <w:lang w:bidi="ar-IQ"/>
              </w:rPr>
            </w:pPr>
          </w:p>
        </w:tc>
        <w:tc>
          <w:tcPr>
            <w:tcW w:w="1193" w:type="dxa"/>
            <w:vAlign w:val="center"/>
          </w:tcPr>
          <w:p w14:paraId="377638C1" w14:textId="77777777" w:rsidR="006274A7" w:rsidRPr="00170216" w:rsidRDefault="006274A7" w:rsidP="00E00233">
            <w:pPr>
              <w:bidi/>
              <w:jc w:val="center"/>
              <w:rPr>
                <w:rFonts w:ascii="Simplified Arabic" w:hAnsi="Simplified Arabic" w:cs="Simplified Arabic"/>
                <w:b/>
                <w:bCs/>
                <w:sz w:val="24"/>
                <w:szCs w:val="24"/>
                <w:rtl/>
                <w:lang w:bidi="ar-IQ"/>
              </w:rPr>
            </w:pPr>
          </w:p>
        </w:tc>
        <w:tc>
          <w:tcPr>
            <w:tcW w:w="1496" w:type="dxa"/>
            <w:vAlign w:val="center"/>
          </w:tcPr>
          <w:p w14:paraId="4D6C0560" w14:textId="77777777" w:rsidR="006274A7"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8000</w:t>
            </w:r>
          </w:p>
        </w:tc>
        <w:tc>
          <w:tcPr>
            <w:tcW w:w="1496" w:type="dxa"/>
            <w:vAlign w:val="center"/>
          </w:tcPr>
          <w:p w14:paraId="441715BB" w14:textId="77777777" w:rsidR="006274A7" w:rsidRPr="00170216" w:rsidRDefault="006274A7" w:rsidP="00E00233">
            <w:pPr>
              <w:bidi/>
              <w:jc w:val="center"/>
              <w:rPr>
                <w:rFonts w:ascii="Simplified Arabic" w:hAnsi="Simplified Arabic" w:cs="Simplified Arabic"/>
                <w:b/>
                <w:bCs/>
                <w:sz w:val="24"/>
                <w:szCs w:val="24"/>
                <w:rtl/>
                <w:lang w:bidi="ar-IQ"/>
              </w:rPr>
            </w:pPr>
          </w:p>
        </w:tc>
        <w:tc>
          <w:tcPr>
            <w:tcW w:w="1496" w:type="dxa"/>
            <w:vAlign w:val="center"/>
          </w:tcPr>
          <w:p w14:paraId="44A98951" w14:textId="77777777" w:rsidR="006274A7"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8000</w:t>
            </w:r>
          </w:p>
        </w:tc>
      </w:tr>
      <w:tr w:rsidR="00170216" w14:paraId="3CCC761A" w14:textId="77777777" w:rsidTr="00E00233">
        <w:trPr>
          <w:jc w:val="center"/>
        </w:trPr>
        <w:tc>
          <w:tcPr>
            <w:tcW w:w="2467" w:type="dxa"/>
            <w:vAlign w:val="center"/>
          </w:tcPr>
          <w:p w14:paraId="7011FDDE"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الاستثمار في الشركة التابعة (شركة النور)</w:t>
            </w:r>
          </w:p>
        </w:tc>
        <w:tc>
          <w:tcPr>
            <w:tcW w:w="1277" w:type="dxa"/>
            <w:vAlign w:val="center"/>
          </w:tcPr>
          <w:p w14:paraId="7D452694"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170,000</w:t>
            </w:r>
          </w:p>
        </w:tc>
        <w:tc>
          <w:tcPr>
            <w:tcW w:w="1193" w:type="dxa"/>
            <w:vAlign w:val="center"/>
          </w:tcPr>
          <w:p w14:paraId="60E60269"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496" w:type="dxa"/>
            <w:vAlign w:val="center"/>
          </w:tcPr>
          <w:p w14:paraId="72F75FB7"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496" w:type="dxa"/>
            <w:vAlign w:val="center"/>
          </w:tcPr>
          <w:p w14:paraId="171FED10"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170,000</w:t>
            </w:r>
          </w:p>
        </w:tc>
        <w:tc>
          <w:tcPr>
            <w:tcW w:w="1496" w:type="dxa"/>
            <w:vAlign w:val="center"/>
          </w:tcPr>
          <w:p w14:paraId="3ED642C6"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000</w:t>
            </w:r>
          </w:p>
        </w:tc>
      </w:tr>
      <w:tr w:rsidR="00170216" w14:paraId="0EBE507D" w14:textId="77777777" w:rsidTr="00E00233">
        <w:trPr>
          <w:jc w:val="center"/>
        </w:trPr>
        <w:tc>
          <w:tcPr>
            <w:tcW w:w="2467" w:type="dxa"/>
            <w:vAlign w:val="center"/>
          </w:tcPr>
          <w:p w14:paraId="0ADBAAED"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مجموع الموجودات</w:t>
            </w:r>
          </w:p>
        </w:tc>
        <w:tc>
          <w:tcPr>
            <w:tcW w:w="1277" w:type="dxa"/>
            <w:vAlign w:val="center"/>
          </w:tcPr>
          <w:p w14:paraId="2838F3A8"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660,000</w:t>
            </w:r>
          </w:p>
        </w:tc>
        <w:tc>
          <w:tcPr>
            <w:tcW w:w="1193" w:type="dxa"/>
            <w:vAlign w:val="center"/>
          </w:tcPr>
          <w:p w14:paraId="2BE8384B"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180,000</w:t>
            </w:r>
          </w:p>
        </w:tc>
        <w:tc>
          <w:tcPr>
            <w:tcW w:w="1496" w:type="dxa"/>
            <w:vAlign w:val="center"/>
          </w:tcPr>
          <w:p w14:paraId="06C45AEF"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496" w:type="dxa"/>
            <w:vAlign w:val="center"/>
          </w:tcPr>
          <w:p w14:paraId="35E13374"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496" w:type="dxa"/>
            <w:vAlign w:val="center"/>
          </w:tcPr>
          <w:p w14:paraId="1B7FBE90"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680,000</w:t>
            </w:r>
          </w:p>
        </w:tc>
      </w:tr>
      <w:tr w:rsidR="00170216" w14:paraId="16C23636" w14:textId="77777777" w:rsidTr="00E00233">
        <w:trPr>
          <w:jc w:val="center"/>
        </w:trPr>
        <w:tc>
          <w:tcPr>
            <w:tcW w:w="2467" w:type="dxa"/>
            <w:vAlign w:val="center"/>
          </w:tcPr>
          <w:p w14:paraId="36228B66"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ذمم دائنة</w:t>
            </w:r>
          </w:p>
        </w:tc>
        <w:tc>
          <w:tcPr>
            <w:tcW w:w="1277" w:type="dxa"/>
            <w:vAlign w:val="center"/>
          </w:tcPr>
          <w:p w14:paraId="664AA68A"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210,000</w:t>
            </w:r>
          </w:p>
        </w:tc>
        <w:tc>
          <w:tcPr>
            <w:tcW w:w="1193" w:type="dxa"/>
            <w:vAlign w:val="center"/>
          </w:tcPr>
          <w:p w14:paraId="58E3D7D8"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30,000</w:t>
            </w:r>
          </w:p>
        </w:tc>
        <w:tc>
          <w:tcPr>
            <w:tcW w:w="1496" w:type="dxa"/>
            <w:vAlign w:val="center"/>
          </w:tcPr>
          <w:p w14:paraId="37DC5FE6"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10,000</w:t>
            </w:r>
          </w:p>
        </w:tc>
        <w:tc>
          <w:tcPr>
            <w:tcW w:w="1496" w:type="dxa"/>
            <w:vAlign w:val="center"/>
          </w:tcPr>
          <w:p w14:paraId="1C57B9A6"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496" w:type="dxa"/>
            <w:vAlign w:val="center"/>
          </w:tcPr>
          <w:p w14:paraId="6C79C688"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230,000</w:t>
            </w:r>
          </w:p>
        </w:tc>
      </w:tr>
      <w:tr w:rsidR="00170216" w14:paraId="12B2BC38" w14:textId="77777777" w:rsidTr="00E00233">
        <w:trPr>
          <w:jc w:val="center"/>
        </w:trPr>
        <w:tc>
          <w:tcPr>
            <w:tcW w:w="2467" w:type="dxa"/>
            <w:vAlign w:val="center"/>
          </w:tcPr>
          <w:p w14:paraId="33A67130"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رأس المال</w:t>
            </w:r>
          </w:p>
        </w:tc>
        <w:tc>
          <w:tcPr>
            <w:tcW w:w="1277" w:type="dxa"/>
            <w:vAlign w:val="center"/>
          </w:tcPr>
          <w:p w14:paraId="1351016D"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350,000</w:t>
            </w:r>
          </w:p>
        </w:tc>
        <w:tc>
          <w:tcPr>
            <w:tcW w:w="1193" w:type="dxa"/>
            <w:vAlign w:val="center"/>
          </w:tcPr>
          <w:p w14:paraId="25B074E9"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120,000</w:t>
            </w:r>
          </w:p>
        </w:tc>
        <w:tc>
          <w:tcPr>
            <w:tcW w:w="1496" w:type="dxa"/>
            <w:vAlign w:val="center"/>
          </w:tcPr>
          <w:p w14:paraId="7D81DEF7"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120,000</w:t>
            </w:r>
          </w:p>
        </w:tc>
        <w:tc>
          <w:tcPr>
            <w:tcW w:w="1496" w:type="dxa"/>
            <w:vAlign w:val="center"/>
          </w:tcPr>
          <w:p w14:paraId="7A539F24"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496" w:type="dxa"/>
            <w:vAlign w:val="center"/>
          </w:tcPr>
          <w:p w14:paraId="750D1A31"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350,000</w:t>
            </w:r>
          </w:p>
        </w:tc>
      </w:tr>
      <w:tr w:rsidR="00170216" w14:paraId="31D71EC2" w14:textId="77777777" w:rsidTr="00E00233">
        <w:trPr>
          <w:jc w:val="center"/>
        </w:trPr>
        <w:tc>
          <w:tcPr>
            <w:tcW w:w="2467" w:type="dxa"/>
            <w:vAlign w:val="center"/>
          </w:tcPr>
          <w:p w14:paraId="6DEB71E7"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رأس المال الاضافي</w:t>
            </w:r>
          </w:p>
        </w:tc>
        <w:tc>
          <w:tcPr>
            <w:tcW w:w="1277" w:type="dxa"/>
            <w:vAlign w:val="center"/>
          </w:tcPr>
          <w:p w14:paraId="7C7DA8A5"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75,000</w:t>
            </w:r>
          </w:p>
        </w:tc>
        <w:tc>
          <w:tcPr>
            <w:tcW w:w="1193" w:type="dxa"/>
            <w:vAlign w:val="center"/>
          </w:tcPr>
          <w:p w14:paraId="7BBBBA33"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20,000</w:t>
            </w:r>
          </w:p>
        </w:tc>
        <w:tc>
          <w:tcPr>
            <w:tcW w:w="1496" w:type="dxa"/>
            <w:vAlign w:val="center"/>
          </w:tcPr>
          <w:p w14:paraId="6BE324E5"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20,000</w:t>
            </w:r>
          </w:p>
        </w:tc>
        <w:tc>
          <w:tcPr>
            <w:tcW w:w="1496" w:type="dxa"/>
            <w:vAlign w:val="center"/>
          </w:tcPr>
          <w:p w14:paraId="040B5477"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496" w:type="dxa"/>
            <w:vAlign w:val="center"/>
          </w:tcPr>
          <w:p w14:paraId="41B402AB"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75,000</w:t>
            </w:r>
          </w:p>
        </w:tc>
      </w:tr>
      <w:tr w:rsidR="00170216" w14:paraId="404C3159" w14:textId="77777777" w:rsidTr="00E00233">
        <w:trPr>
          <w:jc w:val="center"/>
        </w:trPr>
        <w:tc>
          <w:tcPr>
            <w:tcW w:w="2467" w:type="dxa"/>
            <w:vAlign w:val="center"/>
          </w:tcPr>
          <w:p w14:paraId="24C3BAA4"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ارباح محتجزة</w:t>
            </w:r>
          </w:p>
        </w:tc>
        <w:tc>
          <w:tcPr>
            <w:tcW w:w="1277" w:type="dxa"/>
            <w:vAlign w:val="center"/>
          </w:tcPr>
          <w:p w14:paraId="03DBE7F8"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25,000</w:t>
            </w:r>
          </w:p>
        </w:tc>
        <w:tc>
          <w:tcPr>
            <w:tcW w:w="1193" w:type="dxa"/>
            <w:vAlign w:val="center"/>
          </w:tcPr>
          <w:p w14:paraId="265EC606"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10,000</w:t>
            </w:r>
          </w:p>
        </w:tc>
        <w:tc>
          <w:tcPr>
            <w:tcW w:w="1496" w:type="dxa"/>
            <w:vAlign w:val="center"/>
          </w:tcPr>
          <w:p w14:paraId="1CDF9F1C"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10,000</w:t>
            </w:r>
          </w:p>
        </w:tc>
        <w:tc>
          <w:tcPr>
            <w:tcW w:w="1496" w:type="dxa"/>
            <w:vAlign w:val="center"/>
          </w:tcPr>
          <w:p w14:paraId="49E7C139" w14:textId="77777777" w:rsidR="00170216" w:rsidRPr="00170216" w:rsidRDefault="00170216" w:rsidP="00E00233">
            <w:pPr>
              <w:bidi/>
              <w:jc w:val="center"/>
              <w:rPr>
                <w:rFonts w:ascii="Simplified Arabic" w:hAnsi="Simplified Arabic" w:cs="Simplified Arabic"/>
                <w:b/>
                <w:bCs/>
                <w:sz w:val="24"/>
                <w:szCs w:val="24"/>
                <w:rtl/>
                <w:lang w:bidi="ar-IQ"/>
              </w:rPr>
            </w:pPr>
          </w:p>
        </w:tc>
        <w:tc>
          <w:tcPr>
            <w:tcW w:w="1496" w:type="dxa"/>
            <w:vAlign w:val="center"/>
          </w:tcPr>
          <w:p w14:paraId="5AEC8F8E"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25,000</w:t>
            </w:r>
          </w:p>
        </w:tc>
      </w:tr>
      <w:tr w:rsidR="00170216" w14:paraId="61E4A38E" w14:textId="77777777" w:rsidTr="00E00233">
        <w:trPr>
          <w:jc w:val="center"/>
        </w:trPr>
        <w:tc>
          <w:tcPr>
            <w:tcW w:w="2467" w:type="dxa"/>
            <w:vAlign w:val="center"/>
          </w:tcPr>
          <w:p w14:paraId="460DF95A" w14:textId="77777777" w:rsidR="00170216" w:rsidRPr="00170216" w:rsidRDefault="00170216" w:rsidP="00E00233">
            <w:pPr>
              <w:bidi/>
              <w:jc w:val="center"/>
              <w:rPr>
                <w:rFonts w:ascii="Simplified Arabic" w:hAnsi="Simplified Arabic" w:cs="Simplified Arabic"/>
                <w:b/>
                <w:bCs/>
                <w:sz w:val="24"/>
                <w:szCs w:val="24"/>
                <w:rtl/>
                <w:lang w:bidi="ar-IQ"/>
              </w:rPr>
            </w:pPr>
            <w:r w:rsidRPr="00170216">
              <w:rPr>
                <w:rFonts w:ascii="Simplified Arabic" w:hAnsi="Simplified Arabic" w:cs="Simplified Arabic" w:hint="cs"/>
                <w:b/>
                <w:bCs/>
                <w:sz w:val="24"/>
                <w:szCs w:val="24"/>
                <w:rtl/>
                <w:lang w:bidi="ar-IQ"/>
              </w:rPr>
              <w:t xml:space="preserve">مجموع الالتزامات وحقوق الملكية </w:t>
            </w:r>
          </w:p>
        </w:tc>
        <w:tc>
          <w:tcPr>
            <w:tcW w:w="1277" w:type="dxa"/>
            <w:vAlign w:val="center"/>
          </w:tcPr>
          <w:p w14:paraId="2123B941"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660,000</w:t>
            </w:r>
          </w:p>
        </w:tc>
        <w:tc>
          <w:tcPr>
            <w:tcW w:w="1193" w:type="dxa"/>
            <w:vAlign w:val="center"/>
          </w:tcPr>
          <w:p w14:paraId="7286B7FE"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180,000</w:t>
            </w:r>
          </w:p>
        </w:tc>
        <w:tc>
          <w:tcPr>
            <w:tcW w:w="1496" w:type="dxa"/>
            <w:vAlign w:val="center"/>
          </w:tcPr>
          <w:p w14:paraId="354D931F"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175,000</w:t>
            </w:r>
          </w:p>
        </w:tc>
        <w:tc>
          <w:tcPr>
            <w:tcW w:w="1496" w:type="dxa"/>
            <w:vAlign w:val="center"/>
          </w:tcPr>
          <w:p w14:paraId="7C11CBDF" w14:textId="77777777" w:rsidR="00170216" w:rsidRPr="00170216" w:rsidRDefault="006274A7" w:rsidP="006274A7">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175,000</w:t>
            </w:r>
          </w:p>
        </w:tc>
        <w:tc>
          <w:tcPr>
            <w:tcW w:w="1496" w:type="dxa"/>
            <w:vAlign w:val="center"/>
          </w:tcPr>
          <w:p w14:paraId="51C73261" w14:textId="77777777" w:rsidR="00170216" w:rsidRPr="00170216" w:rsidRDefault="006274A7" w:rsidP="00E00233">
            <w:pPr>
              <w:bidi/>
              <w:jc w:val="center"/>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680,000</w:t>
            </w:r>
          </w:p>
        </w:tc>
      </w:tr>
    </w:tbl>
    <w:p w14:paraId="1B636324" w14:textId="77777777" w:rsidR="00F946DA" w:rsidRPr="004A3287" w:rsidRDefault="00E101F1" w:rsidP="004A3287">
      <w:pPr>
        <w:pStyle w:val="ListParagraph"/>
        <w:bidi/>
        <w:spacing w:after="0" w:line="240" w:lineRule="auto"/>
        <w:ind w:left="-1"/>
        <w:jc w:val="both"/>
        <w:rPr>
          <w:rFonts w:ascii="Simplified Arabic" w:hAnsi="Simplified Arabic" w:cs="Simplified Arabic"/>
          <w:b/>
          <w:bCs/>
          <w:sz w:val="28"/>
          <w:szCs w:val="28"/>
          <w:rtl/>
          <w:lang w:bidi="ar-IQ"/>
        </w:rPr>
      </w:pPr>
      <w:r w:rsidRPr="004A3287">
        <w:rPr>
          <w:rFonts w:ascii="Simplified Arabic" w:hAnsi="Simplified Arabic" w:cs="Simplified Arabic" w:hint="cs"/>
          <w:b/>
          <w:bCs/>
          <w:sz w:val="28"/>
          <w:szCs w:val="28"/>
          <w:rtl/>
          <w:lang w:bidi="ar-IQ"/>
        </w:rPr>
        <w:t>يلاحظ من الجدول اعلاه ما يلي:</w:t>
      </w:r>
    </w:p>
    <w:p w14:paraId="4EDF2CC6" w14:textId="77777777" w:rsidR="00E101F1" w:rsidRDefault="00E101F1" w:rsidP="00AD3285">
      <w:pPr>
        <w:pStyle w:val="ListParagraph"/>
        <w:numPr>
          <w:ilvl w:val="0"/>
          <w:numId w:val="39"/>
        </w:numPr>
        <w:bidi/>
        <w:spacing w:after="0" w:line="240" w:lineRule="auto"/>
        <w:ind w:left="49" w:firstLine="141"/>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تم في عمود التسويات اظهار مقدار الفرق بين القيمة الدفترية والقيمة العادلة لموجودات الشركة التابعة (النور)، ففي حالة الذمم المدينة وبما ان قيمتها العادلة(40,000) دينار وهي اقل من القيمة الدفترية (45,000) دينار بمقدار (5000) دينار، فقد تم وضع الفرق في الجانب الدائن من عمود التسويات، نظراً لان الموجود عند جعله دائناً ويزيد عند جعله مديناً.</w:t>
      </w:r>
    </w:p>
    <w:p w14:paraId="62C599D2" w14:textId="77777777" w:rsidR="00E101F1" w:rsidRDefault="00E101F1" w:rsidP="00AD3285">
      <w:pPr>
        <w:pStyle w:val="ListParagraph"/>
        <w:numPr>
          <w:ilvl w:val="0"/>
          <w:numId w:val="39"/>
        </w:numPr>
        <w:bidi/>
        <w:spacing w:after="0" w:line="240" w:lineRule="auto"/>
        <w:ind w:left="47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تم اظهار قيمة الشهرة، وكما تم احتسابها سابقاً، في الجانب المدين من التسويات نظراً لانها موجود.</w:t>
      </w:r>
    </w:p>
    <w:p w14:paraId="51AAEAB9" w14:textId="77777777" w:rsidR="00E101F1" w:rsidRDefault="00E101F1" w:rsidP="00AD3285">
      <w:pPr>
        <w:pStyle w:val="ListParagraph"/>
        <w:numPr>
          <w:ilvl w:val="0"/>
          <w:numId w:val="39"/>
        </w:numPr>
        <w:bidi/>
        <w:spacing w:after="0" w:line="240" w:lineRule="auto"/>
        <w:ind w:left="47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تم الغاء كل من حساب الاستثمار في الشركة التابعة(النور) وحساب رأس مال الشركة التابعة(الهدى) ورأس المال الاضافي والارباح المحتجزة لدى الشركة التابعة (شركة النور).</w:t>
      </w:r>
    </w:p>
    <w:p w14:paraId="24FBA874" w14:textId="77777777" w:rsidR="00E00233" w:rsidRDefault="00E00233" w:rsidP="00E00233">
      <w:pPr>
        <w:pStyle w:val="ListParagraph"/>
        <w:bidi/>
        <w:spacing w:after="0" w:line="240" w:lineRule="auto"/>
        <w:ind w:left="474"/>
        <w:jc w:val="both"/>
        <w:rPr>
          <w:rFonts w:ascii="Simplified Arabic" w:hAnsi="Simplified Arabic" w:cs="Simplified Arabic"/>
          <w:sz w:val="28"/>
          <w:szCs w:val="28"/>
          <w:rtl/>
          <w:lang w:bidi="ar-IQ"/>
        </w:rPr>
      </w:pPr>
    </w:p>
    <w:p w14:paraId="657A3D89" w14:textId="77777777" w:rsidR="00E00233" w:rsidRPr="00155A1B" w:rsidRDefault="00E00233" w:rsidP="00620A2B">
      <w:pPr>
        <w:pStyle w:val="ListParagraph"/>
        <w:tabs>
          <w:tab w:val="right" w:pos="332"/>
        </w:tabs>
        <w:bidi/>
        <w:spacing w:after="0" w:line="240" w:lineRule="auto"/>
        <w:ind w:left="49"/>
        <w:rPr>
          <w:rFonts w:ascii="Simplified Arabic" w:hAnsi="Simplified Arabic" w:cs="Monotype Koufi"/>
          <w:b/>
          <w:bCs/>
          <w:sz w:val="28"/>
          <w:szCs w:val="28"/>
          <w:rtl/>
          <w:lang w:bidi="ar-IQ"/>
        </w:rPr>
      </w:pPr>
      <w:r w:rsidRPr="00620A2B">
        <w:rPr>
          <w:rFonts w:ascii="Simplified Arabic" w:hAnsi="Simplified Arabic" w:cs="Monotype Koufi" w:hint="cs"/>
          <w:b/>
          <w:bCs/>
          <w:sz w:val="28"/>
          <w:szCs w:val="28"/>
          <w:rtl/>
          <w:lang w:bidi="ar-IQ"/>
        </w:rPr>
        <w:t>ثالثاً . السياسات المحاسبية والتغيير بالتقديرات المحاسبية والاخطأ(</w:t>
      </w:r>
      <w:r w:rsidRPr="00620A2B">
        <w:rPr>
          <w:rFonts w:ascii="Simplified Arabic" w:hAnsi="Simplified Arabic" w:cs="Monotype Koufi"/>
          <w:b/>
          <w:bCs/>
          <w:sz w:val="28"/>
          <w:szCs w:val="28"/>
          <w:lang w:bidi="ar-IQ"/>
        </w:rPr>
        <w:t>IAS 8</w:t>
      </w:r>
      <w:r w:rsidRPr="00620A2B">
        <w:rPr>
          <w:rFonts w:ascii="Simplified Arabic" w:hAnsi="Simplified Arabic" w:cs="Monotype Koufi" w:hint="cs"/>
          <w:b/>
          <w:bCs/>
          <w:sz w:val="28"/>
          <w:szCs w:val="28"/>
          <w:rtl/>
          <w:lang w:bidi="ar-IQ"/>
        </w:rPr>
        <w:t>)</w:t>
      </w:r>
      <w:r w:rsidRPr="00620A2B">
        <w:rPr>
          <w:rFonts w:ascii="Simplified Arabic" w:hAnsi="Simplified Arabic" w:cs="Monotype Koufi"/>
          <w:b/>
          <w:bCs/>
          <w:sz w:val="28"/>
          <w:szCs w:val="28"/>
          <w:lang w:bidi="ar-IQ"/>
        </w:rPr>
        <w:t xml:space="preserve"> Accounting </w:t>
      </w:r>
      <w:proofErr w:type="spellStart"/>
      <w:r w:rsidRPr="00620A2B">
        <w:rPr>
          <w:rFonts w:ascii="Simplified Arabic" w:hAnsi="Simplified Arabic" w:cs="Monotype Koufi"/>
          <w:b/>
          <w:bCs/>
          <w:sz w:val="28"/>
          <w:szCs w:val="28"/>
          <w:lang w:bidi="ar-IQ"/>
        </w:rPr>
        <w:t>Policies,Chnges</w:t>
      </w:r>
      <w:proofErr w:type="spellEnd"/>
      <w:r w:rsidRPr="00620A2B">
        <w:rPr>
          <w:rFonts w:ascii="Simplified Arabic" w:hAnsi="Simplified Arabic" w:cs="Monotype Koufi"/>
          <w:b/>
          <w:bCs/>
          <w:sz w:val="28"/>
          <w:szCs w:val="28"/>
          <w:lang w:bidi="ar-IQ"/>
        </w:rPr>
        <w:t xml:space="preserve"> in Accounting Estimates and Erro</w:t>
      </w:r>
      <w:r w:rsidR="0095372F">
        <w:rPr>
          <w:rFonts w:ascii="Simplified Arabic" w:hAnsi="Simplified Arabic" w:cs="Monotype Koufi"/>
          <w:b/>
          <w:bCs/>
          <w:sz w:val="28"/>
          <w:szCs w:val="28"/>
          <w:lang w:bidi="ar-IQ"/>
        </w:rPr>
        <w:t>r</w:t>
      </w:r>
      <w:r w:rsidRPr="00620A2B">
        <w:rPr>
          <w:rFonts w:ascii="Simplified Arabic" w:hAnsi="Simplified Arabic" w:cs="Monotype Koufi"/>
          <w:b/>
          <w:bCs/>
          <w:sz w:val="28"/>
          <w:szCs w:val="28"/>
          <w:lang w:bidi="ar-IQ"/>
        </w:rPr>
        <w:t>s</w:t>
      </w:r>
      <w:r>
        <w:rPr>
          <w:rFonts w:ascii="Simplified Arabic" w:hAnsi="Simplified Arabic" w:cs="Monotype Koufi"/>
          <w:b/>
          <w:bCs/>
          <w:sz w:val="28"/>
          <w:szCs w:val="28"/>
          <w:lang w:bidi="ar-IQ"/>
        </w:rPr>
        <w:t xml:space="preserve"> </w:t>
      </w:r>
      <w:r>
        <w:rPr>
          <w:rFonts w:ascii="Simplified Arabic" w:hAnsi="Simplified Arabic" w:cs="Monotype Koufi"/>
          <w:b/>
          <w:bCs/>
          <w:sz w:val="28"/>
          <w:szCs w:val="28"/>
          <w:lang w:bidi="ar-IQ"/>
        </w:rPr>
        <w:tab/>
        <w:t xml:space="preserve"> </w:t>
      </w:r>
    </w:p>
    <w:p w14:paraId="1D9790FB" w14:textId="77777777" w:rsidR="00E00233" w:rsidRPr="00C87EB8" w:rsidRDefault="00E00233" w:rsidP="00C87EB8">
      <w:pPr>
        <w:pStyle w:val="ListParagraph"/>
        <w:bidi/>
        <w:spacing w:after="0" w:line="240" w:lineRule="auto"/>
        <w:ind w:left="190"/>
        <w:jc w:val="both"/>
        <w:rPr>
          <w:rFonts w:ascii="Simplified Arabic" w:hAnsi="Simplified Arabic" w:cs="Simplified Arabic"/>
          <w:b/>
          <w:bCs/>
          <w:sz w:val="28"/>
          <w:szCs w:val="28"/>
          <w:rtl/>
          <w:lang w:bidi="ar-IQ"/>
        </w:rPr>
      </w:pPr>
      <w:r w:rsidRPr="00C87EB8">
        <w:rPr>
          <w:rFonts w:ascii="Simplified Arabic" w:hAnsi="Simplified Arabic" w:cs="Simplified Arabic" w:hint="cs"/>
          <w:b/>
          <w:bCs/>
          <w:sz w:val="28"/>
          <w:szCs w:val="28"/>
          <w:rtl/>
          <w:lang w:bidi="ar-IQ"/>
        </w:rPr>
        <w:t>مقدمة</w:t>
      </w:r>
    </w:p>
    <w:p w14:paraId="5AA1A95A" w14:textId="77777777" w:rsidR="00E00233" w:rsidRDefault="00D85474" w:rsidP="0095372F">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E00233">
        <w:rPr>
          <w:rFonts w:ascii="Simplified Arabic" w:hAnsi="Simplified Arabic" w:cs="Simplified Arabic" w:hint="cs"/>
          <w:sz w:val="28"/>
          <w:szCs w:val="28"/>
          <w:rtl/>
          <w:lang w:bidi="ar-IQ"/>
        </w:rPr>
        <w:t>يعتمد اعداد القوائم المالية على مجموعة من المبادئ والاسس والاعراف والممارسات السائدة، كما يعتمد اعداد القوائم في بعض الحالات على تقديرات الادارة لبعض الامور التي تؤثر على عناصر القوائم المالية ، مثل تقدير العمر الانتاجي للاصول غير المتداولة وتقدير الديون المشكوك في تحصيلها نظراً لوجود مرونة في تطبيق بعض المبادئ</w:t>
      </w:r>
      <w:r>
        <w:rPr>
          <w:rFonts w:ascii="Simplified Arabic" w:hAnsi="Simplified Arabic" w:cs="Simplified Arabic" w:hint="cs"/>
          <w:sz w:val="28"/>
          <w:szCs w:val="28"/>
          <w:rtl/>
          <w:lang w:bidi="ar-IQ"/>
        </w:rPr>
        <w:t xml:space="preserve"> </w:t>
      </w:r>
      <w:r w:rsidR="00E00233">
        <w:rPr>
          <w:rFonts w:ascii="Simplified Arabic" w:hAnsi="Simplified Arabic" w:cs="Simplified Arabic" w:hint="cs"/>
          <w:sz w:val="28"/>
          <w:szCs w:val="28"/>
          <w:rtl/>
          <w:lang w:bidi="ar-IQ"/>
        </w:rPr>
        <w:t xml:space="preserve">والاسس المحاسبية وفي تقديرات الادارة لبعض البنود، فقد جاء معيار المحاسبة الدولي رقم (8) ليغطي ويوضح الاسس والمبادئ الواجب مراعاتها عند اعداد القوائم المالية لزيادة درجة الملائمة </w:t>
      </w:r>
      <w:r w:rsidR="00C87EB8">
        <w:rPr>
          <w:rFonts w:ascii="Simplified Arabic" w:hAnsi="Simplified Arabic" w:cs="Simplified Arabic" w:hint="cs"/>
          <w:sz w:val="28"/>
          <w:szCs w:val="28"/>
          <w:rtl/>
          <w:lang w:bidi="ar-IQ"/>
        </w:rPr>
        <w:t>والموثوقية في القوائم المالية. بالاضافة الى ذلك فأن المعيار يغطي كيفية معالجة الاخطاء التي يمكن ان تحدث في الفترات السابقة ويكون لها تأثير على مصداقية وملائمة القوائم المالية. وقد طرأ على المعيار رقم (8) تعديلات جوهرية في عام 2003 حيث انتقلت العديد من الامور الهامة التي كانت فيه والمتعلقة بأعداد القوائم المالية االى المعيار المحاسبي الدولي رقم (1)"عرض القوائم المالية".</w:t>
      </w:r>
    </w:p>
    <w:p w14:paraId="06EAB612" w14:textId="77777777" w:rsidR="00C87EB8" w:rsidRDefault="00C87EB8" w:rsidP="00C87EB8">
      <w:pPr>
        <w:pStyle w:val="ListParagraph"/>
        <w:bidi/>
        <w:spacing w:after="0" w:line="240" w:lineRule="auto"/>
        <w:ind w:left="49"/>
        <w:jc w:val="both"/>
        <w:rPr>
          <w:rFonts w:ascii="Simplified Arabic" w:hAnsi="Simplified Arabic" w:cs="Simplified Arabic"/>
          <w:sz w:val="28"/>
          <w:szCs w:val="28"/>
          <w:rtl/>
          <w:lang w:bidi="ar-IQ"/>
        </w:rPr>
      </w:pPr>
    </w:p>
    <w:p w14:paraId="755771E1" w14:textId="77777777" w:rsidR="00C87EB8" w:rsidRDefault="00C87EB8" w:rsidP="00C87EB8">
      <w:pPr>
        <w:pStyle w:val="ListParagraph"/>
        <w:bidi/>
        <w:spacing w:after="0" w:line="240" w:lineRule="auto"/>
        <w:ind w:left="49"/>
        <w:jc w:val="both"/>
        <w:rPr>
          <w:rFonts w:ascii="Simplified Arabic" w:hAnsi="Simplified Arabic" w:cs="Simplified Arabic"/>
          <w:b/>
          <w:bCs/>
          <w:sz w:val="32"/>
          <w:szCs w:val="32"/>
          <w:rtl/>
          <w:lang w:bidi="ar-IQ"/>
        </w:rPr>
      </w:pPr>
      <w:r w:rsidRPr="00C87EB8">
        <w:rPr>
          <w:rFonts w:ascii="Simplified Arabic" w:hAnsi="Simplified Arabic" w:cs="Simplified Arabic" w:hint="cs"/>
          <w:b/>
          <w:bCs/>
          <w:sz w:val="32"/>
          <w:szCs w:val="32"/>
          <w:rtl/>
          <w:lang w:bidi="ar-IQ"/>
        </w:rPr>
        <w:t>هدف المعيار:</w:t>
      </w:r>
    </w:p>
    <w:p w14:paraId="36B8BE6C" w14:textId="77777777" w:rsidR="00C87EB8" w:rsidRDefault="0095372F" w:rsidP="00D85474">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C87EB8">
        <w:rPr>
          <w:rFonts w:ascii="Simplified Arabic" w:hAnsi="Simplified Arabic" w:cs="Simplified Arabic" w:hint="cs"/>
          <w:sz w:val="28"/>
          <w:szCs w:val="28"/>
          <w:rtl/>
          <w:lang w:bidi="ar-IQ"/>
        </w:rPr>
        <w:t>من اجل زيادة وتعزيز زيادة ملائمة وموثوقية البيانات المنشورة في القوائم المالية ولزيادة درجة وقابلية مقارنة القوائم المالية لنفس المنشأة من فترة لاخرى والمقارنة بين المنشآت المختلفة للنفس الفترة، جاء المعيار الدولي (8) لتحقيق الاهداف التالية:</w:t>
      </w:r>
    </w:p>
    <w:p w14:paraId="686E0E79" w14:textId="77777777" w:rsidR="00C87EB8" w:rsidRDefault="00C87EB8" w:rsidP="00AD3285">
      <w:pPr>
        <w:pStyle w:val="ListParagraph"/>
        <w:numPr>
          <w:ilvl w:val="0"/>
          <w:numId w:val="40"/>
        </w:numPr>
        <w:bidi/>
        <w:spacing w:after="0" w:line="240" w:lineRule="auto"/>
        <w:jc w:val="both"/>
        <w:rPr>
          <w:rFonts w:ascii="Simplified Arabic" w:hAnsi="Simplified Arabic" w:cs="Simplified Arabic"/>
          <w:sz w:val="26"/>
          <w:szCs w:val="26"/>
          <w:lang w:bidi="ar-IQ"/>
        </w:rPr>
      </w:pPr>
      <w:r w:rsidRPr="0062262F">
        <w:rPr>
          <w:rFonts w:ascii="Simplified Arabic" w:hAnsi="Simplified Arabic" w:cs="Simplified Arabic" w:hint="cs"/>
          <w:sz w:val="26"/>
          <w:szCs w:val="26"/>
          <w:rtl/>
          <w:lang w:bidi="ar-IQ"/>
        </w:rPr>
        <w:t>تحديد الاسس و</w:t>
      </w:r>
      <w:r w:rsidR="0062262F" w:rsidRPr="0062262F">
        <w:rPr>
          <w:rFonts w:ascii="Simplified Arabic" w:hAnsi="Simplified Arabic" w:cs="Simplified Arabic" w:hint="cs"/>
          <w:sz w:val="26"/>
          <w:szCs w:val="26"/>
          <w:rtl/>
          <w:lang w:bidi="ar-IQ"/>
        </w:rPr>
        <w:t>المعايير الواجب مراعاتها عند اختيار وتغيير السياسات المحاسبية الواجب اتباعها عند اعداد القوائم المالية.</w:t>
      </w:r>
      <w:r w:rsidRPr="0062262F">
        <w:rPr>
          <w:rFonts w:ascii="Simplified Arabic" w:hAnsi="Simplified Arabic" w:cs="Simplified Arabic" w:hint="cs"/>
          <w:sz w:val="26"/>
          <w:szCs w:val="26"/>
          <w:rtl/>
          <w:lang w:bidi="ar-IQ"/>
        </w:rPr>
        <w:t xml:space="preserve">  </w:t>
      </w:r>
    </w:p>
    <w:p w14:paraId="612E1E9B" w14:textId="77777777" w:rsidR="0062262F" w:rsidRPr="0062262F" w:rsidRDefault="0062262F" w:rsidP="00AD3285">
      <w:pPr>
        <w:pStyle w:val="ListParagraph"/>
        <w:numPr>
          <w:ilvl w:val="0"/>
          <w:numId w:val="40"/>
        </w:numPr>
        <w:bidi/>
        <w:spacing w:after="0" w:line="240" w:lineRule="auto"/>
        <w:jc w:val="both"/>
        <w:rPr>
          <w:rFonts w:ascii="Simplified Arabic" w:hAnsi="Simplified Arabic" w:cs="Simplified Arabic"/>
          <w:sz w:val="26"/>
          <w:szCs w:val="26"/>
          <w:lang w:bidi="ar-IQ"/>
        </w:rPr>
      </w:pPr>
      <w:r>
        <w:rPr>
          <w:rFonts w:ascii="Simplified Arabic" w:hAnsi="Simplified Arabic" w:cs="Simplified Arabic" w:hint="cs"/>
          <w:sz w:val="28"/>
          <w:szCs w:val="28"/>
          <w:rtl/>
          <w:lang w:bidi="ar-IQ"/>
        </w:rPr>
        <w:t>توضيح المعالجة المحاسبية للتغيير في التقديرات المحاسبية.</w:t>
      </w:r>
    </w:p>
    <w:p w14:paraId="41591AAB" w14:textId="77777777" w:rsidR="0062262F" w:rsidRPr="0062262F" w:rsidRDefault="0062262F" w:rsidP="00AD3285">
      <w:pPr>
        <w:pStyle w:val="ListParagraph"/>
        <w:numPr>
          <w:ilvl w:val="0"/>
          <w:numId w:val="40"/>
        </w:numPr>
        <w:bidi/>
        <w:spacing w:after="0" w:line="240" w:lineRule="auto"/>
        <w:jc w:val="both"/>
        <w:rPr>
          <w:rFonts w:ascii="Simplified Arabic" w:hAnsi="Simplified Arabic" w:cs="Simplified Arabic"/>
          <w:sz w:val="26"/>
          <w:szCs w:val="26"/>
          <w:lang w:bidi="ar-IQ"/>
        </w:rPr>
      </w:pPr>
      <w:r>
        <w:rPr>
          <w:rFonts w:ascii="Simplified Arabic" w:hAnsi="Simplified Arabic" w:cs="Simplified Arabic" w:hint="cs"/>
          <w:sz w:val="28"/>
          <w:szCs w:val="28"/>
          <w:rtl/>
          <w:lang w:bidi="ar-IQ"/>
        </w:rPr>
        <w:t>بيان المعالجة المحاسبية للاخطاء التي تحدث في الفترات السابقة ويتم اكتشافها</w:t>
      </w:r>
      <w:r w:rsidR="00D85474">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في الفترة الحالية.</w:t>
      </w:r>
    </w:p>
    <w:p w14:paraId="1260DD5A" w14:textId="77777777" w:rsidR="0062262F" w:rsidRDefault="0062262F" w:rsidP="0062262F">
      <w:pPr>
        <w:pStyle w:val="ListParagraph"/>
        <w:bidi/>
        <w:spacing w:after="0" w:line="240" w:lineRule="auto"/>
        <w:ind w:left="40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
    <w:p w14:paraId="29188742" w14:textId="77777777" w:rsidR="0062262F" w:rsidRDefault="0062262F" w:rsidP="0062262F">
      <w:pPr>
        <w:pStyle w:val="ListParagraph"/>
        <w:bidi/>
        <w:spacing w:after="0" w:line="240" w:lineRule="auto"/>
        <w:ind w:left="49"/>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نطاق</w:t>
      </w:r>
      <w:r w:rsidRPr="00C87EB8">
        <w:rPr>
          <w:rFonts w:ascii="Simplified Arabic" w:hAnsi="Simplified Arabic" w:cs="Simplified Arabic" w:hint="cs"/>
          <w:b/>
          <w:bCs/>
          <w:sz w:val="32"/>
          <w:szCs w:val="32"/>
          <w:rtl/>
          <w:lang w:bidi="ar-IQ"/>
        </w:rPr>
        <w:t xml:space="preserve"> المعيار:</w:t>
      </w:r>
    </w:p>
    <w:p w14:paraId="2D09C658" w14:textId="77777777" w:rsidR="0062262F" w:rsidRDefault="0062262F" w:rsidP="0062262F">
      <w:pPr>
        <w:pStyle w:val="ListParagraph"/>
        <w:bidi/>
        <w:spacing w:after="0" w:line="240" w:lineRule="auto"/>
        <w:ind w:left="40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يغطي معيار المحاسبة الدولي رقم(8) ثلاث موضوعات رئيسة هي:</w:t>
      </w:r>
    </w:p>
    <w:p w14:paraId="6B0AEFDD" w14:textId="77777777" w:rsidR="0062262F" w:rsidRDefault="0062262F" w:rsidP="00AD3285">
      <w:pPr>
        <w:pStyle w:val="ListParagraph"/>
        <w:numPr>
          <w:ilvl w:val="0"/>
          <w:numId w:val="4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اسس اختيار وتطبيق السياسات المحاسبية والمعالجة المحاسبية لذلك.</w:t>
      </w:r>
    </w:p>
    <w:p w14:paraId="1DA0DF95" w14:textId="77777777" w:rsidR="0062262F" w:rsidRDefault="0062262F" w:rsidP="00AD3285">
      <w:pPr>
        <w:pStyle w:val="ListParagraph"/>
        <w:numPr>
          <w:ilvl w:val="0"/>
          <w:numId w:val="4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المعالجة المحاسبية للتغيير في التقديرات المحاسبية.</w:t>
      </w:r>
    </w:p>
    <w:p w14:paraId="3FAE18FE" w14:textId="77777777" w:rsidR="0062262F" w:rsidRDefault="0062262F" w:rsidP="00AD3285">
      <w:pPr>
        <w:pStyle w:val="ListParagraph"/>
        <w:numPr>
          <w:ilvl w:val="0"/>
          <w:numId w:val="4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تصحيح اخطاء الفترة السابقة.</w:t>
      </w:r>
      <w:r w:rsidRPr="0062262F">
        <w:rPr>
          <w:rFonts w:ascii="Simplified Arabic" w:hAnsi="Simplified Arabic" w:cs="Simplified Arabic" w:hint="cs"/>
          <w:sz w:val="28"/>
          <w:szCs w:val="28"/>
          <w:rtl/>
          <w:lang w:bidi="ar-IQ"/>
        </w:rPr>
        <w:t xml:space="preserve"> </w:t>
      </w:r>
    </w:p>
    <w:p w14:paraId="15019527" w14:textId="77777777" w:rsidR="0062262F" w:rsidRDefault="0062262F" w:rsidP="0062262F">
      <w:pPr>
        <w:pStyle w:val="ListParagraph"/>
        <w:bidi/>
        <w:spacing w:after="0" w:line="240" w:lineRule="auto"/>
        <w:ind w:left="49"/>
        <w:jc w:val="both"/>
        <w:rPr>
          <w:rFonts w:ascii="Simplified Arabic" w:hAnsi="Simplified Arabic" w:cs="Simplified Arabic"/>
          <w:sz w:val="28"/>
          <w:szCs w:val="28"/>
          <w:rtl/>
          <w:lang w:bidi="ar-IQ"/>
        </w:rPr>
      </w:pPr>
    </w:p>
    <w:p w14:paraId="78C3BA94" w14:textId="77777777" w:rsidR="0062262F" w:rsidRPr="004A3287" w:rsidRDefault="0062262F" w:rsidP="0062262F">
      <w:pPr>
        <w:pStyle w:val="ListParagraph"/>
        <w:bidi/>
        <w:spacing w:after="0" w:line="240" w:lineRule="auto"/>
        <w:ind w:left="49"/>
        <w:jc w:val="both"/>
        <w:rPr>
          <w:rFonts w:ascii="Simplified Arabic" w:hAnsi="Simplified Arabic" w:cs="Simplified Arabic"/>
          <w:b/>
          <w:bCs/>
          <w:sz w:val="28"/>
          <w:szCs w:val="28"/>
          <w:rtl/>
          <w:lang w:bidi="ar-IQ"/>
        </w:rPr>
      </w:pPr>
      <w:r w:rsidRPr="004A3287">
        <w:rPr>
          <w:rFonts w:ascii="Simplified Arabic" w:hAnsi="Simplified Arabic" w:cs="Simplified Arabic" w:hint="cs"/>
          <w:b/>
          <w:bCs/>
          <w:sz w:val="28"/>
          <w:szCs w:val="28"/>
          <w:rtl/>
          <w:lang w:bidi="ar-IQ"/>
        </w:rPr>
        <w:t>التعريفات والمصطلحات الواردة في المعيار:</w:t>
      </w:r>
    </w:p>
    <w:p w14:paraId="07D9AF90" w14:textId="77777777" w:rsidR="0062262F" w:rsidRDefault="0062262F" w:rsidP="00DA1842">
      <w:pPr>
        <w:pStyle w:val="ListParagraph"/>
        <w:bidi/>
        <w:spacing w:after="0" w:line="240" w:lineRule="auto"/>
        <w:ind w:left="49"/>
        <w:jc w:val="both"/>
        <w:rPr>
          <w:rFonts w:ascii="Simplified Arabic" w:hAnsi="Simplified Arabic" w:cs="Simplified Arabic"/>
          <w:sz w:val="28"/>
          <w:szCs w:val="28"/>
          <w:rtl/>
          <w:lang w:bidi="ar-IQ"/>
        </w:rPr>
      </w:pPr>
      <w:r w:rsidRPr="00DA1842">
        <w:rPr>
          <w:rFonts w:ascii="Simplified Arabic" w:hAnsi="Simplified Arabic" w:cs="Simplified Arabic" w:hint="cs"/>
          <w:b/>
          <w:bCs/>
          <w:sz w:val="28"/>
          <w:szCs w:val="28"/>
          <w:rtl/>
          <w:lang w:bidi="ar-IQ"/>
        </w:rPr>
        <w:t>السياس</w:t>
      </w:r>
      <w:r w:rsidR="00DA1842" w:rsidRPr="00DA1842">
        <w:rPr>
          <w:rFonts w:ascii="Simplified Arabic" w:hAnsi="Simplified Arabic" w:cs="Simplified Arabic" w:hint="cs"/>
          <w:b/>
          <w:bCs/>
          <w:sz w:val="28"/>
          <w:szCs w:val="28"/>
          <w:rtl/>
        </w:rPr>
        <w:t>ات</w:t>
      </w:r>
      <w:r w:rsidRPr="00DA1842">
        <w:rPr>
          <w:rFonts w:ascii="Simplified Arabic" w:hAnsi="Simplified Arabic" w:cs="Simplified Arabic" w:hint="cs"/>
          <w:b/>
          <w:bCs/>
          <w:sz w:val="28"/>
          <w:szCs w:val="28"/>
          <w:rtl/>
          <w:lang w:bidi="ar-IQ"/>
        </w:rPr>
        <w:t xml:space="preserve"> المحاسبية</w:t>
      </w:r>
      <w:r w:rsidR="00DA1842" w:rsidRPr="00DA1842">
        <w:rPr>
          <w:rFonts w:ascii="Simplified Arabic" w:hAnsi="Simplified Arabic" w:cs="Simplified Arabic"/>
          <w:b/>
          <w:bCs/>
          <w:sz w:val="28"/>
          <w:szCs w:val="28"/>
          <w:lang w:bidi="ar-IQ"/>
        </w:rPr>
        <w:t xml:space="preserve">: </w:t>
      </w:r>
      <w:r w:rsidRPr="00DA1842">
        <w:rPr>
          <w:rFonts w:ascii="Simplified Arabic" w:hAnsi="Simplified Arabic" w:cs="Simplified Arabic"/>
          <w:b/>
          <w:bCs/>
          <w:sz w:val="28"/>
          <w:szCs w:val="28"/>
          <w:lang w:bidi="ar-IQ"/>
        </w:rPr>
        <w:t>Accounting Polici</w:t>
      </w:r>
      <w:r w:rsidR="00DA1842" w:rsidRPr="00DA1842">
        <w:rPr>
          <w:rFonts w:ascii="Simplified Arabic" w:hAnsi="Simplified Arabic" w:cs="Simplified Arabic"/>
          <w:b/>
          <w:bCs/>
          <w:sz w:val="28"/>
          <w:szCs w:val="28"/>
          <w:lang w:bidi="ar-IQ"/>
        </w:rPr>
        <w:t xml:space="preserve">es </w:t>
      </w:r>
      <w:r w:rsidR="00DA1842">
        <w:rPr>
          <w:rFonts w:ascii="Simplified Arabic" w:hAnsi="Simplified Arabic" w:cs="Simplified Arabic" w:hint="cs"/>
          <w:sz w:val="24"/>
          <w:szCs w:val="24"/>
          <w:rtl/>
          <w:lang w:bidi="ar-IQ"/>
        </w:rPr>
        <w:t xml:space="preserve"> </w:t>
      </w:r>
      <w:r w:rsidR="00DA1842">
        <w:rPr>
          <w:rFonts w:ascii="Simplified Arabic" w:hAnsi="Simplified Arabic" w:cs="Simplified Arabic" w:hint="cs"/>
          <w:sz w:val="28"/>
          <w:szCs w:val="28"/>
          <w:rtl/>
          <w:lang w:bidi="ar-IQ"/>
        </w:rPr>
        <w:t>هي عبارة عن الاسس المحددة والقواعد والاعراف والاحكام والممارسات التي تتبعها وتطبقها المنشأة في عملية اعداد وعرض القوائم المالية.</w:t>
      </w:r>
    </w:p>
    <w:p w14:paraId="4530DB17" w14:textId="77777777" w:rsidR="00DA1842" w:rsidRDefault="00DA1842" w:rsidP="00DA1842">
      <w:pPr>
        <w:pStyle w:val="ListParagraph"/>
        <w:bidi/>
        <w:spacing w:after="0" w:line="240" w:lineRule="auto"/>
        <w:ind w:left="49"/>
        <w:jc w:val="both"/>
        <w:rPr>
          <w:rFonts w:ascii="Simplified Arabic" w:hAnsi="Simplified Arabic" w:cs="Simplified Arabic"/>
          <w:sz w:val="28"/>
          <w:szCs w:val="28"/>
          <w:rtl/>
          <w:lang w:bidi="ar-IQ"/>
        </w:rPr>
      </w:pPr>
    </w:p>
    <w:p w14:paraId="7E51C889" w14:textId="77777777" w:rsidR="00DA1842" w:rsidRDefault="00DA1842" w:rsidP="0095372F">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التغيير في التقدير المحاسبي</w:t>
      </w:r>
      <w:r>
        <w:rPr>
          <w:rFonts w:ascii="Simplified Arabic" w:hAnsi="Simplified Arabic" w:cs="Simplified Arabic"/>
          <w:b/>
          <w:bCs/>
          <w:sz w:val="28"/>
          <w:szCs w:val="28"/>
          <w:lang w:bidi="ar-IQ"/>
        </w:rPr>
        <w:t xml:space="preserve"> A Change in Accounting Estimate </w:t>
      </w:r>
      <w:r w:rsidRPr="00DA1842">
        <w:rPr>
          <w:rFonts w:ascii="Simplified Arabic" w:hAnsi="Simplified Arabic" w:cs="Simplified Arabic" w:hint="cs"/>
          <w:b/>
          <w:bCs/>
          <w:sz w:val="28"/>
          <w:szCs w:val="28"/>
          <w:rtl/>
          <w:lang w:bidi="ar-IQ"/>
        </w:rPr>
        <w:t>:</w:t>
      </w: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هو </w:t>
      </w:r>
      <w:r w:rsidRPr="00DA1842">
        <w:rPr>
          <w:rFonts w:ascii="Simplified Arabic" w:hAnsi="Simplified Arabic" w:cs="Simplified Arabic" w:hint="cs"/>
          <w:sz w:val="28"/>
          <w:szCs w:val="28"/>
          <w:rtl/>
          <w:lang w:bidi="ar-IQ"/>
        </w:rPr>
        <w:t>عبارة عن تعديل للقيمة المسجلة لاصل او التزام،</w:t>
      </w:r>
      <w:r>
        <w:rPr>
          <w:rFonts w:ascii="Simplified Arabic" w:hAnsi="Simplified Arabic" w:cs="Simplified Arabic" w:hint="cs"/>
          <w:sz w:val="28"/>
          <w:szCs w:val="28"/>
          <w:rtl/>
          <w:lang w:bidi="ar-IQ"/>
        </w:rPr>
        <w:t xml:space="preserve"> أو القيمة المستنفذة او المستهلكة لاصل خلال فترة معينة، ويكون هذا التعديل ناتج عن تقييم للوضع الحالي او للمنافع او الالتزامات المستقبلية المرتبطة </w:t>
      </w:r>
      <w:r w:rsidR="00D85474">
        <w:rPr>
          <w:rFonts w:ascii="Simplified Arabic" w:hAnsi="Simplified Arabic" w:cs="Simplified Arabic" w:hint="cs"/>
          <w:sz w:val="28"/>
          <w:szCs w:val="28"/>
          <w:rtl/>
          <w:lang w:bidi="ar-IQ"/>
        </w:rPr>
        <w:t>ب</w:t>
      </w:r>
      <w:r>
        <w:rPr>
          <w:rFonts w:ascii="Simplified Arabic" w:hAnsi="Simplified Arabic" w:cs="Simplified Arabic" w:hint="cs"/>
          <w:sz w:val="28"/>
          <w:szCs w:val="28"/>
          <w:rtl/>
          <w:lang w:bidi="ar-IQ"/>
        </w:rPr>
        <w:t>ال</w:t>
      </w:r>
      <w:r w:rsidR="00D85474">
        <w:rPr>
          <w:rFonts w:ascii="Simplified Arabic" w:hAnsi="Simplified Arabic" w:cs="Simplified Arabic" w:hint="cs"/>
          <w:sz w:val="28"/>
          <w:szCs w:val="28"/>
          <w:rtl/>
          <w:lang w:bidi="ar-IQ"/>
        </w:rPr>
        <w:t>اصل او الالتزام. وبناء عليه فأن</w:t>
      </w:r>
      <w:r>
        <w:rPr>
          <w:rFonts w:ascii="Simplified Arabic" w:hAnsi="Simplified Arabic" w:cs="Simplified Arabic" w:hint="cs"/>
          <w:sz w:val="28"/>
          <w:szCs w:val="28"/>
          <w:rtl/>
          <w:lang w:bidi="ar-IQ"/>
        </w:rPr>
        <w:t xml:space="preserve"> التغيير في التقدير المحا</w:t>
      </w:r>
      <w:r w:rsidR="00D85474">
        <w:rPr>
          <w:rFonts w:ascii="Simplified Arabic" w:hAnsi="Simplified Arabic" w:cs="Simplified Arabic" w:hint="cs"/>
          <w:sz w:val="28"/>
          <w:szCs w:val="28"/>
          <w:rtl/>
          <w:lang w:bidi="ar-IQ"/>
        </w:rPr>
        <w:t>سبي يكون ناتج عن ظهور معلومات ج</w:t>
      </w:r>
      <w:r>
        <w:rPr>
          <w:rFonts w:ascii="Simplified Arabic" w:hAnsi="Simplified Arabic" w:cs="Simplified Arabic" w:hint="cs"/>
          <w:sz w:val="28"/>
          <w:szCs w:val="28"/>
          <w:rtl/>
          <w:lang w:bidi="ar-IQ"/>
        </w:rPr>
        <w:t xml:space="preserve">ديدة او تطورات لم تكن موجود في السابق. اي ان التغيير في التقدير المحاسبي يختلف عن عملية تصحيح الاخطاء. مثال ذلك اعادة تقدير عمر آلة نتيجة توفر معلومات جديدة عن تلك الالة لم تكن موجودة في السابق تفيد بأن العمر الانتاجي المتبقي لتلك الالة يختلف </w:t>
      </w:r>
      <w:r w:rsidR="00A6132F">
        <w:rPr>
          <w:rFonts w:ascii="Simplified Arabic" w:hAnsi="Simplified Arabic" w:cs="Simplified Arabic" w:hint="cs"/>
          <w:sz w:val="28"/>
          <w:szCs w:val="28"/>
          <w:rtl/>
          <w:lang w:bidi="ar-IQ"/>
        </w:rPr>
        <w:t>عن المقدر سابقاً.</w:t>
      </w:r>
    </w:p>
    <w:p w14:paraId="22871F0A" w14:textId="77777777" w:rsidR="00A6132F" w:rsidRDefault="00A6132F" w:rsidP="00A6132F">
      <w:pPr>
        <w:pStyle w:val="ListParagraph"/>
        <w:bidi/>
        <w:spacing w:after="0" w:line="240" w:lineRule="auto"/>
        <w:ind w:left="49"/>
        <w:jc w:val="both"/>
        <w:rPr>
          <w:rFonts w:ascii="Simplified Arabic" w:hAnsi="Simplified Arabic" w:cs="Simplified Arabic"/>
          <w:sz w:val="28"/>
          <w:szCs w:val="28"/>
          <w:rtl/>
          <w:lang w:bidi="ar-IQ"/>
        </w:rPr>
      </w:pPr>
    </w:p>
    <w:p w14:paraId="34BE926F" w14:textId="77777777" w:rsidR="00A6132F" w:rsidRDefault="00A6132F" w:rsidP="00A6132F">
      <w:pPr>
        <w:pStyle w:val="ListParagraph"/>
        <w:bidi/>
        <w:spacing w:after="0" w:line="240" w:lineRule="auto"/>
        <w:ind w:left="49"/>
        <w:jc w:val="both"/>
        <w:rPr>
          <w:rFonts w:ascii="Simplified Arabic" w:hAnsi="Simplified Arabic" w:cs="Simplified Arabic"/>
          <w:sz w:val="28"/>
          <w:szCs w:val="28"/>
          <w:rtl/>
          <w:lang w:bidi="ar-IQ"/>
        </w:rPr>
      </w:pPr>
      <w:r w:rsidRPr="00A6132F">
        <w:rPr>
          <w:rFonts w:ascii="Simplified Arabic" w:hAnsi="Simplified Arabic" w:cs="Simplified Arabic" w:hint="cs"/>
          <w:b/>
          <w:bCs/>
          <w:sz w:val="28"/>
          <w:szCs w:val="28"/>
          <w:rtl/>
          <w:lang w:bidi="ar-IQ"/>
        </w:rPr>
        <w:t xml:space="preserve">أخطاء الفترات السابقة </w:t>
      </w:r>
      <w:r w:rsidRPr="00A6132F">
        <w:rPr>
          <w:rFonts w:ascii="Simplified Arabic" w:hAnsi="Simplified Arabic" w:cs="Simplified Arabic"/>
          <w:b/>
          <w:bCs/>
          <w:sz w:val="28"/>
          <w:szCs w:val="28"/>
          <w:lang w:bidi="ar-IQ"/>
        </w:rPr>
        <w:t>Prior Period Errors</w:t>
      </w:r>
      <w:r w:rsidRPr="00A6132F">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هو عبارة عن حذف او خطأ حدث في عرض او ادراج بند في القوائم المالية للمنشأة لفترة او فترات سابقة، ويكون هذا الحذف او الخطأ ناتج خطأ او سوء استخدام لمعلومات موثوقة، وكانت هذه المعلومات:</w:t>
      </w:r>
    </w:p>
    <w:p w14:paraId="0E0470F6" w14:textId="77777777" w:rsidR="00A6132F" w:rsidRDefault="00A6132F" w:rsidP="00A6132F">
      <w:pPr>
        <w:pStyle w:val="ListParagraph"/>
        <w:numPr>
          <w:ilvl w:val="0"/>
          <w:numId w:val="1"/>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متوفرة عندما يتم التصديق على اصدار القوائم المالية لتلك الفترات، ويمكن الحصول عليها واستخدامها في عملية اعداد وعرض القوائم المالية.</w:t>
      </w:r>
    </w:p>
    <w:p w14:paraId="5B6E4F87" w14:textId="77777777" w:rsidR="00A6132F" w:rsidRDefault="00A6132F" w:rsidP="00A6132F">
      <w:pPr>
        <w:pStyle w:val="ListParagraph"/>
        <w:bidi/>
        <w:spacing w:after="0" w:line="240" w:lineRule="auto"/>
        <w:ind w:left="19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تتضمن اخطأ الفترات السابقة كل من الاخطاء الحسابية والاخطاء في تطبيق السياسات المحاسبية، واغفال او سوء تفسير بعض الحقائق والاحتيال.</w:t>
      </w:r>
    </w:p>
    <w:p w14:paraId="31EDD6CB" w14:textId="77777777" w:rsidR="00A6132F" w:rsidRPr="00510ED6" w:rsidRDefault="00A6132F" w:rsidP="00A6132F">
      <w:pPr>
        <w:pStyle w:val="ListParagraph"/>
        <w:bidi/>
        <w:spacing w:after="0" w:line="240" w:lineRule="auto"/>
        <w:ind w:left="190"/>
        <w:jc w:val="both"/>
        <w:rPr>
          <w:rFonts w:ascii="Simplified Arabic" w:hAnsi="Simplified Arabic" w:cs="Simplified Arabic"/>
          <w:b/>
          <w:bCs/>
          <w:sz w:val="28"/>
          <w:szCs w:val="28"/>
          <w:rtl/>
          <w:lang w:bidi="ar-IQ"/>
        </w:rPr>
      </w:pPr>
    </w:p>
    <w:p w14:paraId="0C56010B" w14:textId="77777777" w:rsidR="00A6132F" w:rsidRDefault="00A6132F" w:rsidP="00A6132F">
      <w:pPr>
        <w:pStyle w:val="ListParagraph"/>
        <w:bidi/>
        <w:spacing w:after="0" w:line="240" w:lineRule="auto"/>
        <w:ind w:left="190"/>
        <w:jc w:val="both"/>
        <w:rPr>
          <w:rFonts w:ascii="Simplified Arabic" w:hAnsi="Simplified Arabic" w:cs="Simplified Arabic"/>
          <w:b/>
          <w:bCs/>
          <w:sz w:val="28"/>
          <w:szCs w:val="28"/>
          <w:rtl/>
          <w:lang w:bidi="ar-IQ"/>
        </w:rPr>
      </w:pPr>
      <w:r w:rsidRPr="00510ED6">
        <w:rPr>
          <w:rFonts w:ascii="Simplified Arabic" w:hAnsi="Simplified Arabic" w:cs="Simplified Arabic" w:hint="cs"/>
          <w:b/>
          <w:bCs/>
          <w:sz w:val="28"/>
          <w:szCs w:val="28"/>
          <w:rtl/>
          <w:lang w:bidi="ar-IQ"/>
        </w:rPr>
        <w:t>الحذف الجوهري او العرض الخاطئ لبنود ما:</w:t>
      </w:r>
      <w:r w:rsidR="00510ED6">
        <w:rPr>
          <w:rFonts w:ascii="Simplified Arabic" w:hAnsi="Simplified Arabic" w:cs="Simplified Arabic" w:hint="cs"/>
          <w:b/>
          <w:bCs/>
          <w:sz w:val="28"/>
          <w:szCs w:val="28"/>
          <w:rtl/>
          <w:lang w:bidi="ar-IQ"/>
        </w:rPr>
        <w:t xml:space="preserve"> </w:t>
      </w:r>
      <w:r w:rsidR="00510ED6">
        <w:rPr>
          <w:rFonts w:ascii="Simplified Arabic" w:hAnsi="Simplified Arabic" w:cs="Simplified Arabic" w:hint="cs"/>
          <w:sz w:val="28"/>
          <w:szCs w:val="28"/>
          <w:rtl/>
          <w:lang w:bidi="ar-IQ"/>
        </w:rPr>
        <w:t>يكون الحذف او العرض الخاطئ لبنود معينة جوهري اذا كان حجم هذه البنود او طبيعتها سواء كانت مستقلة او عند اضافتها لبنود اخرى ذات تأثير على القرار الاقتصادي لمستخدمي المعلومات المحاسبية.</w:t>
      </w:r>
      <w:r w:rsidRPr="00510ED6">
        <w:rPr>
          <w:rFonts w:ascii="Simplified Arabic" w:hAnsi="Simplified Arabic" w:cs="Simplified Arabic" w:hint="cs"/>
          <w:b/>
          <w:bCs/>
          <w:sz w:val="28"/>
          <w:szCs w:val="28"/>
          <w:rtl/>
          <w:lang w:bidi="ar-IQ"/>
        </w:rPr>
        <w:t xml:space="preserve"> </w:t>
      </w:r>
    </w:p>
    <w:p w14:paraId="5A72A78F" w14:textId="77777777" w:rsidR="00D85474" w:rsidRDefault="00D85474" w:rsidP="00D85474">
      <w:pPr>
        <w:pStyle w:val="ListParagraph"/>
        <w:bidi/>
        <w:spacing w:after="0" w:line="240" w:lineRule="auto"/>
        <w:ind w:left="190"/>
        <w:jc w:val="both"/>
        <w:rPr>
          <w:rFonts w:ascii="Simplified Arabic" w:hAnsi="Simplified Arabic" w:cs="Simplified Arabic"/>
          <w:sz w:val="28"/>
          <w:szCs w:val="28"/>
          <w:rtl/>
          <w:lang w:bidi="ar-IQ"/>
        </w:rPr>
      </w:pPr>
      <w:r w:rsidRPr="00D85474">
        <w:rPr>
          <w:rFonts w:ascii="Simplified Arabic" w:hAnsi="Simplified Arabic" w:cs="Simplified Arabic" w:hint="cs"/>
          <w:b/>
          <w:bCs/>
          <w:sz w:val="28"/>
          <w:szCs w:val="28"/>
          <w:rtl/>
          <w:lang w:bidi="ar-IQ"/>
        </w:rPr>
        <w:t>التطبيق بأثر رجعي</w:t>
      </w:r>
      <w:r>
        <w:rPr>
          <w:rFonts w:ascii="Simplified Arabic" w:hAnsi="Simplified Arabic" w:cs="Simplified Arabic" w:hint="cs"/>
          <w:b/>
          <w:bCs/>
          <w:sz w:val="28"/>
          <w:szCs w:val="28"/>
          <w:rtl/>
          <w:lang w:bidi="ar-IQ"/>
        </w:rPr>
        <w:t xml:space="preserve">: </w:t>
      </w:r>
      <w:r w:rsidRPr="00D85474">
        <w:rPr>
          <w:rFonts w:ascii="Simplified Arabic" w:hAnsi="Simplified Arabic" w:cs="Simplified Arabic" w:hint="cs"/>
          <w:sz w:val="28"/>
          <w:szCs w:val="28"/>
          <w:rtl/>
          <w:lang w:bidi="ar-IQ"/>
        </w:rPr>
        <w:t>ويعني تطبيق سياسة جديدة لعمليات واحداث وظروف كما لو كانت هذه السياسة مطبقة سابقاً.</w:t>
      </w:r>
    </w:p>
    <w:p w14:paraId="7B930B5D" w14:textId="77777777" w:rsidR="00D85474" w:rsidRPr="00D85474" w:rsidRDefault="00D85474" w:rsidP="00D85474">
      <w:pPr>
        <w:pStyle w:val="ListParagraph"/>
        <w:bidi/>
        <w:spacing w:after="0" w:line="240" w:lineRule="auto"/>
        <w:ind w:left="190"/>
        <w:jc w:val="both"/>
        <w:rPr>
          <w:rFonts w:ascii="Simplified Arabic" w:hAnsi="Simplified Arabic" w:cs="Simplified Arabic"/>
          <w:sz w:val="28"/>
          <w:szCs w:val="28"/>
          <w:rtl/>
          <w:lang w:bidi="ar-IQ"/>
        </w:rPr>
      </w:pPr>
    </w:p>
    <w:p w14:paraId="5327D6A3" w14:textId="77777777" w:rsidR="00D85474" w:rsidRDefault="00D85474" w:rsidP="00A6132F">
      <w:pPr>
        <w:pStyle w:val="ListParagraph"/>
        <w:bidi/>
        <w:spacing w:after="0" w:line="240" w:lineRule="auto"/>
        <w:ind w:left="4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اعادة العرض</w:t>
      </w:r>
      <w:r w:rsidRPr="00D85474">
        <w:rPr>
          <w:rFonts w:ascii="Simplified Arabic" w:hAnsi="Simplified Arabic" w:cs="Simplified Arabic" w:hint="cs"/>
          <w:b/>
          <w:bCs/>
          <w:sz w:val="28"/>
          <w:szCs w:val="28"/>
          <w:rtl/>
          <w:lang w:bidi="ar-IQ"/>
        </w:rPr>
        <w:t xml:space="preserve"> بأثر رجعي</w:t>
      </w:r>
      <w:r>
        <w:rPr>
          <w:rFonts w:ascii="Simplified Arabic" w:hAnsi="Simplified Arabic" w:cs="Simplified Arabic" w:hint="cs"/>
          <w:b/>
          <w:bCs/>
          <w:sz w:val="28"/>
          <w:szCs w:val="28"/>
          <w:rtl/>
          <w:lang w:bidi="ar-IQ"/>
        </w:rPr>
        <w:t xml:space="preserve">: </w:t>
      </w:r>
      <w:r w:rsidRPr="00D85474">
        <w:rPr>
          <w:rFonts w:ascii="Simplified Arabic" w:hAnsi="Simplified Arabic" w:cs="Simplified Arabic" w:hint="cs"/>
          <w:sz w:val="28"/>
          <w:szCs w:val="28"/>
          <w:rtl/>
          <w:lang w:bidi="ar-IQ"/>
        </w:rPr>
        <w:t>هو تصحيح لعملية الاعتراف والقياس والعرض لمبالغ تشكل عناصر القوائم المالية، وبحيث يؤدي ذلك الى تصحيح اخطاء الفترة السابقة، وكأن الخطأ لم يحدث ابداً</w:t>
      </w:r>
      <w:r>
        <w:rPr>
          <w:rFonts w:ascii="Simplified Arabic" w:hAnsi="Simplified Arabic" w:cs="Simplified Arabic" w:hint="cs"/>
          <w:b/>
          <w:bCs/>
          <w:sz w:val="28"/>
          <w:szCs w:val="28"/>
          <w:rtl/>
          <w:lang w:bidi="ar-IQ"/>
        </w:rPr>
        <w:t>.</w:t>
      </w:r>
    </w:p>
    <w:p w14:paraId="3A61FB9D" w14:textId="77777777" w:rsidR="00AC6568" w:rsidRPr="00AC6568" w:rsidRDefault="00AC6568" w:rsidP="00AC6568">
      <w:pPr>
        <w:pStyle w:val="ListParagraph"/>
        <w:bidi/>
        <w:spacing w:after="0" w:line="240" w:lineRule="auto"/>
        <w:ind w:left="49"/>
        <w:jc w:val="both"/>
        <w:rPr>
          <w:rFonts w:ascii="Simplified Arabic" w:hAnsi="Simplified Arabic" w:cs="Simplified Arabic"/>
          <w:sz w:val="28"/>
          <w:szCs w:val="28"/>
          <w:rtl/>
          <w:lang w:bidi="ar-IQ"/>
        </w:rPr>
      </w:pPr>
    </w:p>
    <w:p w14:paraId="5BFE8C0D" w14:textId="77777777" w:rsidR="00A6132F" w:rsidRDefault="00AC6568" w:rsidP="00D85474">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التطبيق بأثر مستقبلي للتغيير في السياسة المحاسبية والتغيير في التقدير المحاسبي:</w:t>
      </w:r>
      <w:r w:rsidR="00D85474">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يتم تطبيق التغيير في السياسة المحاسبية والاعتراف باثر التغيير في التقديرات المحاسبية على النحو الاتي:</w:t>
      </w:r>
    </w:p>
    <w:p w14:paraId="4F4FBCA4" w14:textId="77777777" w:rsidR="00AC6568" w:rsidRDefault="00AC6568" w:rsidP="00AC6568">
      <w:pPr>
        <w:pStyle w:val="ListParagraph"/>
        <w:numPr>
          <w:ilvl w:val="0"/>
          <w:numId w:val="1"/>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يتم تطبيق السياسة المحاسبية الجديدة على المعاملات والاحداث والظروف الاخرى التي تحدث بعد التاريخ الذي تم فيه تغيير السياسة، اي بأثر مستقبلي. بمعنى اذا حدث تغيير في اسس الاعتراف بالايراد فيتم تطبيق هذا التغيير على الاحداث والعمليات التي تحدث بعد تاريخ التغيير.</w:t>
      </w:r>
    </w:p>
    <w:p w14:paraId="4104CB53" w14:textId="77777777" w:rsidR="00AC6568" w:rsidRDefault="00AC6568" w:rsidP="00AC6568">
      <w:pPr>
        <w:pStyle w:val="ListParagraph"/>
        <w:numPr>
          <w:ilvl w:val="0"/>
          <w:numId w:val="1"/>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يتم الاعتراف بأثر التغيير في التقدير المحاسبي على الفترة الحالية والفترات اللاحقة لعملية التغيير. ففي حالة تغير العمر الانتاجي المتبقي لاصل غير متداول فيتم الاعتراف بأثر هذا التغيير على السنة الحالية والسنوات اللاحقة.</w:t>
      </w:r>
    </w:p>
    <w:p w14:paraId="6FF910A2" w14:textId="77777777" w:rsidR="00AC6568" w:rsidRPr="00AC6568" w:rsidRDefault="00AC6568" w:rsidP="00AC6568">
      <w:pPr>
        <w:pStyle w:val="ListParagraph"/>
        <w:bidi/>
        <w:spacing w:after="0" w:line="240" w:lineRule="auto"/>
        <w:ind w:left="33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
    <w:p w14:paraId="40FFFCC1" w14:textId="77777777" w:rsidR="00DA1842" w:rsidRPr="004A3287" w:rsidRDefault="00AC6568" w:rsidP="00DA1842">
      <w:pPr>
        <w:pStyle w:val="ListParagraph"/>
        <w:bidi/>
        <w:spacing w:after="0" w:line="240" w:lineRule="auto"/>
        <w:ind w:left="49"/>
        <w:jc w:val="both"/>
        <w:rPr>
          <w:rFonts w:ascii="Simplified Arabic" w:hAnsi="Simplified Arabic" w:cs="Simplified Arabic"/>
          <w:b/>
          <w:bCs/>
          <w:sz w:val="28"/>
          <w:szCs w:val="28"/>
          <w:rtl/>
          <w:lang w:bidi="ar-IQ"/>
        </w:rPr>
      </w:pPr>
      <w:r w:rsidRPr="004A3287">
        <w:rPr>
          <w:rFonts w:ascii="Simplified Arabic" w:hAnsi="Simplified Arabic" w:cs="Simplified Arabic" w:hint="cs"/>
          <w:b/>
          <w:bCs/>
          <w:sz w:val="28"/>
          <w:szCs w:val="28"/>
          <w:rtl/>
          <w:lang w:bidi="ar-IQ"/>
        </w:rPr>
        <w:t>متطلبات المعيار:</w:t>
      </w:r>
    </w:p>
    <w:p w14:paraId="37905327" w14:textId="77777777" w:rsidR="0062262F" w:rsidRDefault="00AC6568" w:rsidP="0062262F">
      <w:pPr>
        <w:bidi/>
        <w:spacing w:after="0" w:line="240" w:lineRule="auto"/>
        <w:jc w:val="both"/>
        <w:rPr>
          <w:rFonts w:ascii="Simplified Arabic" w:hAnsi="Simplified Arabic" w:cs="Simplified Arabic"/>
          <w:b/>
          <w:bCs/>
          <w:sz w:val="28"/>
          <w:szCs w:val="28"/>
          <w:rtl/>
          <w:lang w:bidi="ar-IQ"/>
        </w:rPr>
      </w:pPr>
      <w:r w:rsidRPr="00AC6568">
        <w:rPr>
          <w:rFonts w:ascii="Simplified Arabic" w:hAnsi="Simplified Arabic" w:cs="Simplified Arabic" w:hint="cs"/>
          <w:b/>
          <w:bCs/>
          <w:sz w:val="28"/>
          <w:szCs w:val="28"/>
          <w:rtl/>
          <w:lang w:bidi="ar-IQ"/>
        </w:rPr>
        <w:t>اولاً. اختيار وتطبيق السياسات المحاسبية</w:t>
      </w:r>
      <w:r>
        <w:rPr>
          <w:rFonts w:ascii="Simplified Arabic" w:hAnsi="Simplified Arabic" w:cs="Simplified Arabic" w:hint="cs"/>
          <w:b/>
          <w:bCs/>
          <w:sz w:val="28"/>
          <w:szCs w:val="28"/>
          <w:rtl/>
          <w:lang w:bidi="ar-IQ"/>
        </w:rPr>
        <w:t xml:space="preserve"> </w:t>
      </w:r>
      <w:r>
        <w:rPr>
          <w:rFonts w:ascii="Simplified Arabic" w:hAnsi="Simplified Arabic" w:cs="Simplified Arabic"/>
          <w:b/>
          <w:bCs/>
          <w:sz w:val="28"/>
          <w:szCs w:val="28"/>
          <w:lang w:bidi="ar-IQ"/>
        </w:rPr>
        <w:t>Selection and A</w:t>
      </w:r>
      <w:r w:rsidR="00962C99">
        <w:rPr>
          <w:rFonts w:ascii="Simplified Arabic" w:hAnsi="Simplified Arabic" w:cs="Simplified Arabic"/>
          <w:b/>
          <w:bCs/>
          <w:sz w:val="28"/>
          <w:szCs w:val="28"/>
          <w:lang w:bidi="ar-IQ"/>
        </w:rPr>
        <w:t>pplication of Accounting policies</w:t>
      </w:r>
      <w:r>
        <w:rPr>
          <w:rFonts w:ascii="Simplified Arabic" w:hAnsi="Simplified Arabic" w:cs="Simplified Arabic" w:hint="cs"/>
          <w:b/>
          <w:bCs/>
          <w:sz w:val="28"/>
          <w:szCs w:val="28"/>
          <w:rtl/>
          <w:lang w:bidi="ar-IQ"/>
        </w:rPr>
        <w:t>:</w:t>
      </w:r>
    </w:p>
    <w:p w14:paraId="36D2CD3E" w14:textId="77777777" w:rsidR="00962C99" w:rsidRDefault="00962C99" w:rsidP="00AD3285">
      <w:pPr>
        <w:pStyle w:val="ListParagraph"/>
        <w:numPr>
          <w:ilvl w:val="0"/>
          <w:numId w:val="42"/>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يتم اختيار السياسات المحاسبية الملائمة من خلال تطبيق المعيار او تفسير ملائم للمعاملات او الاحداث مع الاخذ بعين الاعتبار اية ارشادات ذات علاقة تصدرها مجلس معايير المحاسبة الدولية. </w:t>
      </w:r>
    </w:p>
    <w:p w14:paraId="5018A7B4" w14:textId="77777777" w:rsidR="00962C99" w:rsidRDefault="00962C99" w:rsidP="00AD3285">
      <w:pPr>
        <w:pStyle w:val="ListParagraph"/>
        <w:numPr>
          <w:ilvl w:val="0"/>
          <w:numId w:val="42"/>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عند عدم وجود معيار او تفسير ينطبق بشكل محدد على حدث او عملية معينة، تستخدم الادارة اجتهادها في تطوير وتطبيق السياسة المحاسبية التي تؤدي الى معلومات تتصف بما يلي:</w:t>
      </w:r>
    </w:p>
    <w:p w14:paraId="5CE6789C" w14:textId="77777777" w:rsidR="00962C99" w:rsidRDefault="00962C99" w:rsidP="00AD3285">
      <w:pPr>
        <w:pStyle w:val="ListParagraph"/>
        <w:numPr>
          <w:ilvl w:val="0"/>
          <w:numId w:val="43"/>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ملائمة لمستخدمي المعلومات المحاسبية لاتخاذ قرارات اقتصادية رشيدة. </w:t>
      </w:r>
    </w:p>
    <w:p w14:paraId="10ADD8CF" w14:textId="77777777" w:rsidR="00962C99" w:rsidRDefault="00962C99" w:rsidP="00AD3285">
      <w:pPr>
        <w:pStyle w:val="ListParagraph"/>
        <w:numPr>
          <w:ilvl w:val="0"/>
          <w:numId w:val="43"/>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موثوقة بحيث تكون القوائم المالية تمثل بصدق المركز المالي والاداء المالي والتدفقات النقدية للمنشأة، وتعكس الجوهر الاقتصادي للمعاملات وليس فقط الشكل القانوني، وتكون محايدة اي تخلو من التحيز، ومكتملة</w:t>
      </w:r>
      <w:r w:rsidR="00197708">
        <w:rPr>
          <w:rFonts w:ascii="Simplified Arabic" w:hAnsi="Simplified Arabic" w:cs="Simplified Arabic" w:hint="cs"/>
          <w:sz w:val="28"/>
          <w:szCs w:val="28"/>
          <w:rtl/>
          <w:lang w:bidi="ar-IQ"/>
        </w:rPr>
        <w:t>، ومتحفظة وحكيمة.</w:t>
      </w:r>
      <w:r>
        <w:rPr>
          <w:rFonts w:ascii="Simplified Arabic" w:hAnsi="Simplified Arabic" w:cs="Simplified Arabic" w:hint="cs"/>
          <w:sz w:val="28"/>
          <w:szCs w:val="28"/>
          <w:rtl/>
          <w:lang w:bidi="ar-IQ"/>
        </w:rPr>
        <w:t xml:space="preserve">  </w:t>
      </w:r>
    </w:p>
    <w:p w14:paraId="78633265" w14:textId="77777777" w:rsidR="00197708" w:rsidRDefault="00197708" w:rsidP="00AD3285">
      <w:pPr>
        <w:pStyle w:val="ListParagraph"/>
        <w:numPr>
          <w:ilvl w:val="0"/>
          <w:numId w:val="42"/>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عند استخدام الادارة لاجتهادها في تطوير وتطبيق سياسة محاسبية معينة الفقرة(2)</w:t>
      </w:r>
      <w:r w:rsidR="00962C99">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اعلاه عليها مراعاة تطبيق المصادر التالية بترتيب تنازلي وتأخذها بعين الاعتبار:</w:t>
      </w:r>
    </w:p>
    <w:p w14:paraId="10914B8C" w14:textId="77777777" w:rsidR="00197708" w:rsidRDefault="00197708" w:rsidP="00AD3285">
      <w:pPr>
        <w:pStyle w:val="ListParagraph"/>
        <w:numPr>
          <w:ilvl w:val="0"/>
          <w:numId w:val="44"/>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المتطلبات والارشادات الواردة في المعايير والتفسيرات التي تعالج مواضيع مشابهة وذات علاقة.</w:t>
      </w:r>
    </w:p>
    <w:p w14:paraId="310C0144" w14:textId="77777777" w:rsidR="00197708" w:rsidRDefault="00197708" w:rsidP="00AD3285">
      <w:pPr>
        <w:pStyle w:val="ListParagraph"/>
        <w:numPr>
          <w:ilvl w:val="0"/>
          <w:numId w:val="44"/>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التعريفات وشروط الاعتراف وأسس القياس المتعلقة بألاصول والالتزامات والدخل والمصاريف الواردة في الاطار المفاهيمي لمجلس معايير المحاسبة الدولي(</w:t>
      </w:r>
      <w:r>
        <w:rPr>
          <w:rFonts w:ascii="Simplified Arabic" w:hAnsi="Simplified Arabic" w:cs="Simplified Arabic"/>
          <w:sz w:val="28"/>
          <w:szCs w:val="28"/>
          <w:lang w:bidi="ar-IQ"/>
        </w:rPr>
        <w:t>IASB</w:t>
      </w:r>
      <w:r>
        <w:rPr>
          <w:rFonts w:ascii="Simplified Arabic" w:hAnsi="Simplified Arabic" w:cs="Simplified Arabic" w:hint="cs"/>
          <w:sz w:val="28"/>
          <w:szCs w:val="28"/>
          <w:rtl/>
          <w:lang w:bidi="ar-IQ"/>
        </w:rPr>
        <w:t>).</w:t>
      </w:r>
    </w:p>
    <w:p w14:paraId="34996B84" w14:textId="77777777" w:rsidR="00625818" w:rsidRPr="00C90F78" w:rsidRDefault="00197708" w:rsidP="00C90F78">
      <w:pPr>
        <w:pStyle w:val="ListParagraph"/>
        <w:numPr>
          <w:ilvl w:val="0"/>
          <w:numId w:val="44"/>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كما يمكن للادارة الاخذ بعين الاعتبار الاصدارات الحديثة للهيئات الاخرى الواضعة للمعايير التي تستخدم اطار مفاهيمي مماثل لاطار المعايير المحاسبية الدولية وغيرها من الاطر المحاسبية </w:t>
      </w:r>
      <w:r w:rsidR="00625818">
        <w:rPr>
          <w:rFonts w:ascii="Simplified Arabic" w:hAnsi="Simplified Arabic" w:cs="Simplified Arabic" w:hint="cs"/>
          <w:sz w:val="28"/>
          <w:szCs w:val="28"/>
          <w:rtl/>
          <w:lang w:bidi="ar-IQ"/>
        </w:rPr>
        <w:t>والاستعانة بالممارسة السائدة والمقبولة في الصناعة التي تعمل بها المنشأة وبما لا يتعارض ذلك مع المصادر المذكوره سابقاً(أ وب).</w:t>
      </w:r>
    </w:p>
    <w:p w14:paraId="7CBE6A4F" w14:textId="77777777" w:rsidR="00625818" w:rsidRDefault="00625818" w:rsidP="00625818">
      <w:pPr>
        <w:pStyle w:val="ListParagraph"/>
        <w:bidi/>
        <w:spacing w:after="0" w:line="240" w:lineRule="auto"/>
        <w:ind w:left="49"/>
        <w:jc w:val="both"/>
        <w:rPr>
          <w:rFonts w:ascii="Simplified Arabic" w:hAnsi="Simplified Arabic" w:cs="Simplified Arabic"/>
          <w:b/>
          <w:bCs/>
          <w:sz w:val="28"/>
          <w:szCs w:val="28"/>
          <w:rtl/>
          <w:lang w:bidi="ar-IQ"/>
        </w:rPr>
      </w:pPr>
      <w:r w:rsidRPr="00625818">
        <w:rPr>
          <w:rFonts w:ascii="Simplified Arabic" w:hAnsi="Simplified Arabic" w:cs="Simplified Arabic" w:hint="cs"/>
          <w:b/>
          <w:bCs/>
          <w:sz w:val="28"/>
          <w:szCs w:val="28"/>
          <w:rtl/>
          <w:lang w:bidi="ar-IQ"/>
        </w:rPr>
        <w:t>الاتساق في السياست المحاسبية</w:t>
      </w:r>
      <w:r w:rsidR="00197708" w:rsidRPr="00625818">
        <w:rPr>
          <w:rFonts w:ascii="Simplified Arabic" w:hAnsi="Simplified Arabic" w:cs="Simplified Arabic" w:hint="cs"/>
          <w:b/>
          <w:bCs/>
          <w:sz w:val="28"/>
          <w:szCs w:val="28"/>
          <w:rtl/>
          <w:lang w:bidi="ar-IQ"/>
        </w:rPr>
        <w:t xml:space="preserve"> </w:t>
      </w:r>
      <w:r>
        <w:rPr>
          <w:rFonts w:ascii="Simplified Arabic" w:hAnsi="Simplified Arabic" w:cs="Simplified Arabic"/>
          <w:b/>
          <w:bCs/>
          <w:sz w:val="28"/>
          <w:szCs w:val="28"/>
          <w:lang w:bidi="ar-IQ"/>
        </w:rPr>
        <w:t>Consistency in Accounting policies</w:t>
      </w:r>
      <w:r>
        <w:rPr>
          <w:rFonts w:ascii="Simplified Arabic" w:hAnsi="Simplified Arabic" w:cs="Simplified Arabic" w:hint="cs"/>
          <w:b/>
          <w:bCs/>
          <w:sz w:val="28"/>
          <w:szCs w:val="28"/>
          <w:rtl/>
          <w:lang w:bidi="ar-IQ"/>
        </w:rPr>
        <w:t>:</w:t>
      </w:r>
    </w:p>
    <w:p w14:paraId="30016438" w14:textId="77777777" w:rsidR="00B46DD1" w:rsidRDefault="00B46DD1" w:rsidP="00625818">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625818">
        <w:rPr>
          <w:rFonts w:ascii="Simplified Arabic" w:hAnsi="Simplified Arabic" w:cs="Simplified Arabic" w:hint="cs"/>
          <w:sz w:val="28"/>
          <w:szCs w:val="28"/>
          <w:rtl/>
          <w:lang w:bidi="ar-IQ"/>
        </w:rPr>
        <w:t>يعني الاتساق الثبات في استخدام نفس السياسات المحاسبية للعمليات والاحداث</w:t>
      </w:r>
      <w:r w:rsidR="00197708" w:rsidRPr="00625818">
        <w:rPr>
          <w:rFonts w:ascii="Simplified Arabic" w:hAnsi="Simplified Arabic" w:cs="Simplified Arabic" w:hint="cs"/>
          <w:b/>
          <w:bCs/>
          <w:sz w:val="28"/>
          <w:szCs w:val="28"/>
          <w:rtl/>
          <w:lang w:bidi="ar-IQ"/>
        </w:rPr>
        <w:t xml:space="preserve"> </w:t>
      </w:r>
      <w:r w:rsidR="00625818" w:rsidRPr="00B46DD1">
        <w:rPr>
          <w:rFonts w:ascii="Simplified Arabic" w:hAnsi="Simplified Arabic" w:cs="Simplified Arabic" w:hint="cs"/>
          <w:sz w:val="28"/>
          <w:szCs w:val="28"/>
          <w:rtl/>
          <w:lang w:bidi="ar-IQ"/>
        </w:rPr>
        <w:t>والظروف المتشابهة</w:t>
      </w:r>
      <w:r>
        <w:rPr>
          <w:rFonts w:ascii="Simplified Arabic" w:hAnsi="Simplified Arabic" w:cs="Simplified Arabic" w:hint="cs"/>
          <w:sz w:val="28"/>
          <w:szCs w:val="28"/>
          <w:rtl/>
          <w:lang w:bidi="ar-IQ"/>
        </w:rPr>
        <w:t xml:space="preserve"> من فترة لاخرى، مما يجعل القوائم المالية لنفس المنشأة قابلة للمقارنة من فترة لاخرى، يوجب المعيار على المنشأة اختيار وتطبيق سياساتها المحاسبية بشكل يلائم المعاملات والاحداث، ما لم يحدد او يسمح معيار او تفسير معين بتصنيف البنود التي قد يكون اختلاف السياسات مناسباً لها.</w:t>
      </w:r>
    </w:p>
    <w:p w14:paraId="406E7410" w14:textId="77777777" w:rsidR="00B46DD1" w:rsidRDefault="00B46DD1" w:rsidP="00B46DD1">
      <w:pPr>
        <w:pStyle w:val="ListParagraph"/>
        <w:bidi/>
        <w:spacing w:after="0" w:line="240" w:lineRule="auto"/>
        <w:ind w:left="49"/>
        <w:jc w:val="both"/>
        <w:rPr>
          <w:rFonts w:ascii="Simplified Arabic" w:hAnsi="Simplified Arabic" w:cs="Simplified Arabic"/>
          <w:sz w:val="28"/>
          <w:szCs w:val="28"/>
          <w:rtl/>
          <w:lang w:bidi="ar-IQ"/>
        </w:rPr>
      </w:pPr>
    </w:p>
    <w:p w14:paraId="68675ABC" w14:textId="77777777" w:rsidR="00B46DD1" w:rsidRDefault="00B46DD1" w:rsidP="00B46DD1">
      <w:pPr>
        <w:pStyle w:val="ListParagraph"/>
        <w:bidi/>
        <w:spacing w:after="0" w:line="240" w:lineRule="auto"/>
        <w:ind w:left="4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rPr>
        <w:t>التغييرات</w:t>
      </w:r>
      <w:r w:rsidRPr="00625818">
        <w:rPr>
          <w:rFonts w:ascii="Simplified Arabic" w:hAnsi="Simplified Arabic" w:cs="Simplified Arabic" w:hint="cs"/>
          <w:b/>
          <w:bCs/>
          <w:sz w:val="28"/>
          <w:szCs w:val="28"/>
          <w:rtl/>
          <w:lang w:bidi="ar-IQ"/>
        </w:rPr>
        <w:t xml:space="preserve"> في السياست المحاسبية </w:t>
      </w:r>
      <w:proofErr w:type="spellStart"/>
      <w:r>
        <w:rPr>
          <w:rFonts w:ascii="Simplified Arabic" w:hAnsi="Simplified Arabic" w:cs="Simplified Arabic"/>
          <w:b/>
          <w:bCs/>
          <w:sz w:val="28"/>
          <w:szCs w:val="28"/>
          <w:lang w:bidi="ar-IQ"/>
        </w:rPr>
        <w:t>Chages</w:t>
      </w:r>
      <w:proofErr w:type="spellEnd"/>
      <w:r>
        <w:rPr>
          <w:rFonts w:ascii="Simplified Arabic" w:hAnsi="Simplified Arabic" w:cs="Simplified Arabic"/>
          <w:b/>
          <w:bCs/>
          <w:sz w:val="28"/>
          <w:szCs w:val="28"/>
          <w:lang w:bidi="ar-IQ"/>
        </w:rPr>
        <w:t xml:space="preserve"> in Accounting policies</w:t>
      </w:r>
      <w:r>
        <w:rPr>
          <w:rFonts w:ascii="Simplified Arabic" w:hAnsi="Simplified Arabic" w:cs="Simplified Arabic" w:hint="cs"/>
          <w:b/>
          <w:bCs/>
          <w:sz w:val="28"/>
          <w:szCs w:val="28"/>
          <w:rtl/>
          <w:lang w:bidi="ar-IQ"/>
        </w:rPr>
        <w:t>:</w:t>
      </w:r>
    </w:p>
    <w:p w14:paraId="6010BEBA" w14:textId="77777777" w:rsidR="00B46DD1" w:rsidRDefault="008F181B" w:rsidP="00B46DD1">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t>يجب على المنشأة استخدام نفس السياست المحاسبية عبر الفترات الزمنية المتعاقبة، وذلك لتمكين مستخدمي القوائم المالية من تحليل الاتجاه والتغيير في ربحية المنشأة ومركزها المالي والتدفقات</w:t>
      </w:r>
      <w:r w:rsidR="00C90F78">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النقدية لديها والذي يحدث عبر الفترات الزمنية المتعاقبة. وبالتالي فأن الحالات التي يسمح فيها المعيار المحاسبي الدولي رقم (8) للمنشآت بتغيير سياسة محاسبية معينة محدودة وتتمثل في الحالات التالية:  </w:t>
      </w:r>
    </w:p>
    <w:p w14:paraId="7D71DD01" w14:textId="77777777" w:rsidR="008F181B" w:rsidRPr="0052620C" w:rsidRDefault="008F181B" w:rsidP="0052620C">
      <w:pPr>
        <w:pStyle w:val="ListParagraph"/>
        <w:numPr>
          <w:ilvl w:val="0"/>
          <w:numId w:val="1"/>
        </w:numPr>
        <w:bidi/>
        <w:spacing w:after="0" w:line="240" w:lineRule="auto"/>
        <w:ind w:left="332"/>
        <w:jc w:val="both"/>
        <w:rPr>
          <w:rFonts w:ascii="Simplified Arabic" w:hAnsi="Simplified Arabic" w:cs="Simplified Arabic"/>
          <w:sz w:val="28"/>
          <w:szCs w:val="28"/>
          <w:rtl/>
          <w:lang w:bidi="ar-IQ"/>
        </w:rPr>
      </w:pPr>
      <w:r w:rsidRPr="0052620C">
        <w:rPr>
          <w:rFonts w:ascii="Simplified Arabic" w:hAnsi="Simplified Arabic" w:cs="Simplified Arabic" w:hint="cs"/>
          <w:sz w:val="28"/>
          <w:szCs w:val="28"/>
          <w:rtl/>
          <w:lang w:bidi="ar-IQ"/>
        </w:rPr>
        <w:t xml:space="preserve">اذا تطلب معيار او تفسير معين هذا التغيير، او اذا تطلب قانون تشريع محلي هذا التغيير، او اذا ادى هذا التغيير لزيادة موثوقية وملائمة المعلومات المعروضة في القوائم المالية للمنشأة، بالتالي عزز من اظهار المعلومات المتعلقة بميزانية المنشأة ونتيجة اعمالها وتدفقاتها النقدية.  </w:t>
      </w:r>
    </w:p>
    <w:p w14:paraId="14385DBC" w14:textId="77777777" w:rsidR="0052620C" w:rsidRDefault="00B46DD1" w:rsidP="0052620C">
      <w:pPr>
        <w:pStyle w:val="ListParagraph"/>
        <w:bidi/>
        <w:spacing w:after="0" w:line="240" w:lineRule="auto"/>
        <w:ind w:left="-93"/>
        <w:jc w:val="both"/>
        <w:rPr>
          <w:rFonts w:ascii="Simplified Arabic" w:hAnsi="Simplified Arabic" w:cs="Simplified Arabic"/>
          <w:b/>
          <w:bCs/>
          <w:sz w:val="28"/>
          <w:szCs w:val="28"/>
          <w:rtl/>
          <w:lang w:bidi="ar-IQ"/>
        </w:rPr>
      </w:pPr>
      <w:r>
        <w:rPr>
          <w:rFonts w:ascii="Simplified Arabic" w:hAnsi="Simplified Arabic" w:cs="Simplified Arabic" w:hint="cs"/>
          <w:sz w:val="28"/>
          <w:szCs w:val="28"/>
          <w:rtl/>
          <w:lang w:bidi="ar-IQ"/>
        </w:rPr>
        <w:t xml:space="preserve"> </w:t>
      </w:r>
      <w:r w:rsidR="00625818">
        <w:rPr>
          <w:rFonts w:ascii="Simplified Arabic" w:hAnsi="Simplified Arabic" w:cs="Simplified Arabic" w:hint="cs"/>
          <w:b/>
          <w:bCs/>
          <w:sz w:val="28"/>
          <w:szCs w:val="28"/>
          <w:rtl/>
          <w:lang w:bidi="ar-IQ"/>
        </w:rPr>
        <w:t xml:space="preserve"> </w:t>
      </w:r>
      <w:r w:rsidR="00197708" w:rsidRPr="00625818">
        <w:rPr>
          <w:rFonts w:ascii="Simplified Arabic" w:hAnsi="Simplified Arabic" w:cs="Simplified Arabic" w:hint="cs"/>
          <w:b/>
          <w:bCs/>
          <w:sz w:val="28"/>
          <w:szCs w:val="28"/>
          <w:rtl/>
          <w:lang w:bidi="ar-IQ"/>
        </w:rPr>
        <w:t xml:space="preserve"> </w:t>
      </w:r>
      <w:r w:rsidR="00962C99" w:rsidRPr="00625818">
        <w:rPr>
          <w:rFonts w:ascii="Simplified Arabic" w:hAnsi="Simplified Arabic" w:cs="Simplified Arabic" w:hint="cs"/>
          <w:b/>
          <w:bCs/>
          <w:sz w:val="28"/>
          <w:szCs w:val="28"/>
          <w:rtl/>
          <w:lang w:bidi="ar-IQ"/>
        </w:rPr>
        <w:t xml:space="preserve">  </w:t>
      </w:r>
      <w:r w:rsidR="0052620C">
        <w:rPr>
          <w:rFonts w:ascii="Simplified Arabic" w:hAnsi="Simplified Arabic" w:cs="Simplified Arabic" w:hint="cs"/>
          <w:b/>
          <w:bCs/>
          <w:sz w:val="28"/>
          <w:szCs w:val="28"/>
          <w:rtl/>
          <w:lang w:bidi="ar-IQ"/>
        </w:rPr>
        <w:t xml:space="preserve">ولا يعتبر المعيار المحاسبي الدولي رقم(8) التغييرات التالية كتغييرات في السياسة المحاسبية: </w:t>
      </w:r>
    </w:p>
    <w:p w14:paraId="5170BE34" w14:textId="77777777" w:rsidR="0052620C" w:rsidRPr="0052620C" w:rsidRDefault="0052620C" w:rsidP="0052620C">
      <w:pPr>
        <w:pStyle w:val="ListParagraph"/>
        <w:numPr>
          <w:ilvl w:val="0"/>
          <w:numId w:val="1"/>
        </w:numPr>
        <w:bidi/>
        <w:spacing w:after="0" w:line="240" w:lineRule="auto"/>
        <w:ind w:left="474"/>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تطبيق سياسة محاسبية على نوع جديد من المعاملات او العمليات والتي لم تحدث لدى المنشأة في السابق.</w:t>
      </w:r>
    </w:p>
    <w:p w14:paraId="6D3DA09D" w14:textId="77777777" w:rsidR="00962C99" w:rsidRPr="0052620C" w:rsidRDefault="0052620C" w:rsidP="0052620C">
      <w:pPr>
        <w:pStyle w:val="ListParagraph"/>
        <w:numPr>
          <w:ilvl w:val="0"/>
          <w:numId w:val="1"/>
        </w:numPr>
        <w:bidi/>
        <w:spacing w:after="0" w:line="240" w:lineRule="auto"/>
        <w:ind w:left="332"/>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تطبيق سياسة محاسبية</w:t>
      </w: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جديدة على معاملات او عمليات لم تحدث لدى المنشأة في السابق او انها كانت غير مهمة نسبياً.</w:t>
      </w:r>
    </w:p>
    <w:p w14:paraId="70478B10" w14:textId="77777777" w:rsidR="0052620C" w:rsidRDefault="0052620C" w:rsidP="00C90F78">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t>ومن الامثلة على ما سبق قيام المنشأة لاول مرة بتطبيق سياسة اعادة التقييم على الاصول غير المتداولة لديها وذلك وفقاً لمعيار المحاسبة الدولي رقم (16) "الممتلكات والمصانع والمعدات"، حيث لايعد هذا تغييراً في السياسة المحاسبية لدى المنشأة.</w:t>
      </w:r>
    </w:p>
    <w:p w14:paraId="03AED18A" w14:textId="77777777" w:rsidR="00C90F78" w:rsidRPr="00C90F78" w:rsidRDefault="00C90F78" w:rsidP="00C90F78">
      <w:pPr>
        <w:pStyle w:val="ListParagraph"/>
        <w:bidi/>
        <w:spacing w:after="0" w:line="240" w:lineRule="auto"/>
        <w:ind w:left="49"/>
        <w:jc w:val="both"/>
        <w:rPr>
          <w:rFonts w:ascii="Simplified Arabic" w:hAnsi="Simplified Arabic" w:cs="Simplified Arabic"/>
          <w:sz w:val="28"/>
          <w:szCs w:val="28"/>
          <w:rtl/>
          <w:lang w:bidi="ar-IQ"/>
        </w:rPr>
      </w:pPr>
    </w:p>
    <w:p w14:paraId="64A93DD3" w14:textId="77777777" w:rsidR="00484F8E" w:rsidRDefault="00484F8E" w:rsidP="00484F8E">
      <w:pPr>
        <w:pStyle w:val="ListParagraph"/>
        <w:bidi/>
        <w:spacing w:after="0" w:line="240" w:lineRule="auto"/>
        <w:ind w:left="4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تطبيق التغيير في السياسة المحاسبية:</w:t>
      </w:r>
    </w:p>
    <w:p w14:paraId="4BB5A550" w14:textId="77777777" w:rsidR="00484F8E" w:rsidRPr="00484F8E" w:rsidRDefault="00484F8E" w:rsidP="00484F8E">
      <w:pPr>
        <w:pStyle w:val="ListParagraph"/>
        <w:numPr>
          <w:ilvl w:val="0"/>
          <w:numId w:val="1"/>
        </w:numPr>
        <w:bidi/>
        <w:spacing w:after="0" w:line="240" w:lineRule="auto"/>
        <w:ind w:left="332"/>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 xml:space="preserve">يجب على المنشأة المحاسبة عن التغيير في السياسة المحاسبية الناتج عن تطبيق الاولي لمعيار او تفسير معين بموجب الاحكام الانتقالية المحددة ان وجدت في ذلك المعيار او التفسير. </w:t>
      </w:r>
    </w:p>
    <w:p w14:paraId="1293C9DA" w14:textId="77777777" w:rsidR="00C53F48" w:rsidRPr="00C90F78" w:rsidRDefault="00484F8E" w:rsidP="00C90F78">
      <w:pPr>
        <w:pStyle w:val="ListParagraph"/>
        <w:numPr>
          <w:ilvl w:val="0"/>
          <w:numId w:val="1"/>
        </w:numPr>
        <w:bidi/>
        <w:spacing w:after="0" w:line="240" w:lineRule="auto"/>
        <w:ind w:left="332"/>
        <w:jc w:val="both"/>
        <w:rPr>
          <w:rFonts w:ascii="Simplified Arabic" w:hAnsi="Simplified Arabic" w:cs="Simplified Arabic"/>
          <w:b/>
          <w:bCs/>
          <w:sz w:val="28"/>
          <w:szCs w:val="28"/>
          <w:rtl/>
          <w:lang w:bidi="ar-IQ"/>
        </w:rPr>
      </w:pPr>
      <w:r>
        <w:rPr>
          <w:rFonts w:ascii="Simplified Arabic" w:hAnsi="Simplified Arabic" w:cs="Simplified Arabic" w:hint="cs"/>
          <w:sz w:val="28"/>
          <w:szCs w:val="28"/>
          <w:rtl/>
          <w:lang w:bidi="ar-IQ"/>
        </w:rPr>
        <w:t>عندما تقوم المنشأة بتغيير السياسة المحاسبية عند التطبيق الاولي لمعيار او تفسير معين لا يحتوي احكاماً محددة تنطبق على ذلك التغيير، او تقوم بتغيير السياسة المحاسبية بشكل طوعي(إختياري )</w:t>
      </w:r>
      <w:r w:rsidR="00C53F48">
        <w:rPr>
          <w:rFonts w:ascii="Simplified Arabic" w:hAnsi="Simplified Arabic" w:cs="Simplified Arabic" w:hint="cs"/>
          <w:sz w:val="28"/>
          <w:szCs w:val="28"/>
          <w:rtl/>
          <w:lang w:bidi="ar-IQ"/>
        </w:rPr>
        <w:t>، يجب عليها تطبيق التغيير بأثر رجعي.</w:t>
      </w:r>
    </w:p>
    <w:p w14:paraId="4AB3773A" w14:textId="77777777" w:rsidR="00446928" w:rsidRDefault="00C53F48" w:rsidP="00C53F48">
      <w:pPr>
        <w:pStyle w:val="ListParagraph"/>
        <w:bidi/>
        <w:spacing w:after="0" w:line="240" w:lineRule="auto"/>
        <w:ind w:left="49"/>
        <w:jc w:val="both"/>
        <w:rPr>
          <w:rFonts w:ascii="Simplified Arabic" w:hAnsi="Simplified Arabic" w:cs="Simplified Arabic"/>
          <w:b/>
          <w:bCs/>
          <w:sz w:val="28"/>
          <w:szCs w:val="28"/>
          <w:rtl/>
          <w:lang w:bidi="ar-IQ"/>
        </w:rPr>
      </w:pPr>
      <w:r w:rsidRPr="00C53F48">
        <w:rPr>
          <w:rFonts w:ascii="Simplified Arabic" w:hAnsi="Simplified Arabic" w:cs="Simplified Arabic" w:hint="cs"/>
          <w:b/>
          <w:bCs/>
          <w:sz w:val="28"/>
          <w:szCs w:val="28"/>
          <w:rtl/>
          <w:lang w:bidi="ar-IQ"/>
        </w:rPr>
        <w:t>التغيير في السياسات المحاسبية الناجمة عن تبني معيار محاسبي دولي:</w:t>
      </w:r>
    </w:p>
    <w:p w14:paraId="61F1CD67" w14:textId="77777777" w:rsidR="00E25893" w:rsidRDefault="00E25893" w:rsidP="00E25893">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446928">
        <w:rPr>
          <w:rFonts w:ascii="Simplified Arabic" w:hAnsi="Simplified Arabic" w:cs="Simplified Arabic" w:hint="cs"/>
          <w:sz w:val="28"/>
          <w:szCs w:val="28"/>
          <w:rtl/>
          <w:lang w:bidi="ar-IQ"/>
        </w:rPr>
        <w:t>عندما يتم التغيير في السياسة المحاسبية بناءً على متطلبات معيار محاسبي جديد، فيجب المحاسبة عن هذا التغيير وفقاً للاحكام الانتقالية المحددة في ذلك المعيار. وعادة ما تقتضي الاحكام الانتقالية اعادة عرض المعلومات المقارنة عند تطبيق السياسة المحاسبية الجديدة الا اذا كان ذلك غير عملي، وعندما لايتم اعادة عرض المعلومات المقارنة لفترة سابقة معينة، يتم عندها تطبيق السياسة المحاسبية الجديدة بتعديل الارصدة الافتتاحية للموجودات والمطلوبات في الفترة اللاحقة، مع تع</w:t>
      </w:r>
      <w:r>
        <w:rPr>
          <w:rFonts w:ascii="Simplified Arabic" w:hAnsi="Simplified Arabic" w:cs="Simplified Arabic" w:hint="cs"/>
          <w:sz w:val="28"/>
          <w:szCs w:val="28"/>
          <w:rtl/>
          <w:lang w:bidi="ar-IQ"/>
        </w:rPr>
        <w:t>ديل مقابل لها للرصيد الافتتاحي ل</w:t>
      </w:r>
      <w:r w:rsidR="00446928">
        <w:rPr>
          <w:rFonts w:ascii="Simplified Arabic" w:hAnsi="Simplified Arabic" w:cs="Simplified Arabic" w:hint="cs"/>
          <w:sz w:val="28"/>
          <w:szCs w:val="28"/>
          <w:rtl/>
          <w:lang w:bidi="ar-IQ"/>
        </w:rPr>
        <w:t>لارباح المدورة، اي يتم تطبيق السياسات المحاسبية الجديدة على الارصدة الدفترية للموجودات والمطلوبات في بداية او اقرب مدة يمكن تطبيقها و</w:t>
      </w:r>
      <w:r>
        <w:rPr>
          <w:rFonts w:ascii="Simplified Arabic" w:hAnsi="Simplified Arabic" w:cs="Simplified Arabic" w:hint="cs"/>
          <w:sz w:val="28"/>
          <w:szCs w:val="28"/>
          <w:rtl/>
          <w:lang w:bidi="ar-IQ"/>
        </w:rPr>
        <w:t xml:space="preserve">بالمقابل اجراء تعديلات على الارصدة الافتتاحية للبنود المتعلقة بها ضمن حقوق المساهين. </w:t>
      </w:r>
    </w:p>
    <w:p w14:paraId="1461C063" w14:textId="77777777" w:rsidR="00E25893" w:rsidRDefault="00E25893" w:rsidP="00E25893">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واذا كان من العملي اعادة عرض المعلومات المقارنة فأن الأثر المتراكم للتغيير في السياسة المحاسبية كما في اول فترة مقارنة معروضة سيتم التقرير عنها كتعديل لرصيد الارباح المدورة اول المدة لتلك الفترة.</w:t>
      </w:r>
    </w:p>
    <w:p w14:paraId="051E52E3" w14:textId="77777777" w:rsidR="000E2320" w:rsidRDefault="00E25893" w:rsidP="00E25893">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وفي حالة غياب اي احكام انتقالية في المعيار، يتم تطبيق التغيير في السياسة المحاسبية بموجب المتطلبات الواردة في المعيار المحاسبة رقم (8) والمتعلقة بتغييرات الاختيارية في السياسات المحاسبية. </w:t>
      </w:r>
    </w:p>
    <w:p w14:paraId="775E756D" w14:textId="77777777" w:rsidR="000E2320" w:rsidRDefault="000E2320" w:rsidP="000E2320">
      <w:pPr>
        <w:pStyle w:val="ListParagraph"/>
        <w:bidi/>
        <w:spacing w:after="0" w:line="240" w:lineRule="auto"/>
        <w:ind w:left="49"/>
        <w:jc w:val="both"/>
        <w:rPr>
          <w:rFonts w:ascii="Simplified Arabic" w:hAnsi="Simplified Arabic" w:cs="Simplified Arabic"/>
          <w:sz w:val="28"/>
          <w:szCs w:val="28"/>
          <w:rtl/>
          <w:lang w:bidi="ar-IQ"/>
        </w:rPr>
      </w:pPr>
    </w:p>
    <w:p w14:paraId="7DCBC1D1" w14:textId="77777777" w:rsidR="000E2320" w:rsidRDefault="000E2320" w:rsidP="000E2320">
      <w:pPr>
        <w:pStyle w:val="ListParagraph"/>
        <w:bidi/>
        <w:spacing w:after="0" w:line="240" w:lineRule="auto"/>
        <w:ind w:left="49"/>
        <w:jc w:val="both"/>
        <w:rPr>
          <w:rFonts w:ascii="Simplified Arabic" w:hAnsi="Simplified Arabic" w:cs="Simplified Arabic"/>
          <w:b/>
          <w:bCs/>
          <w:sz w:val="28"/>
          <w:szCs w:val="28"/>
          <w:rtl/>
          <w:lang w:bidi="ar-IQ"/>
        </w:rPr>
      </w:pPr>
      <w:r w:rsidRPr="000E2320">
        <w:rPr>
          <w:rFonts w:ascii="Simplified Arabic" w:hAnsi="Simplified Arabic" w:cs="Simplified Arabic" w:hint="cs"/>
          <w:b/>
          <w:bCs/>
          <w:sz w:val="28"/>
          <w:szCs w:val="28"/>
          <w:rtl/>
          <w:lang w:bidi="ar-IQ"/>
        </w:rPr>
        <w:t>عدم قابلية التطبيق</w:t>
      </w:r>
      <w:r>
        <w:rPr>
          <w:rFonts w:ascii="Simplified Arabic" w:hAnsi="Simplified Arabic" w:cs="Simplified Arabic" w:hint="cs"/>
          <w:b/>
          <w:bCs/>
          <w:sz w:val="28"/>
          <w:szCs w:val="28"/>
          <w:rtl/>
          <w:lang w:bidi="ar-IQ"/>
        </w:rPr>
        <w:t>:</w:t>
      </w:r>
    </w:p>
    <w:p w14:paraId="0CD76C6F" w14:textId="77777777" w:rsidR="000E2320" w:rsidRDefault="00D4292A" w:rsidP="000E2320">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0E2320">
        <w:rPr>
          <w:rFonts w:ascii="Simplified Arabic" w:hAnsi="Simplified Arabic" w:cs="Simplified Arabic" w:hint="cs"/>
          <w:sz w:val="28"/>
          <w:szCs w:val="28"/>
          <w:rtl/>
          <w:lang w:bidi="ar-IQ"/>
        </w:rPr>
        <w:t>عندما يكون من الصعب او من غير العملي تحديد الأثر التراكمي، في بداية الفترة</w:t>
      </w:r>
      <w:r w:rsidR="00C90F78">
        <w:rPr>
          <w:rFonts w:ascii="Simplified Arabic" w:hAnsi="Simplified Arabic" w:cs="Simplified Arabic" w:hint="cs"/>
          <w:sz w:val="28"/>
          <w:szCs w:val="28"/>
          <w:rtl/>
          <w:lang w:bidi="ar-IQ"/>
        </w:rPr>
        <w:t xml:space="preserve"> </w:t>
      </w:r>
      <w:r w:rsidR="000E2320">
        <w:rPr>
          <w:rFonts w:ascii="Simplified Arabic" w:hAnsi="Simplified Arabic" w:cs="Simplified Arabic" w:hint="cs"/>
          <w:sz w:val="28"/>
          <w:szCs w:val="28"/>
          <w:rtl/>
          <w:lang w:bidi="ar-IQ"/>
        </w:rPr>
        <w:t>الحالية لتطبيق السياسة المحاسبية الجديدة على كافة الفترات السابقة، يتم تعديل المعلومات المقارنة لتطبيق السياسة المحاسبية الجديدة بأثر مستقبلي من بداية اول فترة قابلة للتطبيق.</w:t>
      </w:r>
    </w:p>
    <w:p w14:paraId="3F679B64" w14:textId="77777777" w:rsidR="000E2320" w:rsidRDefault="000E2320" w:rsidP="000E2320">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يعد تطبيق المتطلب غير ممكن عندما لاتستطيع المنشأة تطبيق بعد بذل كل جهد معقول للقيام بذلك، وبالنسبة لفترة سابقة محددة، يعتبر من غير الممكن تطبيق التغيير في السياسة المحاسبية بأثر رجعي أو اعادة العرص بأثر رجعي لتصويب خطأ معين اذا:</w:t>
      </w:r>
    </w:p>
    <w:p w14:paraId="04C12698" w14:textId="77777777" w:rsidR="000E2320" w:rsidRPr="00D4292A" w:rsidRDefault="000E2320" w:rsidP="00D4292A">
      <w:pPr>
        <w:pStyle w:val="ListParagraph"/>
        <w:numPr>
          <w:ilvl w:val="0"/>
          <w:numId w:val="1"/>
        </w:numPr>
        <w:bidi/>
        <w:spacing w:after="0" w:line="240" w:lineRule="auto"/>
        <w:ind w:left="332"/>
        <w:jc w:val="both"/>
        <w:rPr>
          <w:rFonts w:ascii="Simplified Arabic" w:hAnsi="Simplified Arabic" w:cs="Simplified Arabic"/>
          <w:b/>
          <w:bCs/>
          <w:sz w:val="26"/>
          <w:szCs w:val="26"/>
          <w:lang w:bidi="ar-IQ"/>
        </w:rPr>
      </w:pPr>
      <w:r w:rsidRPr="00D4292A">
        <w:rPr>
          <w:rFonts w:ascii="Simplified Arabic" w:hAnsi="Simplified Arabic" w:cs="Simplified Arabic" w:hint="cs"/>
          <w:sz w:val="26"/>
          <w:szCs w:val="26"/>
          <w:rtl/>
          <w:lang w:bidi="ar-IQ"/>
        </w:rPr>
        <w:t>تطلب التطبيق بأثر رجعي او اعادة العرض بأثر رجعي افتراضات حول ما كانت ستكون عليه نية الادارة في تلك الفترة.</w:t>
      </w:r>
    </w:p>
    <w:p w14:paraId="00F251D7" w14:textId="77777777" w:rsidR="000E2320" w:rsidRPr="00D4292A" w:rsidRDefault="000E2320" w:rsidP="00D4292A">
      <w:pPr>
        <w:pStyle w:val="ListParagraph"/>
        <w:numPr>
          <w:ilvl w:val="0"/>
          <w:numId w:val="1"/>
        </w:numPr>
        <w:bidi/>
        <w:spacing w:after="0" w:line="240" w:lineRule="auto"/>
        <w:ind w:left="332" w:hanging="283"/>
        <w:jc w:val="both"/>
        <w:rPr>
          <w:rFonts w:ascii="Simplified Arabic" w:hAnsi="Simplified Arabic" w:cs="Simplified Arabic"/>
          <w:b/>
          <w:bCs/>
          <w:sz w:val="26"/>
          <w:szCs w:val="26"/>
          <w:lang w:bidi="ar-IQ"/>
        </w:rPr>
      </w:pPr>
      <w:r w:rsidRPr="00D4292A">
        <w:rPr>
          <w:rFonts w:ascii="Simplified Arabic" w:hAnsi="Simplified Arabic" w:cs="Simplified Arabic" w:hint="cs"/>
          <w:sz w:val="26"/>
          <w:szCs w:val="26"/>
          <w:rtl/>
          <w:lang w:bidi="ar-IQ"/>
        </w:rPr>
        <w:t>اقتضى التطبيق بأثر رجعي او اعادة العرض بأثر رجعي تقديرات هامه للمبالغ وكان من الصعب التمييز الموضوعي بين المعلومات السابقة والمعلومات المتعلقة بتلك التقديرات والتي:</w:t>
      </w:r>
    </w:p>
    <w:p w14:paraId="6B3A568E" w14:textId="77777777" w:rsidR="00D4292A" w:rsidRPr="00D4292A" w:rsidRDefault="00D4292A" w:rsidP="00D4292A">
      <w:pPr>
        <w:pStyle w:val="ListParagraph"/>
        <w:numPr>
          <w:ilvl w:val="0"/>
          <w:numId w:val="1"/>
        </w:numPr>
        <w:bidi/>
        <w:spacing w:after="0" w:line="240" w:lineRule="auto"/>
        <w:ind w:left="332"/>
        <w:jc w:val="both"/>
        <w:rPr>
          <w:rFonts w:ascii="Simplified Arabic" w:hAnsi="Simplified Arabic" w:cs="Simplified Arabic"/>
          <w:b/>
          <w:bCs/>
          <w:sz w:val="26"/>
          <w:szCs w:val="26"/>
          <w:lang w:bidi="ar-IQ"/>
        </w:rPr>
      </w:pPr>
      <w:r w:rsidRPr="00D4292A">
        <w:rPr>
          <w:rFonts w:ascii="Simplified Arabic" w:hAnsi="Simplified Arabic" w:cs="Simplified Arabic" w:hint="cs"/>
          <w:sz w:val="26"/>
          <w:szCs w:val="26"/>
          <w:rtl/>
          <w:lang w:bidi="ar-IQ"/>
        </w:rPr>
        <w:t>توفر ادلة على الظروف التي كانت قائمة في التاريخ التي ينبغي فيها الاعترف بتلك المبالغ او قيلسها او الافصاح عنها.</w:t>
      </w:r>
    </w:p>
    <w:p w14:paraId="3817814B" w14:textId="77777777" w:rsidR="00D4292A" w:rsidRDefault="00D4292A" w:rsidP="00D4292A">
      <w:pPr>
        <w:pStyle w:val="ListParagraph"/>
        <w:numPr>
          <w:ilvl w:val="0"/>
          <w:numId w:val="1"/>
        </w:numPr>
        <w:bidi/>
        <w:spacing w:after="0" w:line="240" w:lineRule="auto"/>
        <w:ind w:left="332"/>
        <w:jc w:val="both"/>
        <w:rPr>
          <w:rFonts w:ascii="Simplified Arabic" w:hAnsi="Simplified Arabic" w:cs="Simplified Arabic"/>
          <w:b/>
          <w:bCs/>
          <w:sz w:val="26"/>
          <w:szCs w:val="26"/>
          <w:lang w:bidi="ar-IQ"/>
        </w:rPr>
      </w:pPr>
      <w:r w:rsidRPr="00D4292A">
        <w:rPr>
          <w:rFonts w:ascii="Simplified Arabic" w:hAnsi="Simplified Arabic" w:cs="Simplified Arabic" w:hint="cs"/>
          <w:sz w:val="26"/>
          <w:szCs w:val="26"/>
          <w:rtl/>
          <w:lang w:bidi="ar-IQ"/>
        </w:rPr>
        <w:t>كان من الممكن ان تكون متوفرة عندما تم التصريح بإصدار القوائم المالية لتلك الفترة السابقة.</w:t>
      </w:r>
    </w:p>
    <w:p w14:paraId="78C7FB46" w14:textId="77777777" w:rsidR="00D4292A" w:rsidRPr="00620A2B" w:rsidRDefault="00D4292A" w:rsidP="00D4292A">
      <w:pPr>
        <w:bidi/>
        <w:spacing w:after="0" w:line="240" w:lineRule="auto"/>
        <w:jc w:val="both"/>
        <w:rPr>
          <w:rFonts w:ascii="Simplified Arabic" w:hAnsi="Simplified Arabic" w:cs="Simplified Arabic"/>
          <w:b/>
          <w:bCs/>
          <w:sz w:val="26"/>
          <w:szCs w:val="26"/>
          <w:lang w:bidi="ar-IQ"/>
        </w:rPr>
      </w:pPr>
    </w:p>
    <w:p w14:paraId="2AFFB540" w14:textId="77777777" w:rsidR="00C70A0C" w:rsidRDefault="00D4292A" w:rsidP="00D4292A">
      <w:pPr>
        <w:bidi/>
        <w:spacing w:after="0" w:line="240" w:lineRule="auto"/>
        <w:jc w:val="both"/>
        <w:rPr>
          <w:rFonts w:ascii="Simplified Arabic" w:hAnsi="Simplified Arabic" w:cs="Simplified Arabic"/>
          <w:b/>
          <w:bCs/>
          <w:sz w:val="26"/>
          <w:szCs w:val="26"/>
          <w:rtl/>
          <w:lang w:bidi="ar-IQ"/>
        </w:rPr>
      </w:pPr>
      <w:r w:rsidRPr="00D4292A">
        <w:rPr>
          <w:rFonts w:ascii="Simplified Arabic" w:hAnsi="Simplified Arabic" w:cs="Simplified Arabic" w:hint="cs"/>
          <w:b/>
          <w:bCs/>
          <w:sz w:val="28"/>
          <w:szCs w:val="28"/>
          <w:rtl/>
          <w:lang w:bidi="ar-IQ"/>
        </w:rPr>
        <w:t>متطلبات الافصاح عن التغييرات في السياسة المحاسبية</w:t>
      </w:r>
      <w:r w:rsidR="00C70A0C">
        <w:rPr>
          <w:rFonts w:ascii="Simplified Arabic" w:hAnsi="Simplified Arabic" w:cs="Simplified Arabic" w:hint="cs"/>
          <w:b/>
          <w:bCs/>
          <w:sz w:val="26"/>
          <w:szCs w:val="26"/>
          <w:rtl/>
          <w:lang w:bidi="ar-IQ"/>
        </w:rPr>
        <w:t>:</w:t>
      </w:r>
    </w:p>
    <w:p w14:paraId="2ED925A7" w14:textId="77777777" w:rsidR="00E16B87" w:rsidRPr="00E16B87" w:rsidRDefault="00C70A0C" w:rsidP="00E16B87">
      <w:pPr>
        <w:bidi/>
        <w:spacing w:after="0" w:line="240" w:lineRule="auto"/>
        <w:ind w:left="360"/>
        <w:jc w:val="both"/>
        <w:rPr>
          <w:rFonts w:ascii="Simplified Arabic" w:hAnsi="Simplified Arabic" w:cs="Simplified Arabic"/>
          <w:b/>
          <w:bCs/>
          <w:sz w:val="26"/>
          <w:szCs w:val="26"/>
          <w:lang w:bidi="ar-IQ"/>
        </w:rPr>
      </w:pPr>
      <w:r w:rsidRPr="00E16B87">
        <w:rPr>
          <w:rFonts w:ascii="Simplified Arabic" w:hAnsi="Simplified Arabic" w:cs="Simplified Arabic" w:hint="cs"/>
          <w:b/>
          <w:bCs/>
          <w:sz w:val="28"/>
          <w:szCs w:val="28"/>
          <w:rtl/>
          <w:lang w:bidi="ar-IQ"/>
        </w:rPr>
        <w:t>عند</w:t>
      </w:r>
      <w:r w:rsidRPr="00E16B87">
        <w:rPr>
          <w:rFonts w:ascii="Simplified Arabic" w:hAnsi="Simplified Arabic" w:cs="Simplified Arabic" w:hint="cs"/>
          <w:sz w:val="26"/>
          <w:szCs w:val="26"/>
          <w:rtl/>
          <w:lang w:bidi="ar-IQ"/>
        </w:rPr>
        <w:t xml:space="preserve"> </w:t>
      </w:r>
      <w:r w:rsidRPr="00E16B87">
        <w:rPr>
          <w:rFonts w:ascii="Simplified Arabic" w:hAnsi="Simplified Arabic" w:cs="Simplified Arabic" w:hint="cs"/>
          <w:b/>
          <w:bCs/>
          <w:sz w:val="28"/>
          <w:szCs w:val="28"/>
          <w:rtl/>
          <w:lang w:bidi="ar-IQ"/>
        </w:rPr>
        <w:t>حدوث تغيير في السياسة المحاسبية،</w:t>
      </w:r>
      <w:r w:rsidR="00E16B87">
        <w:rPr>
          <w:rFonts w:ascii="Simplified Arabic" w:hAnsi="Simplified Arabic" w:cs="Simplified Arabic" w:hint="cs"/>
          <w:b/>
          <w:bCs/>
          <w:sz w:val="28"/>
          <w:szCs w:val="28"/>
          <w:rtl/>
          <w:lang w:bidi="ar-IQ"/>
        </w:rPr>
        <w:t xml:space="preserve"> ويكون سبب هذا التغيير هو:</w:t>
      </w:r>
      <w:r w:rsidRPr="00E16B87">
        <w:rPr>
          <w:rFonts w:ascii="Simplified Arabic" w:hAnsi="Simplified Arabic" w:cs="Simplified Arabic" w:hint="cs"/>
          <w:b/>
          <w:bCs/>
          <w:sz w:val="28"/>
          <w:szCs w:val="28"/>
          <w:rtl/>
          <w:lang w:bidi="ar-IQ"/>
        </w:rPr>
        <w:t xml:space="preserve"> </w:t>
      </w:r>
    </w:p>
    <w:p w14:paraId="5B86437E" w14:textId="77777777" w:rsidR="00C70A0C" w:rsidRPr="00E16B87" w:rsidRDefault="00C70A0C" w:rsidP="00E16B87">
      <w:pPr>
        <w:pStyle w:val="ListParagraph"/>
        <w:numPr>
          <w:ilvl w:val="0"/>
          <w:numId w:val="47"/>
        </w:numPr>
        <w:bidi/>
        <w:spacing w:after="0" w:line="240" w:lineRule="auto"/>
        <w:ind w:left="332"/>
        <w:jc w:val="both"/>
        <w:rPr>
          <w:rFonts w:ascii="Simplified Arabic" w:hAnsi="Simplified Arabic" w:cs="Simplified Arabic"/>
          <w:b/>
          <w:bCs/>
          <w:sz w:val="26"/>
          <w:szCs w:val="26"/>
          <w:lang w:bidi="ar-IQ"/>
        </w:rPr>
      </w:pPr>
      <w:r w:rsidRPr="00E16B87">
        <w:rPr>
          <w:rFonts w:ascii="Simplified Arabic" w:hAnsi="Simplified Arabic" w:cs="Simplified Arabic" w:hint="cs"/>
          <w:b/>
          <w:bCs/>
          <w:sz w:val="28"/>
          <w:szCs w:val="28"/>
          <w:rtl/>
          <w:lang w:bidi="ar-IQ"/>
        </w:rPr>
        <w:t>صدور معيار محاسبي جديد او تفسيرات جديدة،</w:t>
      </w:r>
      <w:r w:rsidR="00E16B87" w:rsidRPr="00E16B87">
        <w:rPr>
          <w:rFonts w:ascii="Simplified Arabic" w:hAnsi="Simplified Arabic" w:cs="Simplified Arabic" w:hint="cs"/>
          <w:b/>
          <w:bCs/>
          <w:sz w:val="28"/>
          <w:szCs w:val="28"/>
          <w:rtl/>
          <w:lang w:bidi="ar-IQ"/>
        </w:rPr>
        <w:t xml:space="preserve"> </w:t>
      </w:r>
      <w:r w:rsidRPr="00E16B87">
        <w:rPr>
          <w:rFonts w:ascii="Simplified Arabic" w:hAnsi="Simplified Arabic" w:cs="Simplified Arabic" w:hint="cs"/>
          <w:sz w:val="28"/>
          <w:szCs w:val="28"/>
          <w:rtl/>
          <w:lang w:bidi="ar-IQ"/>
        </w:rPr>
        <w:t>فيجب في هذه الحالة الافصاح عما يلي:</w:t>
      </w:r>
    </w:p>
    <w:p w14:paraId="48D83215" w14:textId="77777777" w:rsidR="00C70A0C" w:rsidRPr="003814D5" w:rsidRDefault="00C70A0C" w:rsidP="003814D5">
      <w:pPr>
        <w:pStyle w:val="ListParagraph"/>
        <w:numPr>
          <w:ilvl w:val="0"/>
          <w:numId w:val="45"/>
        </w:numPr>
        <w:bidi/>
        <w:spacing w:after="0" w:line="240" w:lineRule="auto"/>
        <w:jc w:val="both"/>
        <w:rPr>
          <w:rFonts w:ascii="Simplified Arabic" w:hAnsi="Simplified Arabic" w:cs="Simplified Arabic"/>
          <w:sz w:val="28"/>
          <w:szCs w:val="28"/>
          <w:rtl/>
          <w:lang w:bidi="ar-IQ"/>
        </w:rPr>
      </w:pPr>
      <w:r w:rsidRPr="003814D5">
        <w:rPr>
          <w:rFonts w:ascii="Simplified Arabic" w:hAnsi="Simplified Arabic" w:cs="Simplified Arabic" w:hint="cs"/>
          <w:sz w:val="28"/>
          <w:szCs w:val="28"/>
          <w:rtl/>
          <w:lang w:bidi="ar-IQ"/>
        </w:rPr>
        <w:t>عنوان المعيار او التفسير الذي ادى ا</w:t>
      </w:r>
      <w:r w:rsidR="00E16B87" w:rsidRPr="003814D5">
        <w:rPr>
          <w:rFonts w:ascii="Simplified Arabic" w:hAnsi="Simplified Arabic" w:cs="Simplified Arabic" w:hint="cs"/>
          <w:sz w:val="28"/>
          <w:szCs w:val="28"/>
          <w:rtl/>
          <w:lang w:bidi="ar-IQ"/>
        </w:rPr>
        <w:t>لى التغيير في السياسة المحاسبية،</w:t>
      </w:r>
      <w:r w:rsidRPr="003814D5">
        <w:rPr>
          <w:rFonts w:ascii="Simplified Arabic" w:hAnsi="Simplified Arabic" w:cs="Simplified Arabic" w:hint="cs"/>
          <w:sz w:val="26"/>
          <w:szCs w:val="26"/>
          <w:rtl/>
          <w:lang w:bidi="ar-IQ"/>
        </w:rPr>
        <w:t xml:space="preserve"> </w:t>
      </w:r>
      <w:r w:rsidR="00E16B87" w:rsidRPr="003814D5">
        <w:rPr>
          <w:rFonts w:ascii="Simplified Arabic" w:hAnsi="Simplified Arabic" w:cs="Simplified Arabic" w:hint="cs"/>
          <w:sz w:val="26"/>
          <w:szCs w:val="26"/>
          <w:rtl/>
          <w:lang w:bidi="ar-IQ"/>
        </w:rPr>
        <w:t>و</w:t>
      </w:r>
      <w:r w:rsidRPr="003814D5">
        <w:rPr>
          <w:rFonts w:ascii="Simplified Arabic" w:hAnsi="Simplified Arabic" w:cs="Simplified Arabic" w:hint="cs"/>
          <w:sz w:val="28"/>
          <w:szCs w:val="28"/>
          <w:rtl/>
          <w:lang w:bidi="ar-IQ"/>
        </w:rPr>
        <w:t>طبيعة التغيير في الس</w:t>
      </w:r>
      <w:r w:rsidR="003814D5" w:rsidRPr="003814D5">
        <w:rPr>
          <w:rFonts w:ascii="Simplified Arabic" w:hAnsi="Simplified Arabic" w:cs="Simplified Arabic" w:hint="cs"/>
          <w:sz w:val="28"/>
          <w:szCs w:val="28"/>
          <w:rtl/>
          <w:lang w:bidi="ar-IQ"/>
        </w:rPr>
        <w:t>ي</w:t>
      </w:r>
      <w:r w:rsidRPr="003814D5">
        <w:rPr>
          <w:rFonts w:ascii="Simplified Arabic" w:hAnsi="Simplified Arabic" w:cs="Simplified Arabic" w:hint="cs"/>
          <w:sz w:val="28"/>
          <w:szCs w:val="28"/>
          <w:rtl/>
          <w:lang w:bidi="ar-IQ"/>
        </w:rPr>
        <w:t>اسة ال</w:t>
      </w:r>
      <w:r w:rsidR="003814D5" w:rsidRPr="003814D5">
        <w:rPr>
          <w:rFonts w:ascii="Simplified Arabic" w:hAnsi="Simplified Arabic" w:cs="Simplified Arabic" w:hint="cs"/>
          <w:sz w:val="28"/>
          <w:szCs w:val="28"/>
          <w:rtl/>
          <w:lang w:bidi="ar-IQ"/>
        </w:rPr>
        <w:t>محاسبية، و</w:t>
      </w:r>
      <w:r w:rsidRPr="003814D5">
        <w:rPr>
          <w:rFonts w:ascii="Simplified Arabic" w:hAnsi="Simplified Arabic" w:cs="Simplified Arabic" w:hint="cs"/>
          <w:sz w:val="28"/>
          <w:szCs w:val="28"/>
          <w:rtl/>
          <w:lang w:bidi="ar-IQ"/>
        </w:rPr>
        <w:t>وصف للاحكام الانتقاليية، بما في ذلك الاحكام التي يمكن ان تؤثر على الفترة المستقبلية.</w:t>
      </w:r>
      <w:r w:rsidR="00E16B87" w:rsidRPr="003814D5">
        <w:rPr>
          <w:rFonts w:ascii="Simplified Arabic" w:hAnsi="Simplified Arabic" w:cs="Simplified Arabic" w:hint="cs"/>
          <w:sz w:val="28"/>
          <w:szCs w:val="28"/>
          <w:rtl/>
          <w:lang w:bidi="ar-IQ"/>
        </w:rPr>
        <w:t xml:space="preserve"> </w:t>
      </w:r>
    </w:p>
    <w:p w14:paraId="29062C64" w14:textId="77777777" w:rsidR="00B9307E" w:rsidRPr="003814D5" w:rsidRDefault="00C70A0C" w:rsidP="00E16B87">
      <w:pPr>
        <w:pStyle w:val="ListParagraph"/>
        <w:numPr>
          <w:ilvl w:val="0"/>
          <w:numId w:val="45"/>
        </w:numPr>
        <w:bidi/>
        <w:spacing w:after="0" w:line="240" w:lineRule="auto"/>
        <w:ind w:left="332"/>
        <w:jc w:val="both"/>
        <w:rPr>
          <w:rFonts w:ascii="Simplified Arabic" w:hAnsi="Simplified Arabic" w:cs="Simplified Arabic"/>
          <w:sz w:val="28"/>
          <w:szCs w:val="28"/>
          <w:rtl/>
          <w:lang w:bidi="ar-IQ"/>
        </w:rPr>
      </w:pPr>
      <w:r w:rsidRPr="003814D5">
        <w:rPr>
          <w:rFonts w:ascii="Simplified Arabic" w:hAnsi="Simplified Arabic" w:cs="Simplified Arabic" w:hint="cs"/>
          <w:sz w:val="28"/>
          <w:szCs w:val="28"/>
          <w:rtl/>
          <w:lang w:bidi="ar-IQ"/>
        </w:rPr>
        <w:t>مقدار المبالغ التي سيتم تعديلها للفترة الحالية والفترات السابقة نتيجة التغيير في السياسة ال</w:t>
      </w:r>
      <w:r w:rsidR="00E16B87" w:rsidRPr="003814D5">
        <w:rPr>
          <w:rFonts w:ascii="Simplified Arabic" w:hAnsi="Simplified Arabic" w:cs="Simplified Arabic" w:hint="cs"/>
          <w:sz w:val="28"/>
          <w:szCs w:val="28"/>
          <w:rtl/>
          <w:lang w:bidi="ar-IQ"/>
        </w:rPr>
        <w:t>محاسبية، عندما يكون ذلك ممكناً.</w:t>
      </w:r>
    </w:p>
    <w:p w14:paraId="6CE1CD38" w14:textId="77777777" w:rsidR="00B9307E" w:rsidRPr="003814D5" w:rsidRDefault="00B9307E" w:rsidP="00B9307E">
      <w:pPr>
        <w:pStyle w:val="ListParagraph"/>
        <w:numPr>
          <w:ilvl w:val="0"/>
          <w:numId w:val="45"/>
        </w:numPr>
        <w:bidi/>
        <w:spacing w:after="0" w:line="240" w:lineRule="auto"/>
        <w:ind w:left="332"/>
        <w:jc w:val="both"/>
        <w:rPr>
          <w:rFonts w:ascii="Simplified Arabic" w:hAnsi="Simplified Arabic" w:cs="Simplified Arabic"/>
          <w:sz w:val="28"/>
          <w:szCs w:val="28"/>
          <w:lang w:bidi="ar-IQ"/>
        </w:rPr>
      </w:pPr>
      <w:r w:rsidRPr="003814D5">
        <w:rPr>
          <w:rFonts w:ascii="Simplified Arabic" w:hAnsi="Simplified Arabic" w:cs="Simplified Arabic" w:hint="cs"/>
          <w:sz w:val="28"/>
          <w:szCs w:val="28"/>
          <w:rtl/>
          <w:lang w:bidi="ar-IQ"/>
        </w:rPr>
        <w:t>مقدار التعديلات نتيجة التغيير في السياسة المحاسبية التي تخص الفترات السابقة للفترات التي تغطيها القوائم المالية، عندما يكون ذلك ممكناً.</w:t>
      </w:r>
    </w:p>
    <w:p w14:paraId="2D8AD5D4" w14:textId="77777777" w:rsidR="00B9307E" w:rsidRDefault="00B9307E" w:rsidP="00E16B87">
      <w:pPr>
        <w:pStyle w:val="ListParagraph"/>
        <w:numPr>
          <w:ilvl w:val="0"/>
          <w:numId w:val="45"/>
        </w:numPr>
        <w:bidi/>
        <w:spacing w:after="0" w:line="240" w:lineRule="auto"/>
        <w:ind w:left="332"/>
        <w:jc w:val="both"/>
        <w:rPr>
          <w:rFonts w:ascii="Simplified Arabic" w:hAnsi="Simplified Arabic" w:cs="Simplified Arabic"/>
          <w:sz w:val="26"/>
          <w:szCs w:val="26"/>
          <w:lang w:bidi="ar-IQ"/>
        </w:rPr>
      </w:pPr>
      <w:r w:rsidRPr="003814D5">
        <w:rPr>
          <w:rFonts w:ascii="Simplified Arabic" w:hAnsi="Simplified Arabic" w:cs="Simplified Arabic" w:hint="cs"/>
          <w:sz w:val="28"/>
          <w:szCs w:val="28"/>
          <w:rtl/>
          <w:lang w:bidi="ar-IQ"/>
        </w:rPr>
        <w:t>اذا كان من غير العملي تطبيق اثر التغيير في السياسة المحاسبية بأثر رجعي، يتوجب على المنشأة في هذه الحالة الافصاح عن كيفية تطبيق اثر التغيير في السياسة المحاسبية</w:t>
      </w:r>
      <w:r w:rsidRPr="003814D5">
        <w:rPr>
          <w:rFonts w:ascii="Simplified Arabic" w:hAnsi="Simplified Arabic" w:cs="Simplified Arabic" w:hint="cs"/>
          <w:sz w:val="26"/>
          <w:szCs w:val="26"/>
          <w:rtl/>
          <w:lang w:bidi="ar-IQ"/>
        </w:rPr>
        <w:t xml:space="preserve">.  </w:t>
      </w:r>
    </w:p>
    <w:p w14:paraId="423A02DA" w14:textId="77777777" w:rsidR="003814D5" w:rsidRPr="003814D5" w:rsidRDefault="003814D5" w:rsidP="003814D5">
      <w:pPr>
        <w:pStyle w:val="ListParagraph"/>
        <w:bidi/>
        <w:spacing w:after="0" w:line="240" w:lineRule="auto"/>
        <w:ind w:left="332"/>
        <w:jc w:val="both"/>
        <w:rPr>
          <w:rFonts w:ascii="Simplified Arabic" w:hAnsi="Simplified Arabic" w:cs="Simplified Arabic"/>
          <w:sz w:val="26"/>
          <w:szCs w:val="26"/>
          <w:rtl/>
          <w:lang w:bidi="ar-IQ"/>
        </w:rPr>
      </w:pPr>
    </w:p>
    <w:p w14:paraId="468C410F" w14:textId="77777777" w:rsidR="00B9307E" w:rsidRPr="003814D5" w:rsidRDefault="00B9307E" w:rsidP="003814D5">
      <w:pPr>
        <w:pStyle w:val="ListParagraph"/>
        <w:numPr>
          <w:ilvl w:val="0"/>
          <w:numId w:val="47"/>
        </w:numPr>
        <w:bidi/>
        <w:spacing w:after="0" w:line="240" w:lineRule="auto"/>
        <w:ind w:left="332"/>
        <w:jc w:val="both"/>
        <w:rPr>
          <w:rFonts w:ascii="Simplified Arabic" w:hAnsi="Simplified Arabic" w:cs="Simplified Arabic"/>
          <w:sz w:val="26"/>
          <w:szCs w:val="26"/>
          <w:rtl/>
          <w:lang w:bidi="ar-IQ"/>
        </w:rPr>
      </w:pPr>
      <w:r w:rsidRPr="003814D5">
        <w:rPr>
          <w:rFonts w:ascii="Simplified Arabic" w:hAnsi="Simplified Arabic" w:cs="Simplified Arabic" w:hint="cs"/>
          <w:b/>
          <w:bCs/>
          <w:sz w:val="28"/>
          <w:szCs w:val="28"/>
          <w:rtl/>
          <w:lang w:bidi="ar-IQ"/>
        </w:rPr>
        <w:t>في حالة قيام المنشأة بتغيير سياسة محاسبية معينة بشكل اختياري،</w:t>
      </w:r>
      <w:r w:rsidRPr="003814D5">
        <w:rPr>
          <w:rFonts w:ascii="Simplified Arabic" w:hAnsi="Simplified Arabic" w:cs="Simplified Arabic" w:hint="cs"/>
          <w:sz w:val="28"/>
          <w:szCs w:val="28"/>
          <w:rtl/>
          <w:lang w:bidi="ar-IQ"/>
        </w:rPr>
        <w:t xml:space="preserve"> يتوجب في هذه الحالة الافصاح عما يلي:</w:t>
      </w:r>
      <w:r w:rsidR="00446928" w:rsidRPr="003814D5">
        <w:rPr>
          <w:rFonts w:ascii="Simplified Arabic" w:hAnsi="Simplified Arabic" w:cs="Simplified Arabic" w:hint="cs"/>
          <w:sz w:val="26"/>
          <w:szCs w:val="26"/>
          <w:rtl/>
          <w:lang w:bidi="ar-IQ"/>
        </w:rPr>
        <w:t xml:space="preserve"> </w:t>
      </w:r>
    </w:p>
    <w:p w14:paraId="0DA8AA74" w14:textId="77777777" w:rsidR="00B9307E" w:rsidRPr="00B9307E" w:rsidRDefault="00B9307E" w:rsidP="003814D5">
      <w:pPr>
        <w:pStyle w:val="ListParagraph"/>
        <w:numPr>
          <w:ilvl w:val="0"/>
          <w:numId w:val="46"/>
        </w:numPr>
        <w:bidi/>
        <w:spacing w:after="0" w:line="240" w:lineRule="auto"/>
        <w:ind w:left="332"/>
        <w:jc w:val="both"/>
        <w:rPr>
          <w:rFonts w:ascii="Simplified Arabic" w:hAnsi="Simplified Arabic" w:cs="Simplified Arabic"/>
          <w:b/>
          <w:bCs/>
          <w:sz w:val="26"/>
          <w:szCs w:val="26"/>
          <w:lang w:bidi="ar-IQ"/>
        </w:rPr>
      </w:pPr>
      <w:r w:rsidRPr="003814D5">
        <w:rPr>
          <w:rFonts w:ascii="Simplified Arabic" w:hAnsi="Simplified Arabic" w:cs="Simplified Arabic" w:hint="cs"/>
          <w:sz w:val="28"/>
          <w:szCs w:val="28"/>
          <w:rtl/>
          <w:lang w:bidi="ar-IQ"/>
        </w:rPr>
        <w:t>طبيعة</w:t>
      </w:r>
      <w:r>
        <w:rPr>
          <w:rFonts w:ascii="Simplified Arabic" w:hAnsi="Simplified Arabic" w:cs="Simplified Arabic" w:hint="cs"/>
          <w:sz w:val="28"/>
          <w:szCs w:val="28"/>
          <w:rtl/>
          <w:lang w:bidi="ar-IQ"/>
        </w:rPr>
        <w:t xml:space="preserve"> التغيير في السياسة المحاسبية.</w:t>
      </w:r>
    </w:p>
    <w:p w14:paraId="1A9FDAFE" w14:textId="77777777" w:rsidR="00B9307E" w:rsidRPr="00B9307E" w:rsidRDefault="00B9307E" w:rsidP="003814D5">
      <w:pPr>
        <w:pStyle w:val="ListParagraph"/>
        <w:numPr>
          <w:ilvl w:val="0"/>
          <w:numId w:val="46"/>
        </w:numPr>
        <w:bidi/>
        <w:spacing w:after="0" w:line="240" w:lineRule="auto"/>
        <w:ind w:left="332"/>
        <w:jc w:val="both"/>
        <w:rPr>
          <w:rFonts w:ascii="Simplified Arabic" w:hAnsi="Simplified Arabic" w:cs="Simplified Arabic"/>
          <w:b/>
          <w:bCs/>
          <w:sz w:val="26"/>
          <w:szCs w:val="26"/>
          <w:lang w:bidi="ar-IQ"/>
        </w:rPr>
      </w:pPr>
      <w:r>
        <w:rPr>
          <w:rFonts w:ascii="Simplified Arabic" w:hAnsi="Simplified Arabic" w:cs="Simplified Arabic" w:hint="cs"/>
          <w:sz w:val="28"/>
          <w:szCs w:val="28"/>
          <w:rtl/>
          <w:lang w:bidi="ar-IQ"/>
        </w:rPr>
        <w:t>الاسباب التي تبرر ان تبني تطبيق السياسة المحاسبية الجديدة سيوفر معلومات اكثر ملائمة وموثوقية.</w:t>
      </w:r>
    </w:p>
    <w:p w14:paraId="01A0F441" w14:textId="77777777" w:rsidR="00E16B87" w:rsidRPr="00E16B87" w:rsidRDefault="00E16B87" w:rsidP="003814D5">
      <w:pPr>
        <w:pStyle w:val="ListParagraph"/>
        <w:numPr>
          <w:ilvl w:val="0"/>
          <w:numId w:val="46"/>
        </w:numPr>
        <w:bidi/>
        <w:spacing w:after="0" w:line="240" w:lineRule="auto"/>
        <w:ind w:left="332"/>
        <w:jc w:val="both"/>
        <w:rPr>
          <w:rFonts w:ascii="Simplified Arabic" w:hAnsi="Simplified Arabic" w:cs="Simplified Arabic"/>
          <w:b/>
          <w:bCs/>
          <w:sz w:val="26"/>
          <w:szCs w:val="26"/>
          <w:lang w:bidi="ar-IQ"/>
        </w:rPr>
      </w:pPr>
      <w:r>
        <w:rPr>
          <w:rFonts w:ascii="Simplified Arabic" w:hAnsi="Simplified Arabic" w:cs="Simplified Arabic" w:hint="cs"/>
          <w:sz w:val="28"/>
          <w:szCs w:val="28"/>
          <w:rtl/>
          <w:lang w:bidi="ar-IQ"/>
        </w:rPr>
        <w:t>مقدار المبالغ التي سيتم تعديلها للفترة الحالية والفترات السابقة نتيجة التغيير في السياسة المحاسبية، عندما يكون ذلك ممكناً.</w:t>
      </w:r>
    </w:p>
    <w:p w14:paraId="16C71B03" w14:textId="77777777" w:rsidR="00E16B87" w:rsidRPr="00E16B87" w:rsidRDefault="00E16B87" w:rsidP="003814D5">
      <w:pPr>
        <w:pStyle w:val="ListParagraph"/>
        <w:numPr>
          <w:ilvl w:val="0"/>
          <w:numId w:val="46"/>
        </w:numPr>
        <w:bidi/>
        <w:spacing w:after="0" w:line="240" w:lineRule="auto"/>
        <w:ind w:left="332"/>
        <w:jc w:val="both"/>
        <w:rPr>
          <w:rFonts w:ascii="Simplified Arabic" w:hAnsi="Simplified Arabic" w:cs="Simplified Arabic"/>
          <w:b/>
          <w:bCs/>
          <w:sz w:val="26"/>
          <w:szCs w:val="26"/>
          <w:lang w:bidi="ar-IQ"/>
        </w:rPr>
      </w:pPr>
      <w:r>
        <w:rPr>
          <w:rFonts w:ascii="Simplified Arabic" w:hAnsi="Simplified Arabic" w:cs="Simplified Arabic" w:hint="cs"/>
          <w:sz w:val="28"/>
          <w:szCs w:val="28"/>
          <w:rtl/>
          <w:lang w:bidi="ar-IQ"/>
        </w:rPr>
        <w:t>مقدار التعديلات نتيجة التغيير في السياسة المحاسبية التي تخص الفترات السابقة للفترات التي تغطيها القوائم المالية، عندما يكون ذلك ممكناً.</w:t>
      </w:r>
    </w:p>
    <w:p w14:paraId="6F63FACF" w14:textId="77777777" w:rsidR="003814D5" w:rsidRDefault="00E16B87" w:rsidP="004C0B3F">
      <w:pPr>
        <w:pStyle w:val="ListParagraph"/>
        <w:numPr>
          <w:ilvl w:val="0"/>
          <w:numId w:val="46"/>
        </w:numPr>
        <w:bidi/>
        <w:spacing w:after="0" w:line="240" w:lineRule="auto"/>
        <w:ind w:left="332"/>
        <w:jc w:val="both"/>
        <w:rPr>
          <w:rFonts w:ascii="Simplified Arabic" w:hAnsi="Simplified Arabic" w:cs="Simplified Arabic"/>
          <w:b/>
          <w:bCs/>
          <w:sz w:val="26"/>
          <w:szCs w:val="26"/>
          <w:lang w:bidi="ar-IQ"/>
        </w:rPr>
      </w:pPr>
      <w:r>
        <w:rPr>
          <w:rFonts w:ascii="Simplified Arabic" w:hAnsi="Simplified Arabic" w:cs="Simplified Arabic" w:hint="cs"/>
          <w:sz w:val="28"/>
          <w:szCs w:val="28"/>
          <w:rtl/>
          <w:lang w:bidi="ar-IQ"/>
        </w:rPr>
        <w:t>اذا كان من غير العملي تطبيق اثر التغيير في السياسة المحاسبية بأثر رجعي، يتوجب على المنشأة في هذه الحالة الافصاح عن كيفية تطبيق اثر التغيير في السياسة المحاسبية.</w:t>
      </w:r>
    </w:p>
    <w:p w14:paraId="6999CFCB" w14:textId="77777777" w:rsidR="004C0B3F" w:rsidRPr="004C0B3F" w:rsidRDefault="004C0B3F" w:rsidP="004C0B3F">
      <w:pPr>
        <w:pStyle w:val="ListParagraph"/>
        <w:bidi/>
        <w:spacing w:after="0" w:line="240" w:lineRule="auto"/>
        <w:ind w:left="332"/>
        <w:jc w:val="both"/>
        <w:rPr>
          <w:rFonts w:ascii="Simplified Arabic" w:hAnsi="Simplified Arabic" w:cs="Simplified Arabic"/>
          <w:b/>
          <w:bCs/>
          <w:sz w:val="26"/>
          <w:szCs w:val="26"/>
          <w:lang w:bidi="ar-IQ"/>
        </w:rPr>
      </w:pPr>
    </w:p>
    <w:p w14:paraId="4CC59941" w14:textId="77777777" w:rsidR="003814D5" w:rsidRDefault="003814D5" w:rsidP="003814D5">
      <w:pPr>
        <w:pStyle w:val="ListParagraph"/>
        <w:bidi/>
        <w:spacing w:after="0" w:line="240" w:lineRule="auto"/>
        <w:ind w:left="49"/>
        <w:jc w:val="both"/>
        <w:rPr>
          <w:rFonts w:ascii="Simplified Arabic" w:hAnsi="Simplified Arabic" w:cs="Simplified Arabic"/>
          <w:b/>
          <w:bCs/>
          <w:sz w:val="28"/>
          <w:szCs w:val="28"/>
          <w:rtl/>
          <w:lang w:bidi="ar-IQ"/>
        </w:rPr>
      </w:pPr>
      <w:r w:rsidRPr="003814D5">
        <w:rPr>
          <w:rFonts w:ascii="Simplified Arabic" w:hAnsi="Simplified Arabic" w:cs="Simplified Arabic" w:hint="cs"/>
          <w:b/>
          <w:bCs/>
          <w:sz w:val="28"/>
          <w:szCs w:val="28"/>
          <w:rtl/>
          <w:lang w:bidi="ar-IQ"/>
        </w:rPr>
        <w:t>ثانياً. التغيير في التقديرات المحاسبية</w:t>
      </w:r>
      <w:r>
        <w:rPr>
          <w:rFonts w:ascii="Simplified Arabic" w:hAnsi="Simplified Arabic" w:cs="Simplified Arabic" w:hint="cs"/>
          <w:b/>
          <w:bCs/>
          <w:sz w:val="28"/>
          <w:szCs w:val="28"/>
          <w:rtl/>
          <w:lang w:bidi="ar-IQ"/>
        </w:rPr>
        <w:t xml:space="preserve"> </w:t>
      </w:r>
      <w:r>
        <w:rPr>
          <w:rFonts w:ascii="Simplified Arabic" w:hAnsi="Simplified Arabic" w:cs="Simplified Arabic"/>
          <w:b/>
          <w:bCs/>
          <w:sz w:val="28"/>
          <w:szCs w:val="28"/>
          <w:lang w:bidi="ar-IQ"/>
        </w:rPr>
        <w:t xml:space="preserve">Change in Accounting Estimates </w:t>
      </w:r>
      <w:r>
        <w:rPr>
          <w:rFonts w:ascii="Simplified Arabic" w:hAnsi="Simplified Arabic" w:cs="Simplified Arabic" w:hint="cs"/>
          <w:b/>
          <w:bCs/>
          <w:sz w:val="28"/>
          <w:szCs w:val="28"/>
          <w:rtl/>
          <w:lang w:bidi="ar-IQ"/>
        </w:rPr>
        <w:t>:</w:t>
      </w:r>
    </w:p>
    <w:p w14:paraId="53952BC7" w14:textId="77777777" w:rsidR="00BB6327" w:rsidRDefault="003814D5" w:rsidP="003814D5">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تتطلب عملية اعداد القوائم المالية الاستخدام المتكرر للتقديرات للعديد من البنود مثل:</w:t>
      </w:r>
    </w:p>
    <w:p w14:paraId="1CBD50FB" w14:textId="77777777" w:rsidR="00BB6327" w:rsidRDefault="00BB6327" w:rsidP="00BB6327">
      <w:pPr>
        <w:pStyle w:val="ListParagraph"/>
        <w:numPr>
          <w:ilvl w:val="0"/>
          <w:numId w:val="1"/>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الاعمار الانتاجية للموجودات القابلة للاندثار، او نمط الاندثار المتوقع للمنافع الاقتصادية المستقبلية المتمثلة في تلك الموجودات.</w:t>
      </w:r>
    </w:p>
    <w:p w14:paraId="25D85EF0" w14:textId="77777777" w:rsidR="00BB6327" w:rsidRDefault="00BB6327" w:rsidP="00BB6327">
      <w:pPr>
        <w:pStyle w:val="ListParagraph"/>
        <w:numPr>
          <w:ilvl w:val="0"/>
          <w:numId w:val="1"/>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تقادم النمخزون.</w:t>
      </w:r>
    </w:p>
    <w:p w14:paraId="78BEE80A" w14:textId="77777777" w:rsidR="00BB6327" w:rsidRDefault="00BB6327" w:rsidP="00BB6327">
      <w:pPr>
        <w:pStyle w:val="ListParagraph"/>
        <w:numPr>
          <w:ilvl w:val="0"/>
          <w:numId w:val="1"/>
        </w:numPr>
        <w:bidi/>
        <w:spacing w:after="0" w:line="240" w:lineRule="auto"/>
        <w:ind w:left="47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قيمة الخردة او النفاية للموجودات الملموسة طويلة الاجل.</w:t>
      </w:r>
    </w:p>
    <w:p w14:paraId="4ED8B314" w14:textId="77777777" w:rsidR="00BB6327" w:rsidRDefault="00BB6327" w:rsidP="00BB6327">
      <w:pPr>
        <w:pStyle w:val="ListParagraph"/>
        <w:numPr>
          <w:ilvl w:val="0"/>
          <w:numId w:val="1"/>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الديون المشكوك في تحصيلها .</w:t>
      </w:r>
    </w:p>
    <w:p w14:paraId="6A5AF23C" w14:textId="77777777" w:rsidR="00BB6327" w:rsidRDefault="00BB6327" w:rsidP="00BB6327">
      <w:pPr>
        <w:pStyle w:val="ListParagraph"/>
        <w:numPr>
          <w:ilvl w:val="0"/>
          <w:numId w:val="1"/>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التزامات الضمانات.</w:t>
      </w:r>
    </w:p>
    <w:p w14:paraId="3E0BDE2F" w14:textId="77777777" w:rsidR="00BB6327" w:rsidRDefault="00BB6327" w:rsidP="00BB6327">
      <w:pPr>
        <w:pStyle w:val="ListParagraph"/>
        <w:numPr>
          <w:ilvl w:val="0"/>
          <w:numId w:val="1"/>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تكاليف التقاعد.</w:t>
      </w:r>
    </w:p>
    <w:p w14:paraId="68578A9D" w14:textId="77777777" w:rsidR="00BB6327" w:rsidRDefault="00BB6327" w:rsidP="00BB6327">
      <w:pPr>
        <w:pStyle w:val="ListParagraph"/>
        <w:numPr>
          <w:ilvl w:val="0"/>
          <w:numId w:val="1"/>
        </w:numPr>
        <w:bidi/>
        <w:spacing w:after="0" w:line="240" w:lineRule="auto"/>
        <w:ind w:left="332"/>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القيمة العادلة للموجودات والمطلوبات المالية التي ليس لها سوق نشط.</w:t>
      </w:r>
    </w:p>
    <w:p w14:paraId="016D8533" w14:textId="77777777" w:rsidR="00BB6327" w:rsidRDefault="00BB6327" w:rsidP="00BB6327">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t>وعلى الرغم من ان اعداد القوائم المالية يتطلب استخدام تقديرات معقولة، الا ان هذه التقديرات من وجهة نظر مجلس معايير المحاسبة الدولية(</w:t>
      </w:r>
      <w:r>
        <w:rPr>
          <w:rFonts w:ascii="Simplified Arabic" w:hAnsi="Simplified Arabic" w:cs="Simplified Arabic"/>
          <w:sz w:val="28"/>
          <w:szCs w:val="28"/>
          <w:lang w:bidi="ar-IQ"/>
        </w:rPr>
        <w:t>IASB</w:t>
      </w:r>
      <w:r>
        <w:rPr>
          <w:rFonts w:ascii="Simplified Arabic" w:hAnsi="Simplified Arabic" w:cs="Simplified Arabic" w:hint="cs"/>
          <w:sz w:val="28"/>
          <w:szCs w:val="28"/>
          <w:rtl/>
          <w:lang w:bidi="ar-IQ"/>
        </w:rPr>
        <w:t>) لاتضعف او تقوض موثوقية تلك القوائم والاعتماد عليها.</w:t>
      </w:r>
    </w:p>
    <w:p w14:paraId="619BB909" w14:textId="77777777" w:rsidR="00E70704" w:rsidRDefault="00BB6327" w:rsidP="00BB6327">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ومع مرور الوقت فأن التقديرات لتلك البنود وما شابهها معرضة للتغيير بدرجة كبيرة عند الحصول على معلومات وحقائق جديدة، ويتطلب معيار المحاسبة الدولي رقم(8) الاعتراف بأثر التغيير في التقدير المحاسبي بأثر مستقبلي من خلال تضمين</w:t>
      </w:r>
      <w:r w:rsidR="00E70704">
        <w:rPr>
          <w:rFonts w:ascii="Simplified Arabic" w:hAnsi="Simplified Arabic" w:cs="Simplified Arabic" w:hint="cs"/>
          <w:sz w:val="28"/>
          <w:szCs w:val="28"/>
          <w:rtl/>
          <w:lang w:bidi="ar-IQ"/>
        </w:rPr>
        <w:t>ه في الربح او الخسارة في:</w:t>
      </w:r>
    </w:p>
    <w:p w14:paraId="2E16815D" w14:textId="77777777" w:rsidR="00E70704" w:rsidRDefault="00E70704" w:rsidP="005E1726">
      <w:pPr>
        <w:pStyle w:val="ListParagraph"/>
        <w:numPr>
          <w:ilvl w:val="0"/>
          <w:numId w:val="48"/>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فترة التغيير في التقديرات، اذا كان التغيير يؤثر على تلك الفترة فقط مثل التغيير في تقديرات الديون المشكوك في تحصيلها.</w:t>
      </w:r>
    </w:p>
    <w:p w14:paraId="306D8BBA" w14:textId="77777777" w:rsidR="00E70704" w:rsidRDefault="00E70704" w:rsidP="005E1726">
      <w:pPr>
        <w:pStyle w:val="ListParagraph"/>
        <w:numPr>
          <w:ilvl w:val="0"/>
          <w:numId w:val="48"/>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فترة التغيير والفترات المستقبلية اذا كان التغيير يؤثر على كل منهما، مثل التغيير في تقدير العمر الانتاجي للموجودات الثابتة والتي ستؤثر بدورها على مصروف الاندثار للسنة الحالية وللسنوات القادمة حتى انتهاء عمر الموجود.</w:t>
      </w:r>
    </w:p>
    <w:p w14:paraId="75962839" w14:textId="77777777" w:rsidR="003D6028" w:rsidRDefault="00C90F78" w:rsidP="00C90F78">
      <w:pPr>
        <w:pStyle w:val="ListParagraph"/>
        <w:bidi/>
        <w:spacing w:after="0" w:line="240" w:lineRule="auto"/>
        <w:ind w:left="-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Pr>
          <w:rFonts w:ascii="Simplified Arabic" w:hAnsi="Simplified Arabic" w:cs="Simplified Arabic" w:hint="cs"/>
          <w:sz w:val="28"/>
          <w:szCs w:val="28"/>
          <w:rtl/>
          <w:lang w:bidi="ar-IQ"/>
        </w:rPr>
        <w:tab/>
      </w:r>
      <w:r w:rsidR="00E70704">
        <w:rPr>
          <w:rFonts w:ascii="Simplified Arabic" w:hAnsi="Simplified Arabic" w:cs="Simplified Arabic" w:hint="cs"/>
          <w:sz w:val="28"/>
          <w:szCs w:val="28"/>
          <w:rtl/>
          <w:lang w:bidi="ar-IQ"/>
        </w:rPr>
        <w:t>وعندما يؤدي التغيير في التقدير المحاسبي الى نشؤ تغييرات في الموجودات والمطلوبات، او الى الحد الذي يرتبط فيه ببند من حقوق الملكية، يتم الاعتراف به من خلال تعديل القيمة الدفترية(المسجلة) للموجود او المطلوب او بند حقوق الملكية ذو العلاقة خلال فترة التغيير. ومن الامثلة على ذلك وجود تدني اي انخفاض غي مؤقت في قيمة الموجودات الثابتة والتي سيؤثر على القيمة القابلة للاسترداد للموجود فأن ذلك لا يعتبر تغيير في التقديرات المحاسبية، حيث سيتم الاعتراف بخسارة التدني للفترة الحالية وتعديل القيمة الدفترية المسجلة للموجود بموجب معيار المحاسبة الدولي</w:t>
      </w:r>
      <w:r w:rsidR="003D6028">
        <w:rPr>
          <w:rFonts w:ascii="Simplified Arabic" w:hAnsi="Simplified Arabic" w:cs="Simplified Arabic" w:hint="cs"/>
          <w:sz w:val="28"/>
          <w:szCs w:val="28"/>
          <w:rtl/>
          <w:lang w:bidi="ar-IQ"/>
        </w:rPr>
        <w:t xml:space="preserve"> رقم</w:t>
      </w:r>
      <w:r w:rsidR="00E70704">
        <w:rPr>
          <w:rFonts w:ascii="Simplified Arabic" w:hAnsi="Simplified Arabic" w:cs="Simplified Arabic" w:hint="cs"/>
          <w:sz w:val="28"/>
          <w:szCs w:val="28"/>
          <w:rtl/>
          <w:lang w:bidi="ar-IQ"/>
        </w:rPr>
        <w:t>(16)</w:t>
      </w:r>
      <w:r w:rsidR="003D6028">
        <w:rPr>
          <w:rFonts w:ascii="Simplified Arabic" w:hAnsi="Simplified Arabic" w:cs="Simplified Arabic" w:hint="cs"/>
          <w:sz w:val="28"/>
          <w:szCs w:val="28"/>
          <w:rtl/>
          <w:lang w:bidi="ar-IQ"/>
        </w:rPr>
        <w:t>.</w:t>
      </w:r>
    </w:p>
    <w:p w14:paraId="1C9201C1" w14:textId="77777777" w:rsidR="00BB6327" w:rsidRDefault="003D6028" w:rsidP="00C90F78">
      <w:pPr>
        <w:pStyle w:val="ListParagraph"/>
        <w:bidi/>
        <w:spacing w:after="0" w:line="240" w:lineRule="auto"/>
        <w:ind w:left="-1"/>
        <w:jc w:val="both"/>
        <w:rPr>
          <w:rFonts w:ascii="Simplified Arabic" w:hAnsi="Simplified Arabic" w:cs="Simplified Arabic"/>
          <w:b/>
          <w:bCs/>
          <w:sz w:val="28"/>
          <w:szCs w:val="28"/>
          <w:rtl/>
          <w:lang w:bidi="ar-IQ"/>
        </w:rPr>
      </w:pPr>
      <w:r w:rsidRPr="003D6028">
        <w:rPr>
          <w:rFonts w:ascii="Simplified Arabic" w:hAnsi="Simplified Arabic" w:cs="Simplified Arabic" w:hint="cs"/>
          <w:b/>
          <w:bCs/>
          <w:sz w:val="28"/>
          <w:szCs w:val="28"/>
          <w:rtl/>
          <w:lang w:bidi="ar-IQ"/>
        </w:rPr>
        <w:t>مثال:</w:t>
      </w:r>
      <w:r w:rsidR="00E70704" w:rsidRPr="003D6028">
        <w:rPr>
          <w:rFonts w:ascii="Simplified Arabic" w:hAnsi="Simplified Arabic" w:cs="Simplified Arabic" w:hint="cs"/>
          <w:b/>
          <w:bCs/>
          <w:sz w:val="28"/>
          <w:szCs w:val="28"/>
          <w:rtl/>
          <w:lang w:bidi="ar-IQ"/>
        </w:rPr>
        <w:t xml:space="preserve"> </w:t>
      </w:r>
      <w:r>
        <w:rPr>
          <w:rFonts w:ascii="Simplified Arabic" w:hAnsi="Simplified Arabic" w:cs="Simplified Arabic" w:hint="cs"/>
          <w:b/>
          <w:bCs/>
          <w:sz w:val="28"/>
          <w:szCs w:val="28"/>
          <w:rtl/>
          <w:lang w:bidi="ar-IQ"/>
        </w:rPr>
        <w:t>(</w:t>
      </w:r>
      <w:r w:rsidRPr="003D6028">
        <w:rPr>
          <w:rFonts w:ascii="Simplified Arabic" w:hAnsi="Simplified Arabic" w:cs="Simplified Arabic" w:hint="cs"/>
          <w:b/>
          <w:bCs/>
          <w:sz w:val="28"/>
          <w:szCs w:val="28"/>
          <w:rtl/>
          <w:lang w:bidi="ar-IQ"/>
        </w:rPr>
        <w:t>التغيير في التقديرات المحاسبية</w:t>
      </w:r>
      <w:r>
        <w:rPr>
          <w:rFonts w:ascii="Simplified Arabic" w:hAnsi="Simplified Arabic" w:cs="Simplified Arabic" w:hint="cs"/>
          <w:b/>
          <w:bCs/>
          <w:sz w:val="28"/>
          <w:szCs w:val="28"/>
          <w:rtl/>
          <w:lang w:bidi="ar-IQ"/>
        </w:rPr>
        <w:t>)</w:t>
      </w:r>
    </w:p>
    <w:p w14:paraId="285A03EF" w14:textId="77777777" w:rsidR="003D6028" w:rsidRPr="003D6028" w:rsidRDefault="003D6028" w:rsidP="003D6028">
      <w:pPr>
        <w:pStyle w:val="ListParagraph"/>
        <w:bidi/>
        <w:spacing w:after="0" w:line="240" w:lineRule="auto"/>
        <w:ind w:left="49"/>
        <w:jc w:val="both"/>
        <w:rPr>
          <w:rFonts w:ascii="Simplified Arabic" w:hAnsi="Simplified Arabic" w:cs="Simplified Arabic"/>
          <w:sz w:val="28"/>
          <w:szCs w:val="28"/>
          <w:rtl/>
          <w:lang w:bidi="ar-IQ"/>
        </w:rPr>
      </w:pPr>
      <w:r w:rsidRPr="003D6028">
        <w:rPr>
          <w:rFonts w:ascii="Simplified Arabic" w:hAnsi="Simplified Arabic" w:cs="Simplified Arabic" w:hint="cs"/>
          <w:sz w:val="28"/>
          <w:szCs w:val="28"/>
          <w:rtl/>
          <w:lang w:bidi="ar-IQ"/>
        </w:rPr>
        <w:t>في 1/1/2000 ، تم شراء آلة بمبلغ 22,000 دينار وقد قدر عمرها الانتاجي عند الشراء (10) سنوات، كما قدرة القيمة المتبقية في نهاية العنمر الانتاجي بمبلغ 2000 دينار وقررت الشركة استخدام طريق القسط الثابت في الاندثار.</w:t>
      </w:r>
    </w:p>
    <w:p w14:paraId="2055B1DB" w14:textId="77777777" w:rsidR="003D6028" w:rsidRPr="003D6028" w:rsidRDefault="003D6028" w:rsidP="003D6028">
      <w:pPr>
        <w:pStyle w:val="ListParagraph"/>
        <w:bidi/>
        <w:spacing w:after="0" w:line="240" w:lineRule="auto"/>
        <w:ind w:left="49"/>
        <w:jc w:val="both"/>
        <w:rPr>
          <w:rFonts w:ascii="Simplified Arabic" w:hAnsi="Simplified Arabic" w:cs="Simplified Arabic"/>
          <w:sz w:val="28"/>
          <w:szCs w:val="28"/>
          <w:rtl/>
          <w:lang w:bidi="ar-IQ"/>
        </w:rPr>
      </w:pPr>
      <w:r w:rsidRPr="003D6028">
        <w:rPr>
          <w:rFonts w:ascii="Simplified Arabic" w:hAnsi="Simplified Arabic" w:cs="Simplified Arabic" w:hint="cs"/>
          <w:sz w:val="28"/>
          <w:szCs w:val="28"/>
          <w:rtl/>
          <w:lang w:bidi="ar-IQ"/>
        </w:rPr>
        <w:t>في 1/1/2005، ونظراً لنشوء معلومات جديدة تتعلق بالاله لم تكن متوفره سابقاً قدر بأن الاله ستسخدم لمدة (10) سنوات اخرى اعتباراً من 1/1/2005 كما اعيد تقدير القيمة المتبقية لتصبح القيمة الجديدة المقدرة4000 دينار.</w:t>
      </w:r>
    </w:p>
    <w:p w14:paraId="1294E3B8" w14:textId="77777777" w:rsidR="003D6028" w:rsidRPr="003D6028" w:rsidRDefault="003D6028" w:rsidP="004C0B3F">
      <w:pPr>
        <w:pStyle w:val="ListParagraph"/>
        <w:bidi/>
        <w:spacing w:after="0" w:line="240" w:lineRule="auto"/>
        <w:ind w:left="40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المطلوب/ بيان أثر التغيير في التقديرات الخاصة بالاله اعلاه على القوائم للعام 2005 والاعوام التي تليها.   </w:t>
      </w:r>
    </w:p>
    <w:p w14:paraId="74F0D66B" w14:textId="77777777" w:rsidR="003814D5" w:rsidRDefault="00BB6327" w:rsidP="00BB6327">
      <w:pPr>
        <w:pStyle w:val="ListParagraph"/>
        <w:bidi/>
        <w:spacing w:after="0" w:line="240" w:lineRule="auto"/>
        <w:ind w:left="49"/>
        <w:jc w:val="both"/>
        <w:rPr>
          <w:rFonts w:ascii="Simplified Arabic" w:hAnsi="Simplified Arabic" w:cs="Simplified Arabic"/>
          <w:b/>
          <w:bCs/>
          <w:sz w:val="28"/>
          <w:szCs w:val="28"/>
          <w:rtl/>
          <w:lang w:bidi="ar-IQ"/>
        </w:rPr>
      </w:pPr>
      <w:r>
        <w:rPr>
          <w:rFonts w:ascii="Simplified Arabic" w:hAnsi="Simplified Arabic" w:cs="Simplified Arabic" w:hint="cs"/>
          <w:sz w:val="28"/>
          <w:szCs w:val="28"/>
          <w:rtl/>
          <w:lang w:bidi="ar-IQ"/>
        </w:rPr>
        <w:t xml:space="preserve">   </w:t>
      </w:r>
      <w:r w:rsidR="003D6028" w:rsidRPr="003D6028">
        <w:rPr>
          <w:rFonts w:ascii="Simplified Arabic" w:hAnsi="Simplified Arabic" w:cs="Simplified Arabic" w:hint="cs"/>
          <w:b/>
          <w:bCs/>
          <w:sz w:val="28"/>
          <w:szCs w:val="28"/>
          <w:rtl/>
          <w:lang w:bidi="ar-IQ"/>
        </w:rPr>
        <w:t>الحل:</w:t>
      </w:r>
    </w:p>
    <w:p w14:paraId="565EB923" w14:textId="77777777" w:rsidR="0002474B" w:rsidRPr="006069D3" w:rsidRDefault="006069D3" w:rsidP="00AF0520">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ab/>
      </w:r>
      <w:r w:rsidR="003D6028" w:rsidRPr="006069D3">
        <w:rPr>
          <w:rFonts w:ascii="Simplified Arabic" w:hAnsi="Simplified Arabic" w:cs="Simplified Arabic" w:hint="cs"/>
          <w:sz w:val="28"/>
          <w:szCs w:val="28"/>
          <w:rtl/>
          <w:lang w:bidi="ar-IQ"/>
        </w:rPr>
        <w:t xml:space="preserve">كنتيجة </w:t>
      </w:r>
      <w:r w:rsidR="0002474B" w:rsidRPr="006069D3">
        <w:rPr>
          <w:rFonts w:ascii="Simplified Arabic" w:hAnsi="Simplified Arabic" w:cs="Simplified Arabic" w:hint="cs"/>
          <w:sz w:val="28"/>
          <w:szCs w:val="28"/>
          <w:rtl/>
          <w:lang w:bidi="ar-IQ"/>
        </w:rPr>
        <w:t>لهذا التغيير،</w:t>
      </w:r>
      <w:r w:rsidR="00AF0520" w:rsidRPr="006069D3">
        <w:rPr>
          <w:rFonts w:ascii="Simplified Arabic" w:hAnsi="Simplified Arabic" w:cs="Simplified Arabic" w:hint="cs"/>
          <w:sz w:val="28"/>
          <w:szCs w:val="28"/>
          <w:rtl/>
          <w:lang w:bidi="ar-IQ"/>
        </w:rPr>
        <w:t xml:space="preserve"> </w:t>
      </w:r>
      <w:r w:rsidR="0002474B" w:rsidRPr="006069D3">
        <w:rPr>
          <w:rFonts w:ascii="Simplified Arabic" w:hAnsi="Simplified Arabic" w:cs="Simplified Arabic" w:hint="cs"/>
          <w:sz w:val="28"/>
          <w:szCs w:val="28"/>
          <w:rtl/>
          <w:lang w:bidi="ar-IQ"/>
        </w:rPr>
        <w:t>فان الفترة الحالية (عام 2005 ) والفترات المستقبلية (مابعد عام 2005 حتى انتهاء عمر ا</w:t>
      </w:r>
      <w:r w:rsidR="00AF0520" w:rsidRPr="006069D3">
        <w:rPr>
          <w:rFonts w:ascii="Simplified Arabic" w:hAnsi="Simplified Arabic" w:cs="Simplified Arabic" w:hint="cs"/>
          <w:sz w:val="28"/>
          <w:szCs w:val="28"/>
          <w:rtl/>
          <w:lang w:bidi="ar-IQ"/>
        </w:rPr>
        <w:t>لموجود</w:t>
      </w:r>
      <w:r w:rsidR="0002474B" w:rsidRPr="006069D3">
        <w:rPr>
          <w:rFonts w:ascii="Simplified Arabic" w:hAnsi="Simplified Arabic" w:cs="Simplified Arabic" w:hint="cs"/>
          <w:sz w:val="28"/>
          <w:szCs w:val="28"/>
          <w:rtl/>
          <w:lang w:bidi="ar-IQ"/>
        </w:rPr>
        <w:t>) ستت</w:t>
      </w:r>
      <w:r w:rsidR="00AF0520" w:rsidRPr="006069D3">
        <w:rPr>
          <w:rFonts w:ascii="Simplified Arabic" w:hAnsi="Simplified Arabic" w:cs="Simplified Arabic" w:hint="cs"/>
          <w:sz w:val="28"/>
          <w:szCs w:val="28"/>
          <w:rtl/>
          <w:lang w:bidi="ar-IQ"/>
        </w:rPr>
        <w:t>أ</w:t>
      </w:r>
      <w:r w:rsidR="0002474B" w:rsidRPr="006069D3">
        <w:rPr>
          <w:rFonts w:ascii="Simplified Arabic" w:hAnsi="Simplified Arabic" w:cs="Simplified Arabic" w:hint="cs"/>
          <w:sz w:val="28"/>
          <w:szCs w:val="28"/>
          <w:rtl/>
          <w:lang w:bidi="ar-IQ"/>
        </w:rPr>
        <w:t>ثر بالتغيير في التقديرات السابقة في عمر الاصل والقيمة المتبقية .</w:t>
      </w:r>
    </w:p>
    <w:p w14:paraId="0AF14DB5" w14:textId="77777777" w:rsidR="0002474B" w:rsidRPr="006069D3" w:rsidRDefault="0002474B" w:rsidP="00AF0520">
      <w:pPr>
        <w:pStyle w:val="ListParagraph"/>
        <w:bidi/>
        <w:spacing w:after="0" w:line="240" w:lineRule="auto"/>
        <w:ind w:left="49"/>
        <w:jc w:val="both"/>
        <w:rPr>
          <w:rFonts w:ascii="Simplified Arabic" w:hAnsi="Simplified Arabic" w:cs="Simplified Arabic"/>
          <w:sz w:val="28"/>
          <w:szCs w:val="28"/>
          <w:rtl/>
          <w:lang w:bidi="ar-IQ"/>
        </w:rPr>
      </w:pPr>
      <w:r w:rsidRPr="006069D3">
        <w:rPr>
          <w:rFonts w:ascii="Simplified Arabic" w:hAnsi="Simplified Arabic" w:cs="Simplified Arabic" w:hint="cs"/>
          <w:sz w:val="28"/>
          <w:szCs w:val="28"/>
          <w:rtl/>
          <w:lang w:bidi="ar-IQ"/>
        </w:rPr>
        <w:t>وبناءً على هذه التغييرات فان قسط الا</w:t>
      </w:r>
      <w:r w:rsidR="00AF0520" w:rsidRPr="006069D3">
        <w:rPr>
          <w:rFonts w:ascii="Simplified Arabic" w:hAnsi="Simplified Arabic" w:cs="Simplified Arabic" w:hint="cs"/>
          <w:sz w:val="28"/>
          <w:szCs w:val="28"/>
          <w:rtl/>
          <w:lang w:bidi="ar-IQ"/>
        </w:rPr>
        <w:t>ندثار</w:t>
      </w:r>
      <w:r w:rsidRPr="006069D3">
        <w:rPr>
          <w:rFonts w:ascii="Simplified Arabic" w:hAnsi="Simplified Arabic" w:cs="Simplified Arabic" w:hint="cs"/>
          <w:sz w:val="28"/>
          <w:szCs w:val="28"/>
          <w:rtl/>
          <w:lang w:bidi="ar-IQ"/>
        </w:rPr>
        <w:t xml:space="preserve"> السنوي على مدار العمر المتبقي ل</w:t>
      </w:r>
      <w:r w:rsidR="00AF0520" w:rsidRPr="006069D3">
        <w:rPr>
          <w:rFonts w:ascii="Simplified Arabic" w:hAnsi="Simplified Arabic" w:cs="Simplified Arabic" w:hint="cs"/>
          <w:sz w:val="28"/>
          <w:szCs w:val="28"/>
          <w:rtl/>
          <w:lang w:bidi="ar-IQ"/>
        </w:rPr>
        <w:t>لموجود</w:t>
      </w:r>
      <w:r w:rsidRPr="006069D3">
        <w:rPr>
          <w:rFonts w:ascii="Simplified Arabic" w:hAnsi="Simplified Arabic" w:cs="Simplified Arabic" w:hint="cs"/>
          <w:sz w:val="28"/>
          <w:szCs w:val="28"/>
          <w:rtl/>
          <w:lang w:bidi="ar-IQ"/>
        </w:rPr>
        <w:t xml:space="preserve"> سيتم احتسابه كما يلي:</w:t>
      </w:r>
    </w:p>
    <w:p w14:paraId="663ED1FF" w14:textId="77777777" w:rsidR="0002474B" w:rsidRDefault="0002474B" w:rsidP="0002474B">
      <w:pPr>
        <w:pStyle w:val="ListParagraph"/>
        <w:bidi/>
        <w:spacing w:after="0" w:line="240" w:lineRule="auto"/>
        <w:ind w:left="4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w:t>
      </w:r>
    </w:p>
    <w:p w14:paraId="130B1B27" w14:textId="77777777" w:rsidR="003D6028" w:rsidRDefault="0002474B" w:rsidP="00AF0520">
      <w:pPr>
        <w:pStyle w:val="ListParagraph"/>
        <w:bidi/>
        <w:spacing w:after="0" w:line="240" w:lineRule="auto"/>
        <w:ind w:left="49"/>
        <w:jc w:val="both"/>
        <w:rPr>
          <w:rFonts w:ascii="Simplified Arabic" w:hAnsi="Simplified Arabic" w:cs="Simplified Arabic"/>
          <w:b/>
          <w:bCs/>
          <w:sz w:val="28"/>
          <w:szCs w:val="28"/>
          <w:rtl/>
          <w:lang w:bidi="ar-IQ"/>
        </w:rPr>
      </w:pPr>
      <w:r w:rsidRPr="006069D3">
        <w:rPr>
          <w:rFonts w:ascii="Simplified Arabic" w:hAnsi="Simplified Arabic" w:cs="Simplified Arabic" w:hint="cs"/>
          <w:sz w:val="28"/>
          <w:szCs w:val="28"/>
          <w:rtl/>
          <w:lang w:bidi="ar-IQ"/>
        </w:rPr>
        <w:t>مصروف الا</w:t>
      </w:r>
      <w:r w:rsidR="00AF0520" w:rsidRPr="006069D3">
        <w:rPr>
          <w:rFonts w:ascii="Simplified Arabic" w:hAnsi="Simplified Arabic" w:cs="Simplified Arabic" w:hint="cs"/>
          <w:sz w:val="28"/>
          <w:szCs w:val="28"/>
          <w:rtl/>
          <w:lang w:bidi="ar-IQ"/>
        </w:rPr>
        <w:t>ندثار</w:t>
      </w:r>
      <w:r w:rsidR="00FE6059" w:rsidRPr="006069D3">
        <w:rPr>
          <w:rFonts w:ascii="Simplified Arabic" w:hAnsi="Simplified Arabic" w:cs="Simplified Arabic" w:hint="cs"/>
          <w:sz w:val="28"/>
          <w:szCs w:val="28"/>
          <w:rtl/>
          <w:lang w:bidi="ar-IQ"/>
        </w:rPr>
        <w:t xml:space="preserve"> </w:t>
      </w:r>
      <w:r w:rsidR="00AF0520" w:rsidRPr="006069D3">
        <w:rPr>
          <w:rFonts w:ascii="Simplified Arabic" w:hAnsi="Simplified Arabic" w:cs="Simplified Arabic" w:hint="cs"/>
          <w:sz w:val="28"/>
          <w:szCs w:val="28"/>
          <w:rtl/>
          <w:lang w:bidi="ar-IQ"/>
        </w:rPr>
        <w:t>ا</w:t>
      </w:r>
      <w:r w:rsidRPr="006069D3">
        <w:rPr>
          <w:rFonts w:ascii="Simplified Arabic" w:hAnsi="Simplified Arabic" w:cs="Simplified Arabic" w:hint="cs"/>
          <w:sz w:val="28"/>
          <w:szCs w:val="28"/>
          <w:rtl/>
          <w:lang w:bidi="ar-IQ"/>
        </w:rPr>
        <w:t>لجديد</w:t>
      </w:r>
      <w:r w:rsidR="004D5A81">
        <w:rPr>
          <w:rFonts w:ascii="Simplified Arabic" w:hAnsi="Simplified Arabic" w:cs="Simplified Arabic" w:hint="cs"/>
          <w:b/>
          <w:bCs/>
          <w:sz w:val="28"/>
          <w:szCs w:val="28"/>
          <w:rtl/>
          <w:lang w:bidi="ar-IQ"/>
        </w:rPr>
        <w:t>=</w:t>
      </w:r>
      <w:r>
        <w:rPr>
          <w:rFonts w:ascii="Simplified Arabic" w:hAnsi="Simplified Arabic" w:cs="Simplified Arabic" w:hint="cs"/>
          <w:b/>
          <w:bCs/>
          <w:sz w:val="28"/>
          <w:szCs w:val="28"/>
          <w:rtl/>
          <w:lang w:bidi="ar-IQ"/>
        </w:rPr>
        <w:t xml:space="preserve"> </w:t>
      </w:r>
      <m:oMath>
        <m:f>
          <m:fPr>
            <m:ctrlPr>
              <w:rPr>
                <w:rFonts w:ascii="Cambria Math" w:hAnsi="Cambria Math" w:cs="Simplified Arabic"/>
                <w:b/>
                <w:bCs/>
                <w:sz w:val="32"/>
                <w:szCs w:val="32"/>
                <w:lang w:bidi="ar-IQ"/>
              </w:rPr>
            </m:ctrlPr>
          </m:fPr>
          <m:num>
            <m:r>
              <m:rPr>
                <m:sty m:val="b"/>
              </m:rPr>
              <w:rPr>
                <w:rFonts w:ascii="Cambria Math" w:hAnsi="Cambria Math" w:cs="Simplified Arabic"/>
                <w:sz w:val="32"/>
                <w:szCs w:val="32"/>
                <w:rtl/>
              </w:rPr>
              <m:t>تقديرها المعاد المتبقية القيمة</m:t>
            </m:r>
            <m:r>
              <m:rPr>
                <m:sty m:val="b"/>
              </m:rPr>
              <w:rPr>
                <w:rFonts w:ascii="Cambria Math" w:hAnsi="Cambria Math" w:cs="Simplified Arabic"/>
                <w:sz w:val="32"/>
                <w:szCs w:val="32"/>
              </w:rPr>
              <m:t>-</m:t>
            </m:r>
            <m:r>
              <m:rPr>
                <m:sty m:val="b"/>
              </m:rPr>
              <w:rPr>
                <w:rFonts w:ascii="Cambria Math" w:hAnsi="Cambria Math" w:cs="Simplified Arabic"/>
                <w:sz w:val="32"/>
                <w:szCs w:val="32"/>
                <w:rtl/>
              </w:rPr>
              <m:t>للموجود الدفترية القيمة</m:t>
            </m:r>
          </m:num>
          <m:den>
            <m:r>
              <m:rPr>
                <m:sty m:val="b"/>
              </m:rPr>
              <w:rPr>
                <w:rFonts w:ascii="Cambria Math" w:hAnsi="Cambria Math" w:cs="Simplified Arabic"/>
                <w:sz w:val="32"/>
                <w:szCs w:val="32"/>
                <w:rtl/>
              </w:rPr>
              <m:t>للموجود المتبقي العمر</m:t>
            </m:r>
          </m:den>
        </m:f>
      </m:oMath>
    </w:p>
    <w:p w14:paraId="2C1D4FC8" w14:textId="77777777" w:rsidR="00FE6059" w:rsidRPr="00FE6059" w:rsidRDefault="00FE6059" w:rsidP="00FE6059">
      <w:pPr>
        <w:pStyle w:val="ListParagraph"/>
        <w:bidi/>
        <w:spacing w:after="0" w:line="240" w:lineRule="auto"/>
        <w:ind w:left="49"/>
        <w:jc w:val="both"/>
        <w:rPr>
          <w:rFonts w:ascii="Simplified Arabic" w:hAnsi="Simplified Arabic" w:cs="Simplified Arabic"/>
          <w:b/>
          <w:bCs/>
          <w:sz w:val="28"/>
          <w:szCs w:val="28"/>
          <w:rtl/>
          <w:lang w:bidi="ar-IQ"/>
        </w:rPr>
      </w:pPr>
    </w:p>
    <w:p w14:paraId="7B8A705D" w14:textId="77777777" w:rsidR="004D5A81" w:rsidRDefault="004D5A81" w:rsidP="00AF0520">
      <w:pPr>
        <w:pStyle w:val="ListParagraph"/>
        <w:bidi/>
        <w:spacing w:after="0" w:line="240" w:lineRule="auto"/>
        <w:ind w:left="4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w:t>
      </w:r>
      <w:r w:rsidR="00AF0520">
        <w:rPr>
          <w:rFonts w:ascii="Simplified Arabic" w:hAnsi="Simplified Arabic" w:cs="Simplified Arabic" w:hint="cs"/>
          <w:b/>
          <w:bCs/>
          <w:sz w:val="28"/>
          <w:szCs w:val="28"/>
          <w:rtl/>
          <w:lang w:bidi="ar-IQ"/>
        </w:rPr>
        <w:t xml:space="preserve"> = </w:t>
      </w:r>
      <m:oMath>
        <m:r>
          <m:rPr>
            <m:sty m:val="b"/>
          </m:rPr>
          <w:rPr>
            <w:rFonts w:ascii="Cambria Math" w:hAnsi="Cambria Math" w:cs="Simplified Arabic"/>
            <w:sz w:val="28"/>
            <w:szCs w:val="28"/>
            <w:lang w:bidi="ar-IQ"/>
          </w:rPr>
          <m:t xml:space="preserve"> </m:t>
        </m:r>
        <m:f>
          <m:fPr>
            <m:ctrlPr>
              <w:rPr>
                <w:rFonts w:ascii="Cambria Math" w:hAnsi="Cambria Math" w:cs="Simplified Arabic"/>
                <w:b/>
                <w:bCs/>
                <w:sz w:val="28"/>
                <w:szCs w:val="28"/>
                <w:lang w:bidi="ar-IQ"/>
              </w:rPr>
            </m:ctrlPr>
          </m:fPr>
          <m:num>
            <m:r>
              <m:rPr>
                <m:sty m:val="bi"/>
              </m:rPr>
              <w:rPr>
                <w:rFonts w:ascii="Cambria Math" w:hAnsi="Cambria Math" w:cs="Simplified Arabic"/>
                <w:sz w:val="28"/>
                <w:szCs w:val="28"/>
                <w:lang w:bidi="ar-IQ"/>
              </w:rPr>
              <m:t>4000-12000</m:t>
            </m:r>
          </m:num>
          <m:den>
            <m:r>
              <m:rPr>
                <m:sty m:val="bi"/>
              </m:rPr>
              <w:rPr>
                <w:rFonts w:ascii="Cambria Math" w:hAnsi="Cambria Math" w:cs="Simplified Arabic"/>
                <w:sz w:val="28"/>
                <w:szCs w:val="28"/>
                <w:lang w:bidi="ar-IQ"/>
              </w:rPr>
              <m:t>10</m:t>
            </m:r>
          </m:den>
        </m:f>
      </m:oMath>
      <w:r w:rsidR="00FE6059">
        <w:rPr>
          <w:rFonts w:ascii="Simplified Arabic" w:hAnsi="Simplified Arabic" w:cs="Simplified Arabic" w:hint="cs"/>
          <w:b/>
          <w:bCs/>
          <w:sz w:val="28"/>
          <w:szCs w:val="28"/>
          <w:rtl/>
          <w:lang w:bidi="ar-IQ"/>
        </w:rPr>
        <w:t xml:space="preserve">   =   800 دينار</w:t>
      </w:r>
    </w:p>
    <w:p w14:paraId="09058F48" w14:textId="77777777" w:rsidR="00AF0520" w:rsidRPr="006069D3" w:rsidRDefault="00AF0520" w:rsidP="00AF0520">
      <w:pPr>
        <w:pStyle w:val="ListParagraph"/>
        <w:bidi/>
        <w:spacing w:after="0" w:line="240" w:lineRule="auto"/>
        <w:ind w:left="49"/>
        <w:jc w:val="both"/>
        <w:rPr>
          <w:rFonts w:ascii="Simplified Arabic" w:hAnsi="Simplified Arabic" w:cs="Simplified Arabic"/>
          <w:sz w:val="28"/>
          <w:szCs w:val="28"/>
          <w:rtl/>
          <w:lang w:bidi="ar-IQ"/>
        </w:rPr>
      </w:pPr>
      <w:r w:rsidRPr="006069D3">
        <w:rPr>
          <w:rFonts w:ascii="Simplified Arabic" w:hAnsi="Simplified Arabic" w:cs="Simplified Arabic" w:hint="cs"/>
          <w:sz w:val="28"/>
          <w:szCs w:val="28"/>
          <w:rtl/>
          <w:lang w:bidi="ar-IQ"/>
        </w:rPr>
        <w:t xml:space="preserve">اي ان مصروف الاندثار انخفض من 2000 دينار سنوياً الى 800 دينار سنوياً، مما سيزيد صافي الربح لدى المنشأة بمبلغ 1200 دينار حتى انتهاء عمر الاصل. </w:t>
      </w:r>
    </w:p>
    <w:p w14:paraId="35567B6C" w14:textId="77777777" w:rsidR="00FE6059" w:rsidRPr="004D5A81" w:rsidRDefault="00FE6059" w:rsidP="00FE6059">
      <w:pPr>
        <w:pStyle w:val="ListParagraph"/>
        <w:bidi/>
        <w:spacing w:after="0" w:line="240" w:lineRule="auto"/>
        <w:ind w:left="49"/>
        <w:jc w:val="both"/>
        <w:rPr>
          <w:rFonts w:ascii="Simplified Arabic" w:hAnsi="Simplified Arabic" w:cs="Simplified Arabic"/>
          <w:b/>
          <w:bCs/>
          <w:sz w:val="28"/>
          <w:szCs w:val="28"/>
          <w:rtl/>
          <w:lang w:bidi="ar-IQ"/>
        </w:rPr>
      </w:pPr>
    </w:p>
    <w:p w14:paraId="51C9B5E6" w14:textId="77777777" w:rsidR="006069D3" w:rsidRPr="006069D3" w:rsidRDefault="00AF0520" w:rsidP="004D5A81">
      <w:pPr>
        <w:pStyle w:val="ListParagraph"/>
        <w:bidi/>
        <w:spacing w:after="0" w:line="240" w:lineRule="auto"/>
        <w:ind w:left="49"/>
        <w:jc w:val="both"/>
        <w:rPr>
          <w:rFonts w:ascii="Simplified Arabic" w:hAnsi="Simplified Arabic" w:cs="Simplified Arabic"/>
          <w:b/>
          <w:bCs/>
          <w:sz w:val="24"/>
          <w:szCs w:val="24"/>
          <w:u w:val="single"/>
          <w:rtl/>
          <w:lang w:bidi="ar-IQ"/>
        </w:rPr>
      </w:pPr>
      <w:r w:rsidRPr="006069D3">
        <w:rPr>
          <w:rFonts w:ascii="Simplified Arabic" w:hAnsi="Simplified Arabic" w:cs="Simplified Arabic" w:hint="cs"/>
          <w:b/>
          <w:bCs/>
          <w:sz w:val="24"/>
          <w:szCs w:val="24"/>
          <w:u w:val="single"/>
          <w:rtl/>
          <w:lang w:bidi="ar-IQ"/>
        </w:rPr>
        <w:t>ملاحظة:</w:t>
      </w:r>
    </w:p>
    <w:p w14:paraId="42542653" w14:textId="77777777" w:rsidR="004D5A81" w:rsidRDefault="006069D3" w:rsidP="006069D3">
      <w:pPr>
        <w:pStyle w:val="ListParagraph"/>
        <w:bidi/>
        <w:spacing w:after="0" w:line="240" w:lineRule="auto"/>
        <w:ind w:left="49"/>
        <w:jc w:val="both"/>
        <w:rPr>
          <w:rFonts w:ascii="Simplified Arabic" w:hAnsi="Simplified Arabic" w:cs="Simplified Arabic"/>
          <w:b/>
          <w:bCs/>
          <w:sz w:val="28"/>
          <w:szCs w:val="28"/>
          <w:rtl/>
          <w:lang w:bidi="ar-IQ"/>
        </w:rPr>
      </w:pPr>
      <w:r>
        <w:rPr>
          <w:rFonts w:ascii="Simplified Arabic" w:hAnsi="Simplified Arabic" w:cs="Simplified Arabic" w:hint="cs"/>
          <w:b/>
          <w:bCs/>
          <w:sz w:val="24"/>
          <w:szCs w:val="24"/>
          <w:rtl/>
          <w:lang w:bidi="ar-IQ"/>
        </w:rPr>
        <w:tab/>
      </w:r>
      <w:r w:rsidR="00AF0520" w:rsidRPr="006069D3">
        <w:rPr>
          <w:rFonts w:ascii="Simplified Arabic" w:hAnsi="Simplified Arabic" w:cs="Simplified Arabic" w:hint="cs"/>
          <w:b/>
          <w:bCs/>
          <w:sz w:val="24"/>
          <w:szCs w:val="24"/>
          <w:rtl/>
          <w:lang w:bidi="ar-IQ"/>
        </w:rPr>
        <w:t xml:space="preserve"> بلغت القيمة الدفترية للموجود عند التغيير في التقدير عمر الموجود والقيمة المتبقية 12000 دينار وتمثل (التكلفة </w:t>
      </w:r>
      <w:r w:rsidR="00AF0520" w:rsidRPr="006069D3">
        <w:rPr>
          <w:rFonts w:ascii="Simplified Arabic" w:hAnsi="Simplified Arabic" w:cs="Simplified Arabic"/>
          <w:b/>
          <w:bCs/>
          <w:sz w:val="24"/>
          <w:szCs w:val="24"/>
          <w:rtl/>
          <w:lang w:bidi="ar-IQ"/>
        </w:rPr>
        <w:t>–</w:t>
      </w:r>
      <w:r w:rsidR="00AF0520" w:rsidRPr="006069D3">
        <w:rPr>
          <w:rFonts w:ascii="Simplified Arabic" w:hAnsi="Simplified Arabic" w:cs="Simplified Arabic" w:hint="cs"/>
          <w:b/>
          <w:bCs/>
          <w:sz w:val="24"/>
          <w:szCs w:val="24"/>
          <w:rtl/>
          <w:lang w:bidi="ar-IQ"/>
        </w:rPr>
        <w:t xml:space="preserve"> مجموع الاندثار) اي(22000-10000) دينار حيث كان مصروف الاندثار السنوي قبل التغيير 2000 دينار (2200-2000)/10. وبالتالي فأن رصيد مجمع الاندثار يبلغ للسنوات الخمس الاولى 10000 دينار</w:t>
      </w:r>
      <w:r w:rsidR="00AF0520">
        <w:rPr>
          <w:rFonts w:ascii="Simplified Arabic" w:hAnsi="Simplified Arabic" w:cs="Simplified Arabic" w:hint="cs"/>
          <w:b/>
          <w:bCs/>
          <w:sz w:val="28"/>
          <w:szCs w:val="28"/>
          <w:rtl/>
          <w:lang w:bidi="ar-IQ"/>
        </w:rPr>
        <w:t xml:space="preserve">. </w:t>
      </w:r>
    </w:p>
    <w:p w14:paraId="314F1BF7" w14:textId="77777777" w:rsidR="006069D3" w:rsidRDefault="006069D3" w:rsidP="006069D3">
      <w:pPr>
        <w:pStyle w:val="ListParagraph"/>
        <w:bidi/>
        <w:spacing w:after="0" w:line="240" w:lineRule="auto"/>
        <w:ind w:left="49"/>
        <w:jc w:val="both"/>
        <w:rPr>
          <w:rFonts w:ascii="Simplified Arabic" w:hAnsi="Simplified Arabic" w:cs="Simplified Arabic"/>
          <w:b/>
          <w:bCs/>
          <w:sz w:val="28"/>
          <w:szCs w:val="28"/>
          <w:rtl/>
          <w:lang w:bidi="ar-IQ"/>
        </w:rPr>
      </w:pPr>
    </w:p>
    <w:p w14:paraId="42F09617" w14:textId="77777777" w:rsidR="006069D3" w:rsidRDefault="006069D3" w:rsidP="006069D3">
      <w:pPr>
        <w:pStyle w:val="ListParagraph"/>
        <w:bidi/>
        <w:spacing w:after="0" w:line="240" w:lineRule="auto"/>
        <w:ind w:left="4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متطلبات الافصاح عن التغيير في التقدي</w:t>
      </w:r>
      <w:r w:rsidR="0095372F">
        <w:rPr>
          <w:rFonts w:ascii="Simplified Arabic" w:hAnsi="Simplified Arabic" w:cs="Simplified Arabic" w:hint="cs"/>
          <w:b/>
          <w:bCs/>
          <w:sz w:val="28"/>
          <w:szCs w:val="28"/>
          <w:rtl/>
          <w:lang w:bidi="ar-IQ"/>
        </w:rPr>
        <w:t>ر</w:t>
      </w:r>
      <w:r>
        <w:rPr>
          <w:rFonts w:ascii="Simplified Arabic" w:hAnsi="Simplified Arabic" w:cs="Simplified Arabic" w:hint="cs"/>
          <w:b/>
          <w:bCs/>
          <w:sz w:val="28"/>
          <w:szCs w:val="28"/>
          <w:rtl/>
          <w:lang w:bidi="ar-IQ"/>
        </w:rPr>
        <w:t>ات المحاسبية:</w:t>
      </w:r>
    </w:p>
    <w:p w14:paraId="22BAD583" w14:textId="77777777" w:rsidR="006069D3" w:rsidRDefault="006069D3" w:rsidP="005E1726">
      <w:pPr>
        <w:pStyle w:val="ListParagraph"/>
        <w:numPr>
          <w:ilvl w:val="0"/>
          <w:numId w:val="49"/>
        </w:numPr>
        <w:bidi/>
        <w:spacing w:after="0" w:line="240" w:lineRule="auto"/>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يجب ان تفصح المنشأة عن طبيعة وحجم التغيير في التقدير المحاسبي الذي يكون له تأثير الفترة الحالية او يتوقع ان يكون له تأثير في الفترات المستقبلية،</w:t>
      </w:r>
      <w:r>
        <w:rPr>
          <w:rFonts w:ascii="Simplified Arabic" w:hAnsi="Simplified Arabic" w:cs="Simplified Arabic" w:hint="cs"/>
          <w:b/>
          <w:bCs/>
          <w:sz w:val="28"/>
          <w:szCs w:val="28"/>
          <w:rtl/>
          <w:lang w:bidi="ar-IQ"/>
        </w:rPr>
        <w:t xml:space="preserve"> بستثناء الافصاح عن الاثر على الفترات المستقبلية عندما يكون من غير العملي تقدير ذلك الاثر.</w:t>
      </w:r>
    </w:p>
    <w:p w14:paraId="749DBE4E" w14:textId="77777777" w:rsidR="006069D3" w:rsidRPr="004C0B3F" w:rsidRDefault="006069D3" w:rsidP="005E1726">
      <w:pPr>
        <w:pStyle w:val="ListParagraph"/>
        <w:numPr>
          <w:ilvl w:val="0"/>
          <w:numId w:val="49"/>
        </w:num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sz w:val="28"/>
          <w:szCs w:val="28"/>
          <w:rtl/>
          <w:lang w:bidi="ar-IQ"/>
        </w:rPr>
        <w:t>اذا لم يتم الافصاح عن حجم الاثر في الفترات المستقبلية لان تقديره غير عملي، تقوم المنشأة بالافصاح عن تلك الحقيقة.</w:t>
      </w:r>
    </w:p>
    <w:p w14:paraId="629AAD9F" w14:textId="77777777" w:rsidR="006069D3" w:rsidRDefault="006069D3" w:rsidP="006069D3">
      <w:pPr>
        <w:pStyle w:val="ListParagraph"/>
        <w:bidi/>
        <w:spacing w:after="0" w:line="240" w:lineRule="auto"/>
        <w:ind w:left="49"/>
        <w:jc w:val="both"/>
        <w:rPr>
          <w:rFonts w:ascii="Simplified Arabic" w:hAnsi="Simplified Arabic" w:cs="Simplified Arabic"/>
          <w:b/>
          <w:bCs/>
          <w:sz w:val="28"/>
          <w:szCs w:val="28"/>
          <w:rtl/>
          <w:lang w:bidi="ar-IQ"/>
        </w:rPr>
      </w:pPr>
      <w:r w:rsidRPr="006069D3">
        <w:rPr>
          <w:rFonts w:ascii="Simplified Arabic" w:hAnsi="Simplified Arabic" w:cs="Simplified Arabic" w:hint="cs"/>
          <w:b/>
          <w:bCs/>
          <w:sz w:val="28"/>
          <w:szCs w:val="28"/>
          <w:rtl/>
          <w:lang w:bidi="ar-IQ"/>
        </w:rPr>
        <w:t>ثالثاً.</w:t>
      </w:r>
      <w:r>
        <w:rPr>
          <w:rFonts w:ascii="Simplified Arabic" w:hAnsi="Simplified Arabic" w:cs="Simplified Arabic" w:hint="cs"/>
          <w:b/>
          <w:bCs/>
          <w:sz w:val="28"/>
          <w:szCs w:val="28"/>
          <w:rtl/>
          <w:lang w:bidi="ar-IQ"/>
        </w:rPr>
        <w:t xml:space="preserve"> </w:t>
      </w:r>
      <w:r w:rsidRPr="006069D3">
        <w:rPr>
          <w:rFonts w:ascii="Simplified Arabic" w:hAnsi="Simplified Arabic" w:cs="Simplified Arabic" w:hint="cs"/>
          <w:b/>
          <w:bCs/>
          <w:sz w:val="28"/>
          <w:szCs w:val="28"/>
          <w:rtl/>
          <w:lang w:bidi="ar-IQ"/>
        </w:rPr>
        <w:t xml:space="preserve">تصحيح الاخطاء </w:t>
      </w:r>
      <w:r w:rsidRPr="006069D3">
        <w:rPr>
          <w:rFonts w:ascii="Simplified Arabic" w:hAnsi="Simplified Arabic" w:cs="Simplified Arabic"/>
          <w:b/>
          <w:bCs/>
          <w:sz w:val="28"/>
          <w:szCs w:val="28"/>
          <w:lang w:bidi="ar-IQ"/>
        </w:rPr>
        <w:t>Correction of Errors</w:t>
      </w:r>
      <w:r>
        <w:rPr>
          <w:rFonts w:ascii="Simplified Arabic" w:hAnsi="Simplified Arabic" w:cs="Simplified Arabic" w:hint="cs"/>
          <w:b/>
          <w:bCs/>
          <w:sz w:val="28"/>
          <w:szCs w:val="28"/>
          <w:rtl/>
          <w:lang w:bidi="ar-IQ"/>
        </w:rPr>
        <w:t>:</w:t>
      </w:r>
      <w:r w:rsidRPr="006069D3">
        <w:rPr>
          <w:rFonts w:ascii="Simplified Arabic" w:hAnsi="Simplified Arabic" w:cs="Simplified Arabic" w:hint="cs"/>
          <w:b/>
          <w:bCs/>
          <w:sz w:val="28"/>
          <w:szCs w:val="28"/>
          <w:rtl/>
          <w:lang w:bidi="ar-IQ"/>
        </w:rPr>
        <w:t xml:space="preserve"> </w:t>
      </w:r>
    </w:p>
    <w:p w14:paraId="63038D31" w14:textId="77777777" w:rsidR="006069D3" w:rsidRDefault="006069D3" w:rsidP="006069D3">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t>بالرغم من ان توفر نظام جيد للرقابة الداخلية وبذل العناية المهنية اللازمة سيؤدي الى تخفيض عدد الاخطاء المرتكبة، الا ان ذلك لايمنع بالضرورة من خلو القوائم المالية من الاخطاء. من هنا جاءت اهمية وجود معيار محدد او اسلوب معالجة موحد لتصحيح تلك الاخطاء.</w:t>
      </w:r>
    </w:p>
    <w:p w14:paraId="1A4C883D" w14:textId="77777777" w:rsidR="006069D3" w:rsidRDefault="002C7369" w:rsidP="002C7369">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6069D3">
        <w:rPr>
          <w:rFonts w:ascii="Simplified Arabic" w:hAnsi="Simplified Arabic" w:cs="Simplified Arabic" w:hint="cs"/>
          <w:sz w:val="28"/>
          <w:szCs w:val="28"/>
          <w:rtl/>
          <w:lang w:bidi="ar-IQ"/>
        </w:rPr>
        <w:t xml:space="preserve">ويعرف معيار المحاسبة الدولي رقم(8) اخطاء الفترات السابقة </w:t>
      </w:r>
      <w:r>
        <w:rPr>
          <w:rFonts w:ascii="Simplified Arabic" w:hAnsi="Simplified Arabic" w:cs="Simplified Arabic" w:hint="cs"/>
          <w:sz w:val="28"/>
          <w:szCs w:val="28"/>
          <w:rtl/>
          <w:lang w:bidi="ar-IQ"/>
        </w:rPr>
        <w:t>بأنها(حذف بند من بنود القوائم المالية او ادارجه بشكل خاطئ في القوائم المالية لفترة او لعدة فترات سابقة، نتيجة عدم استخدام او الخطأ في استخدام معلومات صحيحة متوفرة وموثوقة والتي كانت متوفرة عند التصريح بأصدار القوائم المالية، ويمكن الحصول عليها واخذها بعين الاعتبار عند اعداد القوائم المالية ومن امثلة هذه الاخطاء الحسابية، واخطاء في تطبيق السياسات المحاسبية، واغفال الحقائق او تفسيرها بشكل خاطئ، والاحتيال).</w:t>
      </w:r>
      <w:r w:rsidR="006069D3">
        <w:rPr>
          <w:rFonts w:ascii="Simplified Arabic" w:hAnsi="Simplified Arabic" w:cs="Simplified Arabic" w:hint="cs"/>
          <w:sz w:val="28"/>
          <w:szCs w:val="28"/>
          <w:rtl/>
          <w:lang w:bidi="ar-IQ"/>
        </w:rPr>
        <w:t xml:space="preserve"> </w:t>
      </w:r>
    </w:p>
    <w:p w14:paraId="0513542C" w14:textId="77777777" w:rsidR="00C90F78" w:rsidRDefault="00C90F78" w:rsidP="00C90F78">
      <w:pPr>
        <w:pStyle w:val="ListParagraph"/>
        <w:bidi/>
        <w:spacing w:after="0" w:line="240" w:lineRule="auto"/>
        <w:ind w:left="49"/>
        <w:jc w:val="both"/>
        <w:rPr>
          <w:rFonts w:ascii="Simplified Arabic" w:hAnsi="Simplified Arabic" w:cs="Simplified Arabic"/>
          <w:sz w:val="28"/>
          <w:szCs w:val="28"/>
          <w:rtl/>
          <w:lang w:bidi="ar-IQ"/>
        </w:rPr>
      </w:pPr>
    </w:p>
    <w:p w14:paraId="5190BE73" w14:textId="77777777" w:rsidR="002C7369" w:rsidRDefault="002C7369" w:rsidP="002C7369">
      <w:pPr>
        <w:pStyle w:val="ListParagraph"/>
        <w:bidi/>
        <w:spacing w:after="0" w:line="240" w:lineRule="auto"/>
        <w:ind w:left="49"/>
        <w:jc w:val="both"/>
        <w:rPr>
          <w:rFonts w:ascii="Simplified Arabic" w:hAnsi="Simplified Arabic" w:cs="Simplified Arabic"/>
          <w:sz w:val="28"/>
          <w:szCs w:val="28"/>
          <w:rtl/>
          <w:lang w:bidi="ar-IQ"/>
        </w:rPr>
      </w:pPr>
    </w:p>
    <w:p w14:paraId="38E730E6" w14:textId="77777777" w:rsidR="002C7369" w:rsidRDefault="002C7369" w:rsidP="002C7369">
      <w:pPr>
        <w:pStyle w:val="ListParagraph"/>
        <w:bidi/>
        <w:spacing w:after="0" w:line="240" w:lineRule="auto"/>
        <w:ind w:left="49"/>
        <w:jc w:val="both"/>
        <w:rPr>
          <w:rFonts w:ascii="Simplified Arabic" w:hAnsi="Simplified Arabic" w:cs="Simplified Arabic"/>
          <w:b/>
          <w:bCs/>
          <w:sz w:val="28"/>
          <w:szCs w:val="28"/>
          <w:rtl/>
          <w:lang w:bidi="ar-IQ"/>
        </w:rPr>
      </w:pPr>
      <w:r w:rsidRPr="002C7369">
        <w:rPr>
          <w:rFonts w:ascii="Simplified Arabic" w:hAnsi="Simplified Arabic" w:cs="Simplified Arabic" w:hint="cs"/>
          <w:b/>
          <w:bCs/>
          <w:sz w:val="28"/>
          <w:szCs w:val="28"/>
          <w:rtl/>
          <w:lang w:bidi="ar-IQ"/>
        </w:rPr>
        <w:t>الفرق بين الاخطاء والتغيرات في التقديرات المحاسبية:</w:t>
      </w:r>
    </w:p>
    <w:p w14:paraId="184BA958" w14:textId="77777777" w:rsidR="00355235" w:rsidRDefault="00355235" w:rsidP="002C7369">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2C7369">
        <w:rPr>
          <w:rFonts w:ascii="Simplified Arabic" w:hAnsi="Simplified Arabic" w:cs="Simplified Arabic" w:hint="cs"/>
          <w:sz w:val="28"/>
          <w:szCs w:val="28"/>
          <w:rtl/>
          <w:lang w:bidi="ar-IQ"/>
        </w:rPr>
        <w:t xml:space="preserve">تمثل التقديرات المحاسبية تحديد ارقام تقريبية ومقدرة والتي تحتاج الى مراجعة عند توفر معلومات اضافية، فمثلاً الاعتراف بالارباح او الخسائر الناتجة عن تحقق الالتزامات الطارئه والتي لم يتم تقديرها بشكل موثوق، تعتبر فروقات ناتجة عن التقديرات المحاسبية ولا يمثل ذلك تصحيح اخطاء. لكن اذا كان مبلغ الالتزامات الطارئة قد تم احتسابه بشكل خاطئ من المعلومات المتوفرة </w:t>
      </w:r>
      <w:r>
        <w:rPr>
          <w:rFonts w:ascii="Simplified Arabic" w:hAnsi="Simplified Arabic" w:cs="Simplified Arabic" w:hint="cs"/>
          <w:sz w:val="28"/>
          <w:szCs w:val="28"/>
          <w:rtl/>
          <w:lang w:bidi="ar-IQ"/>
        </w:rPr>
        <w:t>عند اعداد القوائم المالية فأن هناك خطأ احتساب.</w:t>
      </w:r>
    </w:p>
    <w:p w14:paraId="29AC5AE1" w14:textId="77777777" w:rsidR="00355235" w:rsidRDefault="00355235" w:rsidP="00355235">
      <w:pPr>
        <w:pStyle w:val="ListParagraph"/>
        <w:bidi/>
        <w:spacing w:after="0" w:line="240" w:lineRule="auto"/>
        <w:ind w:left="49"/>
        <w:jc w:val="both"/>
        <w:rPr>
          <w:rFonts w:ascii="Simplified Arabic" w:hAnsi="Simplified Arabic" w:cs="Simplified Arabic"/>
          <w:sz w:val="28"/>
          <w:szCs w:val="28"/>
          <w:rtl/>
          <w:lang w:bidi="ar-IQ"/>
        </w:rPr>
      </w:pPr>
    </w:p>
    <w:p w14:paraId="54272F45" w14:textId="77777777" w:rsidR="00355235" w:rsidRPr="000969BC" w:rsidRDefault="000969BC" w:rsidP="00355235">
      <w:pPr>
        <w:pStyle w:val="ListParagraph"/>
        <w:bidi/>
        <w:spacing w:after="0" w:line="240" w:lineRule="auto"/>
        <w:ind w:left="49"/>
        <w:jc w:val="both"/>
        <w:rPr>
          <w:rFonts w:ascii="Simplified Arabic" w:hAnsi="Simplified Arabic" w:cs="Simplified Arabic"/>
          <w:b/>
          <w:bCs/>
          <w:sz w:val="28"/>
          <w:szCs w:val="28"/>
          <w:rtl/>
        </w:rPr>
      </w:pPr>
      <w:r w:rsidRPr="000969BC">
        <w:rPr>
          <w:rFonts w:ascii="Simplified Arabic" w:hAnsi="Simplified Arabic" w:cs="Simplified Arabic" w:hint="cs"/>
          <w:b/>
          <w:bCs/>
          <w:sz w:val="28"/>
          <w:szCs w:val="28"/>
          <w:rtl/>
          <w:lang w:bidi="ar-IQ"/>
        </w:rPr>
        <w:t>و</w:t>
      </w:r>
      <w:r w:rsidR="00355235" w:rsidRPr="000969BC">
        <w:rPr>
          <w:rFonts w:ascii="Simplified Arabic" w:hAnsi="Simplified Arabic" w:cs="Simplified Arabic" w:hint="cs"/>
          <w:b/>
          <w:bCs/>
          <w:sz w:val="28"/>
          <w:szCs w:val="28"/>
          <w:rtl/>
          <w:lang w:bidi="ar-IQ"/>
        </w:rPr>
        <w:t>تتطلب المعالجة المحاسبية لتصحيح اخطاء فترات سابقة وفق المعيار المحاسبي رقم(8) مايلي</w:t>
      </w:r>
      <w:r w:rsidR="00355235" w:rsidRPr="000969BC">
        <w:rPr>
          <w:rFonts w:ascii="Simplified Arabic" w:hAnsi="Simplified Arabic" w:cs="Simplified Arabic"/>
          <w:b/>
          <w:bCs/>
          <w:sz w:val="28"/>
          <w:szCs w:val="28"/>
          <w:lang w:bidi="ar-IQ"/>
        </w:rPr>
        <w:t xml:space="preserve"> </w:t>
      </w:r>
      <w:r w:rsidR="00355235" w:rsidRPr="000969BC">
        <w:rPr>
          <w:rFonts w:ascii="Simplified Arabic" w:hAnsi="Simplified Arabic" w:cs="Simplified Arabic" w:hint="cs"/>
          <w:b/>
          <w:bCs/>
          <w:sz w:val="28"/>
          <w:szCs w:val="28"/>
          <w:rtl/>
        </w:rPr>
        <w:t>( اذا كان ذلك عملياً)</w:t>
      </w:r>
    </w:p>
    <w:p w14:paraId="7E4D597B" w14:textId="77777777" w:rsidR="00355235" w:rsidRDefault="00355235" w:rsidP="005E1726">
      <w:pPr>
        <w:pStyle w:val="ListParagraph"/>
        <w:numPr>
          <w:ilvl w:val="0"/>
          <w:numId w:val="50"/>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rPr>
        <w:t xml:space="preserve">اعادة عرض المبالغ </w:t>
      </w:r>
      <w:r w:rsidR="000969BC">
        <w:rPr>
          <w:rFonts w:ascii="Simplified Arabic" w:hAnsi="Simplified Arabic" w:cs="Simplified Arabic" w:hint="cs"/>
          <w:sz w:val="28"/>
          <w:szCs w:val="28"/>
          <w:rtl/>
        </w:rPr>
        <w:t>ا</w:t>
      </w:r>
      <w:r>
        <w:rPr>
          <w:rFonts w:ascii="Simplified Arabic" w:hAnsi="Simplified Arabic" w:cs="Simplified Arabic" w:hint="cs"/>
          <w:sz w:val="28"/>
          <w:szCs w:val="28"/>
          <w:rtl/>
        </w:rPr>
        <w:t>لمقارنة للفترة (الفترات) السابقة المعروضة التي حدث فيه الخطأ.</w:t>
      </w:r>
    </w:p>
    <w:p w14:paraId="786EC7B4" w14:textId="77777777" w:rsidR="002C7369" w:rsidRDefault="00355235" w:rsidP="005E1726">
      <w:pPr>
        <w:pStyle w:val="ListParagraph"/>
        <w:numPr>
          <w:ilvl w:val="0"/>
          <w:numId w:val="50"/>
        </w:numPr>
        <w:bidi/>
        <w:spacing w:after="0" w:line="240" w:lineRule="auto"/>
        <w:jc w:val="both"/>
        <w:rPr>
          <w:rFonts w:ascii="Simplified Arabic" w:hAnsi="Simplified Arabic" w:cs="Simplified Arabic"/>
          <w:sz w:val="28"/>
          <w:szCs w:val="28"/>
          <w:lang w:bidi="ar-IQ"/>
        </w:rPr>
      </w:pPr>
      <w:proofErr w:type="gramStart"/>
      <w:r>
        <w:rPr>
          <w:rFonts w:ascii="Simplified Arabic" w:hAnsi="Simplified Arabic" w:cs="Simplified Arabic" w:hint="cs"/>
          <w:sz w:val="28"/>
          <w:szCs w:val="28"/>
          <w:rtl/>
        </w:rPr>
        <w:t>اذا</w:t>
      </w:r>
      <w:proofErr w:type="gramEnd"/>
      <w:r>
        <w:rPr>
          <w:rFonts w:ascii="Simplified Arabic" w:hAnsi="Simplified Arabic" w:cs="Simplified Arabic" w:hint="cs"/>
          <w:sz w:val="28"/>
          <w:szCs w:val="28"/>
          <w:rtl/>
        </w:rPr>
        <w:t xml:space="preserve"> حدث الخطأ قبل </w:t>
      </w:r>
      <w:proofErr w:type="gramStart"/>
      <w:r>
        <w:rPr>
          <w:rFonts w:ascii="Simplified Arabic" w:hAnsi="Simplified Arabic" w:cs="Simplified Arabic" w:hint="cs"/>
          <w:sz w:val="28"/>
          <w:szCs w:val="28"/>
          <w:rtl/>
        </w:rPr>
        <w:t>اقدم</w:t>
      </w:r>
      <w:proofErr w:type="gramEnd"/>
      <w:r>
        <w:rPr>
          <w:rFonts w:ascii="Simplified Arabic" w:hAnsi="Simplified Arabic" w:cs="Simplified Arabic" w:hint="cs"/>
          <w:sz w:val="28"/>
          <w:szCs w:val="28"/>
          <w:rtl/>
        </w:rPr>
        <w:t xml:space="preserve"> فترة سابقة معروضة، يتم اعادة عرض الارصدة الافتتاحية للموجودات والمطلوبات وحقوق الملكية </w:t>
      </w:r>
      <w:proofErr w:type="spellStart"/>
      <w:r>
        <w:rPr>
          <w:rFonts w:ascii="Simplified Arabic" w:hAnsi="Simplified Arabic" w:cs="Simplified Arabic" w:hint="cs"/>
          <w:sz w:val="28"/>
          <w:szCs w:val="28"/>
          <w:rtl/>
        </w:rPr>
        <w:t>لاقدم</w:t>
      </w:r>
      <w:proofErr w:type="spellEnd"/>
      <w:r>
        <w:rPr>
          <w:rFonts w:ascii="Simplified Arabic" w:hAnsi="Simplified Arabic" w:cs="Simplified Arabic" w:hint="cs"/>
          <w:sz w:val="28"/>
          <w:szCs w:val="28"/>
          <w:rtl/>
        </w:rPr>
        <w:t xml:space="preserve"> فترة سابقة معروضة. </w:t>
      </w:r>
      <w:proofErr w:type="gramStart"/>
      <w:r>
        <w:rPr>
          <w:rFonts w:ascii="Simplified Arabic" w:hAnsi="Simplified Arabic" w:cs="Simplified Arabic" w:hint="cs"/>
          <w:sz w:val="28"/>
          <w:szCs w:val="28"/>
          <w:rtl/>
        </w:rPr>
        <w:t>واذا</w:t>
      </w:r>
      <w:proofErr w:type="gramEnd"/>
      <w:r>
        <w:rPr>
          <w:rFonts w:ascii="Simplified Arabic" w:hAnsi="Simplified Arabic" w:cs="Simplified Arabic" w:hint="cs"/>
          <w:sz w:val="28"/>
          <w:szCs w:val="28"/>
          <w:rtl/>
        </w:rPr>
        <w:t xml:space="preserve"> كان من غير العملي تحديد تأثير الخطأ في فترة معينة على المعلومات المقارنة لواحدة او </w:t>
      </w:r>
      <w:proofErr w:type="gramStart"/>
      <w:r>
        <w:rPr>
          <w:rFonts w:ascii="Simplified Arabic" w:hAnsi="Simplified Arabic" w:cs="Simplified Arabic" w:hint="cs"/>
          <w:sz w:val="28"/>
          <w:szCs w:val="28"/>
          <w:rtl/>
        </w:rPr>
        <w:t>اكثر</w:t>
      </w:r>
      <w:proofErr w:type="gramEnd"/>
      <w:r>
        <w:rPr>
          <w:rFonts w:ascii="Simplified Arabic" w:hAnsi="Simplified Arabic" w:cs="Simplified Arabic" w:hint="cs"/>
          <w:sz w:val="28"/>
          <w:szCs w:val="28"/>
          <w:rtl/>
        </w:rPr>
        <w:t xml:space="preserve"> من الفترات السابقة المعروضة يتم اعادة الارصدة الافتتاحية للموجودات والمطلوبات وحقوق الملكية التي يكون فيها العرض بأثر رجعي امراً ممكناً</w:t>
      </w:r>
      <w:r w:rsidR="000969B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(والتي يمكن ان تكون الفترة الحالية).</w:t>
      </w:r>
    </w:p>
    <w:p w14:paraId="4CF0468A" w14:textId="77777777" w:rsidR="00355235" w:rsidRDefault="00355235" w:rsidP="00355235">
      <w:pPr>
        <w:pStyle w:val="ListParagraph"/>
        <w:bidi/>
        <w:spacing w:after="0" w:line="240" w:lineRule="auto"/>
        <w:ind w:left="409"/>
        <w:jc w:val="both"/>
        <w:rPr>
          <w:rFonts w:ascii="Simplified Arabic" w:hAnsi="Simplified Arabic" w:cs="Simplified Arabic"/>
          <w:b/>
          <w:bCs/>
          <w:sz w:val="28"/>
          <w:szCs w:val="28"/>
          <w:rtl/>
          <w:lang w:bidi="ar-IQ"/>
        </w:rPr>
      </w:pPr>
      <w:proofErr w:type="gramStart"/>
      <w:r>
        <w:rPr>
          <w:rFonts w:ascii="Simplified Arabic" w:hAnsi="Simplified Arabic" w:cs="Simplified Arabic" w:hint="cs"/>
          <w:b/>
          <w:bCs/>
          <w:sz w:val="28"/>
          <w:szCs w:val="28"/>
          <w:rtl/>
        </w:rPr>
        <w:t>واذا</w:t>
      </w:r>
      <w:proofErr w:type="gramEnd"/>
      <w:r>
        <w:rPr>
          <w:rFonts w:ascii="Simplified Arabic" w:hAnsi="Simplified Arabic" w:cs="Simplified Arabic" w:hint="cs"/>
          <w:b/>
          <w:bCs/>
          <w:sz w:val="28"/>
          <w:szCs w:val="28"/>
          <w:rtl/>
        </w:rPr>
        <w:t xml:space="preserve"> كان من غير العملي تحديد الاثر التراكمي في بداية الفترة الحالية لخطأ معين على كافة الفترات السابقة يتم حينها اعادة عرض المعلومات المقارنة لتصحيح الخطأ بأثر مستقبلي من اول تاريخ عملي.</w:t>
      </w:r>
    </w:p>
    <w:p w14:paraId="38CF099B" w14:textId="77777777" w:rsidR="000969BC" w:rsidRDefault="000969BC" w:rsidP="000969BC">
      <w:pPr>
        <w:pStyle w:val="ListParagraph"/>
        <w:bidi/>
        <w:spacing w:after="0" w:line="240" w:lineRule="auto"/>
        <w:ind w:left="40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متطلبات الافصاح عن اخطاء الفترات السابقة:</w:t>
      </w:r>
    </w:p>
    <w:p w14:paraId="79B0413E" w14:textId="77777777" w:rsidR="00BA4240" w:rsidRPr="00BA4240" w:rsidRDefault="00BA4240" w:rsidP="005E1726">
      <w:pPr>
        <w:pStyle w:val="ListParagraph"/>
        <w:numPr>
          <w:ilvl w:val="0"/>
          <w:numId w:val="51"/>
        </w:numPr>
        <w:bidi/>
        <w:spacing w:after="0" w:line="240" w:lineRule="auto"/>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ما هية الخطأ في الفترة السابقة.</w:t>
      </w:r>
    </w:p>
    <w:p w14:paraId="79C3E1BA" w14:textId="77777777" w:rsidR="00BA4240" w:rsidRPr="00BA4240" w:rsidRDefault="00BA4240" w:rsidP="005E1726">
      <w:pPr>
        <w:pStyle w:val="ListParagraph"/>
        <w:numPr>
          <w:ilvl w:val="0"/>
          <w:numId w:val="51"/>
        </w:numPr>
        <w:bidi/>
        <w:spacing w:after="0" w:line="240" w:lineRule="auto"/>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الافصاح عن مبلغ تصحيح الاخطاء لكافة الفترات السابقة المعروضة لكل بند معروض ومتأثر في القوائم المالية، وحصة الاسهم من الارباح الاساسية والمخفضة.</w:t>
      </w:r>
    </w:p>
    <w:p w14:paraId="6AB7A6A9" w14:textId="77777777" w:rsidR="00BA4240" w:rsidRPr="00BA4240" w:rsidRDefault="00BA4240" w:rsidP="005E1726">
      <w:pPr>
        <w:pStyle w:val="ListParagraph"/>
        <w:numPr>
          <w:ilvl w:val="0"/>
          <w:numId w:val="51"/>
        </w:numPr>
        <w:bidi/>
        <w:spacing w:after="0" w:line="240" w:lineRule="auto"/>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مقدار تصحيح الخطأ في بداية اول فترة سابقة معروضة.</w:t>
      </w:r>
    </w:p>
    <w:p w14:paraId="2281989C" w14:textId="77777777" w:rsidR="00BA4240" w:rsidRPr="00BA4240" w:rsidRDefault="00BA4240" w:rsidP="005E1726">
      <w:pPr>
        <w:pStyle w:val="ListParagraph"/>
        <w:numPr>
          <w:ilvl w:val="0"/>
          <w:numId w:val="51"/>
        </w:numPr>
        <w:bidi/>
        <w:spacing w:after="0" w:line="240" w:lineRule="auto"/>
        <w:jc w:val="both"/>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بيان اسباب ان اعادة العرض بأثر رجعي غير عملي لفترة سابقة معينة.</w:t>
      </w:r>
    </w:p>
    <w:p w14:paraId="60C84BC5" w14:textId="77777777" w:rsidR="00BA4240" w:rsidRDefault="00BA4240" w:rsidP="00BA4240">
      <w:pPr>
        <w:pStyle w:val="ListParagraph"/>
        <w:bidi/>
        <w:spacing w:after="0" w:line="240" w:lineRule="auto"/>
        <w:ind w:left="769"/>
        <w:jc w:val="both"/>
        <w:rPr>
          <w:rFonts w:ascii="Simplified Arabic" w:hAnsi="Simplified Arabic" w:cs="Simplified Arabic"/>
          <w:b/>
          <w:bCs/>
          <w:sz w:val="28"/>
          <w:szCs w:val="28"/>
          <w:rtl/>
          <w:lang w:bidi="ar-IQ"/>
        </w:rPr>
      </w:pPr>
      <w:r>
        <w:rPr>
          <w:rFonts w:ascii="Simplified Arabic" w:hAnsi="Simplified Arabic" w:cs="Simplified Arabic" w:hint="cs"/>
          <w:sz w:val="28"/>
          <w:szCs w:val="28"/>
          <w:rtl/>
          <w:lang w:bidi="ar-IQ"/>
        </w:rPr>
        <w:t>ومن غير الضروري تكرار هذه الافصاحات في القوائم المالية للفترات اللاحقة.</w:t>
      </w:r>
    </w:p>
    <w:p w14:paraId="7F0FC01F" w14:textId="77777777" w:rsidR="004C0B3F" w:rsidRDefault="004C0B3F" w:rsidP="004C0B3F">
      <w:pPr>
        <w:pStyle w:val="ListParagraph"/>
        <w:bidi/>
        <w:spacing w:after="0" w:line="240" w:lineRule="auto"/>
        <w:ind w:left="769"/>
        <w:jc w:val="both"/>
        <w:rPr>
          <w:rFonts w:ascii="Simplified Arabic" w:hAnsi="Simplified Arabic" w:cs="Simplified Arabic"/>
          <w:b/>
          <w:bCs/>
          <w:sz w:val="28"/>
          <w:szCs w:val="28"/>
          <w:rtl/>
          <w:lang w:bidi="ar-IQ"/>
        </w:rPr>
      </w:pPr>
    </w:p>
    <w:p w14:paraId="1A4A5342" w14:textId="77777777" w:rsidR="003B637C" w:rsidRDefault="00EC3486" w:rsidP="003B637C">
      <w:pPr>
        <w:pStyle w:val="ListParagraph"/>
        <w:bidi/>
        <w:spacing w:after="0" w:line="240" w:lineRule="auto"/>
        <w:ind w:left="49"/>
        <w:jc w:val="both"/>
        <w:rPr>
          <w:rFonts w:ascii="Simplified Arabic" w:hAnsi="Simplified Arabic" w:cs="Simplified Arabic"/>
          <w:b/>
          <w:bCs/>
          <w:sz w:val="28"/>
          <w:szCs w:val="28"/>
          <w:rtl/>
          <w:lang w:bidi="ar-IQ"/>
        </w:rPr>
      </w:pPr>
      <w:r>
        <w:rPr>
          <w:rFonts w:ascii="Simplified Arabic" w:hAnsi="Simplified Arabic" w:cs="Monotype Koufi" w:hint="cs"/>
          <w:b/>
          <w:bCs/>
          <w:sz w:val="28"/>
          <w:szCs w:val="28"/>
          <w:rtl/>
          <w:lang w:bidi="ar-IQ"/>
        </w:rPr>
        <w:t>رابعاً</w:t>
      </w:r>
      <w:r w:rsidR="003B637C">
        <w:rPr>
          <w:rFonts w:ascii="Simplified Arabic" w:hAnsi="Simplified Arabic" w:cs="Monotype Koufi" w:hint="cs"/>
          <w:b/>
          <w:bCs/>
          <w:sz w:val="28"/>
          <w:szCs w:val="28"/>
          <w:rtl/>
          <w:lang w:bidi="ar-IQ"/>
        </w:rPr>
        <w:t xml:space="preserve"> . معيار المحاسبة الدولي رقم(34) التقارير المالية المرحلية </w:t>
      </w:r>
      <w:r w:rsidR="003B637C">
        <w:rPr>
          <w:rFonts w:ascii="Simplified Arabic" w:hAnsi="Simplified Arabic" w:cs="Monotype Koufi"/>
          <w:b/>
          <w:bCs/>
          <w:sz w:val="28"/>
          <w:szCs w:val="28"/>
          <w:lang w:bidi="ar-IQ"/>
        </w:rPr>
        <w:tab/>
        <w:t>Interim Financial Reporting</w:t>
      </w:r>
    </w:p>
    <w:p w14:paraId="3068D754" w14:textId="77777777" w:rsidR="003B637C" w:rsidRDefault="003B637C" w:rsidP="003B637C">
      <w:pPr>
        <w:pStyle w:val="ListParagraph"/>
        <w:bidi/>
        <w:spacing w:after="0" w:line="240" w:lineRule="auto"/>
        <w:ind w:left="49"/>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المقدمة:</w:t>
      </w:r>
    </w:p>
    <w:p w14:paraId="41198EE0" w14:textId="77777777" w:rsidR="005371C0" w:rsidRDefault="00797907" w:rsidP="003B637C">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3B637C">
        <w:rPr>
          <w:rFonts w:ascii="Simplified Arabic" w:hAnsi="Simplified Arabic" w:cs="Simplified Arabic" w:hint="cs"/>
          <w:sz w:val="28"/>
          <w:szCs w:val="28"/>
          <w:rtl/>
          <w:lang w:bidi="ar-IQ"/>
        </w:rPr>
        <w:t>تشكل القوائم المالية والإيضاحات المرفقة بها وسيلة الإبلاغ الرئيسية التي يعتمد عليها مستخدمو المعلومات المحاسبية،</w:t>
      </w:r>
      <w:r w:rsidR="005371C0">
        <w:rPr>
          <w:rFonts w:ascii="Simplified Arabic" w:hAnsi="Simplified Arabic" w:cs="Simplified Arabic" w:hint="cs"/>
          <w:sz w:val="28"/>
          <w:szCs w:val="28"/>
          <w:rtl/>
          <w:lang w:bidi="ar-IQ"/>
        </w:rPr>
        <w:t xml:space="preserve"> وتعتبر التقارير المالية السنوية المدققة هي الوسيلة الأولى التي يعتمد عليها متخذو القرارات الإقتصادية، الا</w:t>
      </w:r>
      <w:r>
        <w:rPr>
          <w:rFonts w:ascii="Simplified Arabic" w:hAnsi="Simplified Arabic" w:cs="Simplified Arabic" w:hint="cs"/>
          <w:sz w:val="28"/>
          <w:szCs w:val="28"/>
          <w:rtl/>
          <w:lang w:bidi="ar-IQ"/>
        </w:rPr>
        <w:t xml:space="preserve"> </w:t>
      </w:r>
      <w:r w:rsidR="005371C0">
        <w:rPr>
          <w:rFonts w:ascii="Simplified Arabic" w:hAnsi="Simplified Arabic" w:cs="Simplified Arabic" w:hint="cs"/>
          <w:sz w:val="28"/>
          <w:szCs w:val="28"/>
          <w:rtl/>
          <w:lang w:bidi="ar-IQ"/>
        </w:rPr>
        <w:t>أن للتغيرات المتسارعة والأحداث المتلاحقة التي تمر بها المنشأة تجعل الحاجة متزايدة لوجود معلومات تغطي فترات أقصر من سنة واحدة. ومن هنا تستمد التقارير المالية المرحلية أهميتها والتي تبقي مستخدم المعلومات المحاسبية على إطلاع مستمر على نتائج أعمال الشركة ومركزها المالي إما بشكل ربع سنوي أو نصف سنوي أو حتى شهري.</w:t>
      </w:r>
    </w:p>
    <w:p w14:paraId="0C8B0DA8" w14:textId="77777777" w:rsidR="005371C0" w:rsidRDefault="005371C0" w:rsidP="005371C0">
      <w:pPr>
        <w:pStyle w:val="ListParagraph"/>
        <w:bidi/>
        <w:spacing w:after="0" w:line="240" w:lineRule="auto"/>
        <w:ind w:left="49"/>
        <w:jc w:val="both"/>
        <w:rPr>
          <w:rFonts w:ascii="Simplified Arabic" w:hAnsi="Simplified Arabic" w:cs="Simplified Arabic"/>
          <w:b/>
          <w:bCs/>
          <w:sz w:val="32"/>
          <w:szCs w:val="32"/>
          <w:rtl/>
          <w:lang w:bidi="ar-IQ"/>
        </w:rPr>
      </w:pPr>
    </w:p>
    <w:p w14:paraId="4D97972F" w14:textId="77777777" w:rsidR="003B637C" w:rsidRPr="00797907" w:rsidRDefault="005371C0" w:rsidP="00797907">
      <w:pPr>
        <w:pStyle w:val="ListParagraph"/>
        <w:bidi/>
        <w:spacing w:after="0" w:line="240" w:lineRule="auto"/>
        <w:ind w:left="49"/>
        <w:jc w:val="both"/>
        <w:rPr>
          <w:rFonts w:ascii="Simplified Arabic" w:hAnsi="Simplified Arabic" w:cs="Simplified Arabic"/>
          <w:sz w:val="24"/>
          <w:szCs w:val="24"/>
          <w:rtl/>
          <w:lang w:bidi="ar-IQ"/>
        </w:rPr>
      </w:pPr>
      <w:r w:rsidRPr="00797907">
        <w:rPr>
          <w:rFonts w:ascii="Simplified Arabic" w:hAnsi="Simplified Arabic" w:cs="Simplified Arabic" w:hint="cs"/>
          <w:b/>
          <w:bCs/>
          <w:sz w:val="28"/>
          <w:szCs w:val="28"/>
          <w:rtl/>
          <w:lang w:bidi="ar-IQ"/>
        </w:rPr>
        <w:t xml:space="preserve">هدف المعيار </w:t>
      </w:r>
      <w:r w:rsidRPr="00797907">
        <w:rPr>
          <w:rFonts w:ascii="Simplified Arabic" w:hAnsi="Simplified Arabic" w:cs="Simplified Arabic" w:hint="cs"/>
          <w:sz w:val="24"/>
          <w:szCs w:val="24"/>
          <w:rtl/>
          <w:lang w:bidi="ar-IQ"/>
        </w:rPr>
        <w:t xml:space="preserve"> </w:t>
      </w:r>
    </w:p>
    <w:p w14:paraId="4B8FC5E8" w14:textId="77777777" w:rsidR="005371C0" w:rsidRDefault="00797907" w:rsidP="005371C0">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5371C0">
        <w:rPr>
          <w:rFonts w:ascii="Simplified Arabic" w:hAnsi="Simplified Arabic" w:cs="Simplified Arabic" w:hint="cs"/>
          <w:sz w:val="28"/>
          <w:szCs w:val="28"/>
          <w:rtl/>
          <w:lang w:bidi="ar-IQ"/>
        </w:rPr>
        <w:t xml:space="preserve">يهدف معيار المحاسبة الدولي </w:t>
      </w:r>
      <w:r w:rsidR="00B96B09">
        <w:rPr>
          <w:rFonts w:ascii="Simplified Arabic" w:hAnsi="Simplified Arabic" w:cs="Simplified Arabic" w:hint="cs"/>
          <w:sz w:val="28"/>
          <w:szCs w:val="28"/>
          <w:rtl/>
          <w:lang w:bidi="ar-IQ"/>
        </w:rPr>
        <w:t xml:space="preserve">رقم (34) الى وصف وتحديد الحد الأدنى من محتوى التقارير المرحلية، وكذلك وصف مبادئ الاعتراف والقياس في القوائم المالية المختصرة أو الكاملة لفترة مالية مرحلية معينة، مما يساهم في تعزيز </w:t>
      </w:r>
      <w:r w:rsidR="00FB4C62">
        <w:rPr>
          <w:rFonts w:ascii="Simplified Arabic" w:hAnsi="Simplified Arabic" w:cs="Simplified Arabic" w:hint="cs"/>
          <w:sz w:val="28"/>
          <w:szCs w:val="28"/>
          <w:rtl/>
          <w:lang w:bidi="ar-IQ"/>
        </w:rPr>
        <w:t xml:space="preserve"> </w:t>
      </w:r>
      <w:r w:rsidR="00B96B09">
        <w:rPr>
          <w:rFonts w:ascii="Simplified Arabic" w:hAnsi="Simplified Arabic" w:cs="Simplified Arabic" w:hint="cs"/>
          <w:sz w:val="28"/>
          <w:szCs w:val="28"/>
          <w:rtl/>
          <w:lang w:bidi="ar-IQ"/>
        </w:rPr>
        <w:t>إستخدام مستخدمي المعلومات المحاسبية في إتخاذ القرارات الرشيدة.</w:t>
      </w:r>
    </w:p>
    <w:p w14:paraId="65A83B55" w14:textId="77777777" w:rsidR="00B96B09" w:rsidRDefault="00B96B09" w:rsidP="00B96B09">
      <w:pPr>
        <w:pStyle w:val="ListParagraph"/>
        <w:bidi/>
        <w:spacing w:after="0" w:line="240" w:lineRule="auto"/>
        <w:ind w:left="49"/>
        <w:jc w:val="both"/>
        <w:rPr>
          <w:rFonts w:ascii="Simplified Arabic" w:hAnsi="Simplified Arabic" w:cs="Simplified Arabic"/>
          <w:sz w:val="28"/>
          <w:szCs w:val="28"/>
          <w:rtl/>
          <w:lang w:bidi="ar-IQ"/>
        </w:rPr>
      </w:pPr>
    </w:p>
    <w:p w14:paraId="01F914DC" w14:textId="77777777" w:rsidR="00B96B09" w:rsidRPr="00797907" w:rsidRDefault="00B96B09" w:rsidP="00797907">
      <w:pPr>
        <w:pStyle w:val="ListParagraph"/>
        <w:bidi/>
        <w:spacing w:after="0" w:line="240" w:lineRule="auto"/>
        <w:ind w:left="49"/>
        <w:jc w:val="both"/>
        <w:rPr>
          <w:rFonts w:ascii="Simplified Arabic" w:hAnsi="Simplified Arabic" w:cs="Simplified Arabic"/>
          <w:b/>
          <w:bCs/>
          <w:sz w:val="28"/>
          <w:szCs w:val="28"/>
          <w:rtl/>
          <w:lang w:bidi="ar-IQ"/>
        </w:rPr>
      </w:pPr>
      <w:r w:rsidRPr="00797907">
        <w:rPr>
          <w:rFonts w:ascii="Simplified Arabic" w:hAnsi="Simplified Arabic" w:cs="Simplified Arabic" w:hint="cs"/>
          <w:b/>
          <w:bCs/>
          <w:sz w:val="28"/>
          <w:szCs w:val="28"/>
          <w:rtl/>
          <w:lang w:bidi="ar-IQ"/>
        </w:rPr>
        <w:t xml:space="preserve">نطاق المعيار </w:t>
      </w:r>
      <w:r w:rsidRPr="00797907">
        <w:rPr>
          <w:rFonts w:ascii="Simplified Arabic" w:hAnsi="Simplified Arabic" w:cs="Simplified Arabic" w:hint="cs"/>
          <w:b/>
          <w:bCs/>
          <w:sz w:val="28"/>
          <w:szCs w:val="28"/>
          <w:rtl/>
        </w:rPr>
        <w:t xml:space="preserve"> </w:t>
      </w:r>
    </w:p>
    <w:p w14:paraId="4BA1DB64" w14:textId="77777777" w:rsidR="006069D3" w:rsidRDefault="00797907" w:rsidP="00B96B09">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B96B09">
        <w:rPr>
          <w:rFonts w:ascii="Simplified Arabic" w:hAnsi="Simplified Arabic" w:cs="Simplified Arabic" w:hint="cs"/>
          <w:sz w:val="28"/>
          <w:szCs w:val="28"/>
          <w:rtl/>
          <w:lang w:bidi="ar-IQ"/>
        </w:rPr>
        <w:t>لايحدد معيار المحاسبة الدولي رقم (34) المنشآت التي يتوجب عليها نشر التقارير المالية المرحلية أو عدد مرات نشر تلك ألتقارير، أو الفترة التي يجب نشر هذه التقارير خلالها بعد نهاية الفترة المرحلية.</w:t>
      </w:r>
    </w:p>
    <w:p w14:paraId="1B6A7043" w14:textId="77777777" w:rsidR="00B96B09" w:rsidRDefault="00FB4C62" w:rsidP="00B96B09">
      <w:pPr>
        <w:pStyle w:val="ListParagraph"/>
        <w:bidi/>
        <w:spacing w:after="0" w:line="240" w:lineRule="auto"/>
        <w:ind w:left="49"/>
        <w:jc w:val="both"/>
        <w:rPr>
          <w:rFonts w:ascii="Simplified Arabic" w:hAnsi="Simplified Arabic" w:cs="Simplified Arabic"/>
          <w:b/>
          <w:bCs/>
          <w:sz w:val="28"/>
          <w:szCs w:val="28"/>
          <w:rtl/>
          <w:lang w:bidi="ar-IQ"/>
        </w:rPr>
      </w:pPr>
      <w:r w:rsidRPr="00FB4C62">
        <w:rPr>
          <w:rFonts w:ascii="Simplified Arabic" w:hAnsi="Simplified Arabic" w:cs="Simplified Arabic" w:hint="cs"/>
          <w:b/>
          <w:bCs/>
          <w:sz w:val="28"/>
          <w:szCs w:val="28"/>
          <w:rtl/>
          <w:lang w:bidi="ar-IQ"/>
        </w:rPr>
        <w:t>وبهذا الخصوص ي</w:t>
      </w:r>
      <w:r w:rsidR="00797907">
        <w:rPr>
          <w:rFonts w:ascii="Simplified Arabic" w:hAnsi="Simplified Arabic" w:cs="Simplified Arabic" w:hint="cs"/>
          <w:b/>
          <w:bCs/>
          <w:sz w:val="28"/>
          <w:szCs w:val="28"/>
          <w:rtl/>
          <w:lang w:bidi="ar-IQ"/>
        </w:rPr>
        <w:t>ت</w:t>
      </w:r>
      <w:r w:rsidRPr="00FB4C62">
        <w:rPr>
          <w:rFonts w:ascii="Simplified Arabic" w:hAnsi="Simplified Arabic" w:cs="Simplified Arabic" w:hint="cs"/>
          <w:b/>
          <w:bCs/>
          <w:sz w:val="28"/>
          <w:szCs w:val="28"/>
          <w:rtl/>
          <w:lang w:bidi="ar-IQ"/>
        </w:rPr>
        <w:t>ضمن المعيار مايلي:</w:t>
      </w:r>
    </w:p>
    <w:p w14:paraId="5D617827" w14:textId="77777777" w:rsidR="00FB4C62" w:rsidRDefault="00FB4C62" w:rsidP="00FB4C62">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w:t>
      </w:r>
      <w:r w:rsidR="00797907">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يشجع هذا المعيار</w:t>
      </w:r>
      <w:r w:rsidR="00797907">
        <w:rPr>
          <w:rFonts w:ascii="Simplified Arabic" w:hAnsi="Simplified Arabic" w:cs="Simplified Arabic" w:hint="cs"/>
          <w:sz w:val="28"/>
          <w:szCs w:val="28"/>
          <w:rtl/>
          <w:lang w:bidi="ar-IQ"/>
        </w:rPr>
        <w:t xml:space="preserve"> المنشآت التي يتم تداول</w:t>
      </w:r>
      <w:r>
        <w:rPr>
          <w:rFonts w:ascii="Simplified Arabic" w:hAnsi="Simplified Arabic" w:cs="Simplified Arabic" w:hint="cs"/>
          <w:sz w:val="28"/>
          <w:szCs w:val="28"/>
          <w:rtl/>
          <w:lang w:bidi="ar-IQ"/>
        </w:rPr>
        <w:t xml:space="preserve"> أسهمها في سوق الأوراق المالية على تقديم تقارير مالية مرحلية تنسجم مع مبادئ الاعتراف والقياس والإفصاح الواردة في هذا المعيار، وبشكل خاص يشجع المعيار هذه المنشآت على مايلي:</w:t>
      </w:r>
    </w:p>
    <w:p w14:paraId="7F4B6ABF" w14:textId="77777777" w:rsidR="00FB4C62" w:rsidRDefault="00FB4C62" w:rsidP="00FB4C62">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w:t>
      </w:r>
      <w:r w:rsidR="00797907">
        <w:rPr>
          <w:rFonts w:ascii="Simplified Arabic" w:hAnsi="Simplified Arabic" w:cs="Simplified Arabic" w:hint="cs"/>
          <w:sz w:val="28"/>
          <w:szCs w:val="28"/>
          <w:rtl/>
          <w:lang w:bidi="ar-IQ"/>
        </w:rPr>
        <w:t xml:space="preserve"> </w:t>
      </w:r>
      <w:r w:rsidR="0000163B">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تقديم تقارير مالية مرحلية تغطي النصف الاول من سنتها المالية على الأقل.</w:t>
      </w:r>
    </w:p>
    <w:p w14:paraId="0B4B27E3" w14:textId="77777777" w:rsidR="00FB4C62" w:rsidRDefault="00FB4C62" w:rsidP="00FB4C62">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w:t>
      </w:r>
      <w:r w:rsidR="00797907">
        <w:rPr>
          <w:rFonts w:ascii="Simplified Arabic" w:hAnsi="Simplified Arabic" w:cs="Simplified Arabic" w:hint="cs"/>
          <w:sz w:val="28"/>
          <w:szCs w:val="28"/>
          <w:rtl/>
          <w:lang w:bidi="ar-IQ"/>
        </w:rPr>
        <w:t xml:space="preserve"> </w:t>
      </w:r>
      <w:r w:rsidR="0000163B">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أن تنشر هذه التقارير خلا</w:t>
      </w:r>
      <w:r w:rsidR="00797907">
        <w:rPr>
          <w:rFonts w:ascii="Simplified Arabic" w:hAnsi="Simplified Arabic" w:cs="Simplified Arabic" w:hint="cs"/>
          <w:sz w:val="28"/>
          <w:szCs w:val="28"/>
          <w:rtl/>
          <w:lang w:bidi="ar-IQ"/>
        </w:rPr>
        <w:t>ل فترة لاتزيد عن 60 يوماً</w:t>
      </w:r>
      <w:r>
        <w:rPr>
          <w:rFonts w:ascii="Simplified Arabic" w:hAnsi="Simplified Arabic" w:cs="Simplified Arabic" w:hint="cs"/>
          <w:sz w:val="28"/>
          <w:szCs w:val="28"/>
          <w:rtl/>
          <w:lang w:bidi="ar-IQ"/>
        </w:rPr>
        <w:t xml:space="preserve"> من نهاي</w:t>
      </w:r>
      <w:r w:rsidR="0000163B">
        <w:rPr>
          <w:rFonts w:ascii="Simplified Arabic" w:hAnsi="Simplified Arabic" w:cs="Simplified Arabic" w:hint="cs"/>
          <w:sz w:val="28"/>
          <w:szCs w:val="28"/>
          <w:rtl/>
          <w:lang w:bidi="ar-IQ"/>
        </w:rPr>
        <w:t>ة الفترة المالية المرحلية .</w:t>
      </w:r>
    </w:p>
    <w:p w14:paraId="5D45E4BD" w14:textId="77777777" w:rsidR="0000163B" w:rsidRDefault="0000163B" w:rsidP="0000163B">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ب</w:t>
      </w:r>
      <w:r w:rsidR="00797907">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تلتزم المنشآة بمتطلبات هذ</w:t>
      </w:r>
      <w:r w:rsidR="00797907">
        <w:rPr>
          <w:rFonts w:ascii="Simplified Arabic" w:hAnsi="Simplified Arabic" w:cs="Simplified Arabic" w:hint="cs"/>
          <w:sz w:val="28"/>
          <w:szCs w:val="28"/>
          <w:rtl/>
          <w:lang w:bidi="ar-IQ"/>
        </w:rPr>
        <w:t>ا المعيار إذا تم الطلب من المنشأ</w:t>
      </w:r>
      <w:r>
        <w:rPr>
          <w:rFonts w:ascii="Simplified Arabic" w:hAnsi="Simplified Arabic" w:cs="Simplified Arabic" w:hint="cs"/>
          <w:sz w:val="28"/>
          <w:szCs w:val="28"/>
          <w:rtl/>
          <w:lang w:bidi="ar-IQ"/>
        </w:rPr>
        <w:t>ة بموجب تشريع محلي أو إذا إختارت نشر تقارير مالية مرحلية بموجب معايير الإبلاغ المالي ال</w:t>
      </w:r>
      <w:r w:rsidR="00797907">
        <w:rPr>
          <w:rFonts w:ascii="Simplified Arabic" w:hAnsi="Simplified Arabic" w:cs="Simplified Arabic" w:hint="cs"/>
          <w:sz w:val="28"/>
          <w:szCs w:val="28"/>
          <w:rtl/>
          <w:lang w:bidi="ar-IQ"/>
        </w:rPr>
        <w:t>دولي، وعندها يجب أن تلتزم المنشأ</w:t>
      </w:r>
      <w:r>
        <w:rPr>
          <w:rFonts w:ascii="Simplified Arabic" w:hAnsi="Simplified Arabic" w:cs="Simplified Arabic" w:hint="cs"/>
          <w:sz w:val="28"/>
          <w:szCs w:val="28"/>
          <w:rtl/>
          <w:lang w:bidi="ar-IQ"/>
        </w:rPr>
        <w:t>ة بكافة متطلبات هذا المعيار.</w:t>
      </w:r>
    </w:p>
    <w:p w14:paraId="5D65061E" w14:textId="77777777" w:rsidR="00FE3AEE" w:rsidRDefault="0000163B" w:rsidP="0000163B">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ج</w:t>
      </w:r>
      <w:r w:rsidR="00797907">
        <w:rPr>
          <w:rFonts w:ascii="Simplified Arabic" w:hAnsi="Simplified Arabic" w:cs="Simplified Arabic" w:hint="cs"/>
          <w:sz w:val="28"/>
          <w:szCs w:val="28"/>
          <w:rtl/>
          <w:lang w:bidi="ar-IQ"/>
        </w:rPr>
        <w:t>. في حالة عدم قيام المنشأ</w:t>
      </w:r>
      <w:r>
        <w:rPr>
          <w:rFonts w:ascii="Simplified Arabic" w:hAnsi="Simplified Arabic" w:cs="Simplified Arabic" w:hint="cs"/>
          <w:sz w:val="28"/>
          <w:szCs w:val="28"/>
          <w:rtl/>
          <w:lang w:bidi="ar-IQ"/>
        </w:rPr>
        <w:t>ة بنشر تقارير مالية مرحلية أو تقديمها لتقارير مالية مرحلية لا تمتثل لمعيار المحاسبة الدولي رقم (34) فإن ذلك لايمنع من إمتثال</w:t>
      </w:r>
      <w:r w:rsidR="00FE3AEE">
        <w:rPr>
          <w:rFonts w:ascii="Simplified Arabic" w:hAnsi="Simplified Arabic" w:cs="Simplified Arabic" w:hint="cs"/>
          <w:sz w:val="28"/>
          <w:szCs w:val="28"/>
          <w:rtl/>
          <w:lang w:bidi="ar-IQ"/>
        </w:rPr>
        <w:t>ها لمعايير الإبلاغ المالي ال</w:t>
      </w:r>
      <w:r w:rsidR="00797907">
        <w:rPr>
          <w:rFonts w:ascii="Simplified Arabic" w:hAnsi="Simplified Arabic" w:cs="Simplified Arabic" w:hint="cs"/>
          <w:sz w:val="28"/>
          <w:szCs w:val="28"/>
          <w:rtl/>
          <w:lang w:bidi="ar-IQ"/>
        </w:rPr>
        <w:t>دولي عن</w:t>
      </w:r>
      <w:r w:rsidR="00FE3AEE">
        <w:rPr>
          <w:rFonts w:ascii="Simplified Arabic" w:hAnsi="Simplified Arabic" w:cs="Simplified Arabic" w:hint="cs"/>
          <w:sz w:val="28"/>
          <w:szCs w:val="28"/>
          <w:rtl/>
          <w:lang w:bidi="ar-IQ"/>
        </w:rPr>
        <w:t>د إعدادها التقارير المالية السنوية الممتثلة لهذه المعايير.</w:t>
      </w:r>
    </w:p>
    <w:p w14:paraId="07A8967A" w14:textId="77777777" w:rsidR="00243FE2" w:rsidRDefault="00243FE2" w:rsidP="00243FE2">
      <w:pPr>
        <w:pStyle w:val="ListParagraph"/>
        <w:bidi/>
        <w:spacing w:after="0" w:line="240" w:lineRule="auto"/>
        <w:ind w:left="49"/>
        <w:jc w:val="both"/>
        <w:rPr>
          <w:rFonts w:ascii="Simplified Arabic" w:hAnsi="Simplified Arabic" w:cs="Simplified Arabic"/>
          <w:sz w:val="28"/>
          <w:szCs w:val="28"/>
          <w:rtl/>
          <w:lang w:bidi="ar-IQ"/>
        </w:rPr>
      </w:pPr>
    </w:p>
    <w:p w14:paraId="69A1772C" w14:textId="77777777" w:rsidR="0000163B" w:rsidRDefault="00FE3AEE" w:rsidP="00FE3AEE">
      <w:pPr>
        <w:pStyle w:val="ListParagraph"/>
        <w:bidi/>
        <w:spacing w:after="0" w:line="240" w:lineRule="auto"/>
        <w:ind w:left="49"/>
        <w:jc w:val="both"/>
        <w:rPr>
          <w:rFonts w:ascii="Simplified Arabic" w:hAnsi="Simplified Arabic" w:cs="Simplified Arabic"/>
          <w:b/>
          <w:bCs/>
          <w:sz w:val="28"/>
          <w:szCs w:val="28"/>
          <w:rtl/>
          <w:lang w:bidi="ar-IQ"/>
        </w:rPr>
      </w:pPr>
      <w:r w:rsidRPr="00FE3AEE">
        <w:rPr>
          <w:rFonts w:ascii="Simplified Arabic" w:hAnsi="Simplified Arabic" w:cs="Simplified Arabic" w:hint="cs"/>
          <w:b/>
          <w:bCs/>
          <w:sz w:val="28"/>
          <w:szCs w:val="28"/>
          <w:rtl/>
          <w:lang w:bidi="ar-IQ"/>
        </w:rPr>
        <w:t>التعريفات والمصطلحات الواردة في المعيار</w:t>
      </w:r>
      <w:r w:rsidR="0000163B" w:rsidRPr="00FE3AEE">
        <w:rPr>
          <w:rFonts w:ascii="Simplified Arabic" w:hAnsi="Simplified Arabic" w:cs="Simplified Arabic" w:hint="cs"/>
          <w:b/>
          <w:bCs/>
          <w:sz w:val="28"/>
          <w:szCs w:val="28"/>
          <w:rtl/>
          <w:lang w:bidi="ar-IQ"/>
        </w:rPr>
        <w:t xml:space="preserve"> </w:t>
      </w:r>
    </w:p>
    <w:p w14:paraId="7265BD4E" w14:textId="77777777" w:rsidR="005D11F4" w:rsidRDefault="00467A74" w:rsidP="005D11F4">
      <w:pPr>
        <w:pStyle w:val="ListParagraph"/>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الفترة المرحلية </w:t>
      </w:r>
      <w:r>
        <w:rPr>
          <w:rFonts w:ascii="Simplified Arabic" w:hAnsi="Simplified Arabic" w:cs="Simplified Arabic"/>
          <w:b/>
          <w:bCs/>
          <w:sz w:val="28"/>
          <w:szCs w:val="28"/>
        </w:rPr>
        <w:t xml:space="preserve">Interim </w:t>
      </w:r>
      <w:r w:rsidR="005D11F4">
        <w:rPr>
          <w:rFonts w:ascii="Simplified Arabic" w:hAnsi="Simplified Arabic" w:cs="Simplified Arabic"/>
          <w:b/>
          <w:bCs/>
          <w:sz w:val="28"/>
          <w:szCs w:val="28"/>
        </w:rPr>
        <w:t>Period</w:t>
      </w:r>
      <w:r w:rsidR="005D11F4">
        <w:rPr>
          <w:rFonts w:ascii="Simplified Arabic" w:hAnsi="Simplified Arabic" w:cs="Simplified Arabic" w:hint="cs"/>
          <w:b/>
          <w:bCs/>
          <w:sz w:val="28"/>
          <w:szCs w:val="28"/>
          <w:rtl/>
          <w:lang w:bidi="ar-IQ"/>
        </w:rPr>
        <w:t xml:space="preserve"> : </w:t>
      </w:r>
      <w:r w:rsidR="005D11F4" w:rsidRPr="005D11F4">
        <w:rPr>
          <w:rFonts w:ascii="Simplified Arabic" w:hAnsi="Simplified Arabic" w:cs="Simplified Arabic" w:hint="cs"/>
          <w:sz w:val="28"/>
          <w:szCs w:val="28"/>
          <w:rtl/>
          <w:lang w:bidi="ar-IQ"/>
        </w:rPr>
        <w:t>هي الفترة التي تعد عنها التقارير المالية وتغطي فترة أقل من سنة مالية كاملة.</w:t>
      </w:r>
    </w:p>
    <w:p w14:paraId="441C4FDF" w14:textId="77777777" w:rsidR="00484F8E" w:rsidRDefault="005D11F4" w:rsidP="005D11F4">
      <w:pPr>
        <w:pStyle w:val="ListParagraph"/>
        <w:bidi/>
        <w:spacing w:after="0" w:line="240" w:lineRule="auto"/>
        <w:ind w:left="49"/>
        <w:jc w:val="both"/>
        <w:rPr>
          <w:rFonts w:ascii="Simplified Arabic" w:hAnsi="Simplified Arabic" w:cs="Simplified Arabic"/>
          <w:sz w:val="28"/>
          <w:szCs w:val="28"/>
          <w:rtl/>
          <w:lang w:bidi="ar-IQ"/>
        </w:rPr>
      </w:pPr>
      <w:r w:rsidRPr="00143661">
        <w:rPr>
          <w:rFonts w:ascii="Simplified Arabic" w:hAnsi="Simplified Arabic" w:cs="Simplified Arabic" w:hint="cs"/>
          <w:b/>
          <w:bCs/>
          <w:sz w:val="28"/>
          <w:szCs w:val="28"/>
          <w:rtl/>
          <w:lang w:bidi="ar-IQ"/>
        </w:rPr>
        <w:t>التقرير المالي المرحلي</w:t>
      </w:r>
      <w:r>
        <w:rPr>
          <w:rFonts w:ascii="Simplified Arabic" w:hAnsi="Simplified Arabic" w:cs="Simplified Arabic" w:hint="cs"/>
          <w:sz w:val="28"/>
          <w:szCs w:val="28"/>
          <w:rtl/>
          <w:lang w:bidi="ar-IQ"/>
        </w:rPr>
        <w:t xml:space="preserve"> </w:t>
      </w:r>
      <w:r>
        <w:rPr>
          <w:rFonts w:ascii="Simplified Arabic" w:hAnsi="Simplified Arabic" w:cs="Monotype Koufi"/>
          <w:b/>
          <w:bCs/>
          <w:sz w:val="28"/>
          <w:szCs w:val="28"/>
          <w:lang w:bidi="ar-IQ"/>
        </w:rPr>
        <w:t xml:space="preserve">Interim Financial </w:t>
      </w:r>
      <w:proofErr w:type="spellStart"/>
      <w:r>
        <w:rPr>
          <w:rFonts w:ascii="Simplified Arabic" w:hAnsi="Simplified Arabic" w:cs="Monotype Koufi"/>
          <w:b/>
          <w:bCs/>
          <w:sz w:val="28"/>
          <w:szCs w:val="28"/>
          <w:lang w:bidi="ar-IQ"/>
        </w:rPr>
        <w:t>Repor</w:t>
      </w:r>
      <w:proofErr w:type="spellEnd"/>
      <w:r>
        <w:rPr>
          <w:rFonts w:ascii="Simplified Arabic" w:hAnsi="Simplified Arabic" w:cs="Simplified Arabic" w:hint="cs"/>
          <w:sz w:val="28"/>
          <w:szCs w:val="28"/>
          <w:rtl/>
          <w:lang w:bidi="ar-IQ"/>
        </w:rPr>
        <w:t xml:space="preserve"> هو التقرير المالي الذي يحتوي أما على مجموعة كاملة من البيانات ا</w:t>
      </w:r>
      <w:r w:rsidR="00143661">
        <w:rPr>
          <w:rFonts w:ascii="Simplified Arabic" w:hAnsi="Simplified Arabic" w:cs="Simplified Arabic" w:hint="cs"/>
          <w:sz w:val="28"/>
          <w:szCs w:val="28"/>
          <w:rtl/>
          <w:lang w:bidi="ar-IQ"/>
        </w:rPr>
        <w:t xml:space="preserve">لمالية </w:t>
      </w:r>
      <w:r>
        <w:rPr>
          <w:rFonts w:ascii="Simplified Arabic" w:hAnsi="Simplified Arabic" w:cs="Simplified Arabic" w:hint="cs"/>
          <w:sz w:val="28"/>
          <w:szCs w:val="28"/>
          <w:rtl/>
          <w:lang w:bidi="ar-IQ"/>
        </w:rPr>
        <w:t>كما هو موصوف في معيار المحاسبة الدولي رقم (1)</w:t>
      </w:r>
      <w:r w:rsidR="00143661">
        <w:rPr>
          <w:rFonts w:ascii="Simplified Arabic" w:hAnsi="Simplified Arabic" w:cs="Simplified Arabic" w:hint="cs"/>
          <w:sz w:val="28"/>
          <w:szCs w:val="28"/>
          <w:rtl/>
          <w:lang w:bidi="ar-IQ"/>
        </w:rPr>
        <w:t>’عرض القوائم المالية’</w:t>
      </w:r>
      <w:r>
        <w:rPr>
          <w:rFonts w:ascii="Simplified Arabic" w:hAnsi="Simplified Arabic" w:cs="Simplified Arabic" w:hint="cs"/>
          <w:sz w:val="28"/>
          <w:szCs w:val="28"/>
          <w:rtl/>
          <w:lang w:bidi="ar-IQ"/>
        </w:rPr>
        <w:t xml:space="preserve"> </w:t>
      </w:r>
      <w:r w:rsidR="00143661">
        <w:rPr>
          <w:rFonts w:ascii="Simplified Arabic" w:hAnsi="Simplified Arabic" w:cs="Simplified Arabic" w:hint="cs"/>
          <w:sz w:val="28"/>
          <w:szCs w:val="28"/>
          <w:rtl/>
          <w:lang w:bidi="ar-IQ"/>
        </w:rPr>
        <w:t>أو على مجموعة من القوائم المالية المختصرة كما هو مبين في هذا المعيار .</w:t>
      </w:r>
    </w:p>
    <w:p w14:paraId="0D31057E" w14:textId="77777777" w:rsidR="00797907" w:rsidRDefault="00797907" w:rsidP="00797907">
      <w:pPr>
        <w:pStyle w:val="ListParagraph"/>
        <w:bidi/>
        <w:spacing w:after="0" w:line="240" w:lineRule="auto"/>
        <w:ind w:left="49"/>
        <w:jc w:val="both"/>
        <w:rPr>
          <w:rFonts w:ascii="Simplified Arabic" w:hAnsi="Simplified Arabic" w:cs="Simplified Arabic"/>
          <w:sz w:val="28"/>
          <w:szCs w:val="28"/>
          <w:rtl/>
          <w:lang w:bidi="ar-IQ"/>
        </w:rPr>
      </w:pPr>
    </w:p>
    <w:p w14:paraId="2CAC6055" w14:textId="77777777" w:rsidR="00143661" w:rsidRPr="00797907" w:rsidRDefault="00143661" w:rsidP="00571B68">
      <w:pPr>
        <w:pStyle w:val="ListParagraph"/>
        <w:bidi/>
        <w:spacing w:after="0" w:line="240" w:lineRule="auto"/>
        <w:ind w:left="49"/>
        <w:jc w:val="both"/>
        <w:rPr>
          <w:rFonts w:ascii="Simplified Arabic" w:hAnsi="Simplified Arabic" w:cs="Simplified Arabic"/>
          <w:b/>
          <w:bCs/>
          <w:sz w:val="28"/>
          <w:szCs w:val="28"/>
          <w:rtl/>
          <w:lang w:bidi="ar-IQ"/>
        </w:rPr>
      </w:pPr>
      <w:r w:rsidRPr="00797907">
        <w:rPr>
          <w:rFonts w:ascii="Simplified Arabic" w:hAnsi="Simplified Arabic" w:cs="Simplified Arabic" w:hint="cs"/>
          <w:b/>
          <w:bCs/>
          <w:sz w:val="28"/>
          <w:szCs w:val="28"/>
          <w:rtl/>
          <w:lang w:bidi="ar-IQ"/>
        </w:rPr>
        <w:t xml:space="preserve">متطلبات المعيار </w:t>
      </w:r>
    </w:p>
    <w:p w14:paraId="6BF86123" w14:textId="77777777" w:rsidR="00143661" w:rsidRDefault="00143661" w:rsidP="00571B68">
      <w:pPr>
        <w:pStyle w:val="ListParagraph"/>
        <w:bidi/>
        <w:spacing w:after="0" w:line="240" w:lineRule="auto"/>
        <w:ind w:left="49"/>
        <w:jc w:val="both"/>
        <w:rPr>
          <w:rFonts w:ascii="Simplified Arabic" w:hAnsi="Simplified Arabic" w:cs="Simplified Arabic"/>
          <w:b/>
          <w:bCs/>
          <w:sz w:val="28"/>
          <w:szCs w:val="28"/>
          <w:rtl/>
          <w:lang w:bidi="ar-IQ"/>
        </w:rPr>
      </w:pPr>
      <w:r w:rsidRPr="00143661">
        <w:rPr>
          <w:rFonts w:ascii="Simplified Arabic" w:hAnsi="Simplified Arabic" w:cs="Simplified Arabic" w:hint="cs"/>
          <w:b/>
          <w:bCs/>
          <w:sz w:val="28"/>
          <w:szCs w:val="28"/>
          <w:rtl/>
          <w:lang w:bidi="ar-IQ"/>
        </w:rPr>
        <w:t xml:space="preserve">أولأ: شكل ومحتوى التقارير المالية المرحلية </w:t>
      </w:r>
      <w:r w:rsidRPr="00143661">
        <w:rPr>
          <w:rFonts w:ascii="Simplified Arabic" w:hAnsi="Simplified Arabic" w:cs="Simplified Arabic"/>
          <w:b/>
          <w:bCs/>
          <w:sz w:val="28"/>
          <w:szCs w:val="28"/>
        </w:rPr>
        <w:t xml:space="preserve">Content of an Interim Financial Report </w:t>
      </w:r>
      <w:r w:rsidRPr="00143661">
        <w:rPr>
          <w:rFonts w:ascii="Simplified Arabic" w:hAnsi="Simplified Arabic" w:cs="Simplified Arabic" w:hint="cs"/>
          <w:b/>
          <w:bCs/>
          <w:sz w:val="28"/>
          <w:szCs w:val="28"/>
          <w:rtl/>
          <w:lang w:bidi="ar-IQ"/>
        </w:rPr>
        <w:t xml:space="preserve"> </w:t>
      </w:r>
    </w:p>
    <w:p w14:paraId="32B367C3" w14:textId="77777777" w:rsidR="00143661" w:rsidRPr="00F401AB" w:rsidRDefault="00CF1276" w:rsidP="00571B68">
      <w:pPr>
        <w:pStyle w:val="ListParagraph"/>
        <w:numPr>
          <w:ilvl w:val="0"/>
          <w:numId w:val="52"/>
        </w:numPr>
        <w:bidi/>
        <w:spacing w:after="0" w:line="240" w:lineRule="auto"/>
        <w:jc w:val="both"/>
        <w:rPr>
          <w:rFonts w:ascii="Simplified Arabic" w:hAnsi="Simplified Arabic" w:cs="Simplified Arabic"/>
          <w:sz w:val="28"/>
          <w:szCs w:val="28"/>
          <w:rtl/>
          <w:lang w:bidi="ar-IQ"/>
        </w:rPr>
      </w:pPr>
      <w:r w:rsidRPr="00F401AB">
        <w:rPr>
          <w:rFonts w:ascii="Simplified Arabic" w:hAnsi="Simplified Arabic" w:cs="Simplified Arabic" w:hint="cs"/>
          <w:sz w:val="28"/>
          <w:szCs w:val="28"/>
          <w:rtl/>
          <w:lang w:bidi="ar-IQ"/>
        </w:rPr>
        <w:t>أصدرت المنش</w:t>
      </w:r>
      <w:r w:rsidR="00797907">
        <w:rPr>
          <w:rFonts w:ascii="Simplified Arabic" w:hAnsi="Simplified Arabic" w:cs="Simplified Arabic" w:hint="cs"/>
          <w:sz w:val="28"/>
          <w:szCs w:val="28"/>
          <w:rtl/>
          <w:lang w:bidi="ar-IQ"/>
        </w:rPr>
        <w:t>أ</w:t>
      </w:r>
      <w:r w:rsidRPr="00F401AB">
        <w:rPr>
          <w:rFonts w:ascii="Simplified Arabic" w:hAnsi="Simplified Arabic" w:cs="Simplified Arabic" w:hint="cs"/>
          <w:sz w:val="28"/>
          <w:szCs w:val="28"/>
          <w:rtl/>
          <w:lang w:bidi="ar-IQ"/>
        </w:rPr>
        <w:t xml:space="preserve">ة مجموعة كاملة من القوائم المالية </w:t>
      </w:r>
      <w:r w:rsidRPr="00F401AB">
        <w:rPr>
          <w:rFonts w:ascii="Simplified Arabic" w:hAnsi="Simplified Arabic" w:cs="Simplified Arabic"/>
          <w:sz w:val="28"/>
          <w:szCs w:val="28"/>
        </w:rPr>
        <w:t xml:space="preserve">A Complete Set of Financial </w:t>
      </w:r>
      <w:proofErr w:type="spellStart"/>
      <w:r w:rsidRPr="00F401AB">
        <w:rPr>
          <w:rFonts w:ascii="Simplified Arabic" w:hAnsi="Simplified Arabic" w:cs="Simplified Arabic"/>
          <w:sz w:val="28"/>
          <w:szCs w:val="28"/>
        </w:rPr>
        <w:t>Statments</w:t>
      </w:r>
      <w:proofErr w:type="spellEnd"/>
      <w:r w:rsidRPr="00F401AB">
        <w:rPr>
          <w:rFonts w:ascii="Simplified Arabic" w:hAnsi="Simplified Arabic" w:cs="Simplified Arabic" w:hint="cs"/>
          <w:sz w:val="28"/>
          <w:szCs w:val="28"/>
          <w:rtl/>
          <w:lang w:bidi="ar-IQ"/>
        </w:rPr>
        <w:t xml:space="preserve"> </w:t>
      </w:r>
    </w:p>
    <w:p w14:paraId="27A07AD5" w14:textId="77777777" w:rsidR="00CF1276" w:rsidRDefault="00CF1276" w:rsidP="00571B68">
      <w:pPr>
        <w:pStyle w:val="ListParagraph"/>
        <w:bidi/>
        <w:spacing w:after="0" w:line="240" w:lineRule="auto"/>
        <w:ind w:left="49"/>
        <w:jc w:val="both"/>
        <w:rPr>
          <w:rFonts w:ascii="Simplified Arabic" w:hAnsi="Simplified Arabic" w:cs="Simplified Arabic"/>
          <w:sz w:val="28"/>
          <w:szCs w:val="28"/>
          <w:rtl/>
          <w:lang w:bidi="ar-IQ"/>
        </w:rPr>
      </w:pPr>
      <w:r w:rsidRPr="00F401AB">
        <w:rPr>
          <w:rFonts w:ascii="Simplified Arabic" w:hAnsi="Simplified Arabic" w:cs="Simplified Arabic" w:hint="cs"/>
          <w:sz w:val="28"/>
          <w:szCs w:val="28"/>
          <w:rtl/>
          <w:lang w:bidi="ar-IQ"/>
        </w:rPr>
        <w:t>في التقرير المرحلي (الميزانية،</w:t>
      </w:r>
      <w:r w:rsidR="00797907">
        <w:rPr>
          <w:rFonts w:ascii="Simplified Arabic" w:hAnsi="Simplified Arabic" w:cs="Simplified Arabic" w:hint="cs"/>
          <w:sz w:val="28"/>
          <w:szCs w:val="28"/>
          <w:rtl/>
          <w:lang w:bidi="ar-IQ"/>
        </w:rPr>
        <w:t xml:space="preserve"> </w:t>
      </w:r>
      <w:r w:rsidRPr="00F401AB">
        <w:rPr>
          <w:rFonts w:ascii="Simplified Arabic" w:hAnsi="Simplified Arabic" w:cs="Simplified Arabic" w:hint="cs"/>
          <w:sz w:val="28"/>
          <w:szCs w:val="28"/>
          <w:rtl/>
          <w:lang w:bidi="ar-IQ"/>
        </w:rPr>
        <w:t>بيان الدخل،</w:t>
      </w:r>
      <w:r w:rsidR="00797907">
        <w:rPr>
          <w:rFonts w:ascii="Simplified Arabic" w:hAnsi="Simplified Arabic" w:cs="Simplified Arabic" w:hint="cs"/>
          <w:sz w:val="28"/>
          <w:szCs w:val="28"/>
          <w:rtl/>
          <w:lang w:bidi="ar-IQ"/>
        </w:rPr>
        <w:t xml:space="preserve"> </w:t>
      </w:r>
      <w:r w:rsidRPr="00F401AB">
        <w:rPr>
          <w:rFonts w:ascii="Simplified Arabic" w:hAnsi="Simplified Arabic" w:cs="Simplified Arabic" w:hint="cs"/>
          <w:sz w:val="28"/>
          <w:szCs w:val="28"/>
          <w:rtl/>
          <w:lang w:bidi="ar-IQ"/>
        </w:rPr>
        <w:t>بيان التغيرات</w:t>
      </w:r>
      <w:r w:rsidR="00797907">
        <w:rPr>
          <w:rFonts w:ascii="Simplified Arabic" w:hAnsi="Simplified Arabic" w:cs="Simplified Arabic" w:hint="cs"/>
          <w:sz w:val="28"/>
          <w:szCs w:val="28"/>
          <w:rtl/>
          <w:lang w:bidi="ar-IQ"/>
        </w:rPr>
        <w:t xml:space="preserve"> </w:t>
      </w:r>
      <w:r w:rsidRPr="00F401AB">
        <w:rPr>
          <w:rFonts w:ascii="Simplified Arabic" w:hAnsi="Simplified Arabic" w:cs="Simplified Arabic" w:hint="cs"/>
          <w:sz w:val="28"/>
          <w:szCs w:val="28"/>
          <w:rtl/>
          <w:lang w:bidi="ar-IQ"/>
        </w:rPr>
        <w:t>في حقوق الملكية،</w:t>
      </w:r>
      <w:r w:rsidR="00797907">
        <w:rPr>
          <w:rFonts w:ascii="Simplified Arabic" w:hAnsi="Simplified Arabic" w:cs="Simplified Arabic" w:hint="cs"/>
          <w:sz w:val="28"/>
          <w:szCs w:val="28"/>
          <w:rtl/>
          <w:lang w:bidi="ar-IQ"/>
        </w:rPr>
        <w:t xml:space="preserve"> </w:t>
      </w:r>
      <w:r w:rsidRPr="00F401AB">
        <w:rPr>
          <w:rFonts w:ascii="Simplified Arabic" w:hAnsi="Simplified Arabic" w:cs="Simplified Arabic" w:hint="cs"/>
          <w:sz w:val="28"/>
          <w:szCs w:val="28"/>
          <w:rtl/>
          <w:lang w:bidi="ar-IQ"/>
        </w:rPr>
        <w:t>بيان التدفقات النقدية،</w:t>
      </w:r>
      <w:r w:rsidR="00797907">
        <w:rPr>
          <w:rFonts w:ascii="Simplified Arabic" w:hAnsi="Simplified Arabic" w:cs="Simplified Arabic" w:hint="cs"/>
          <w:sz w:val="28"/>
          <w:szCs w:val="28"/>
          <w:rtl/>
          <w:lang w:bidi="ar-IQ"/>
        </w:rPr>
        <w:t xml:space="preserve"> </w:t>
      </w:r>
      <w:r w:rsidRPr="00F401AB">
        <w:rPr>
          <w:rFonts w:ascii="Simplified Arabic" w:hAnsi="Simplified Arabic" w:cs="Simplified Arabic" w:hint="cs"/>
          <w:sz w:val="28"/>
          <w:szCs w:val="28"/>
          <w:rtl/>
          <w:lang w:bidi="ar-IQ"/>
        </w:rPr>
        <w:t>السياسات المحاسبية والإيضاحات التفسيرية )،</w:t>
      </w:r>
      <w:r w:rsidR="00797907">
        <w:rPr>
          <w:rFonts w:ascii="Simplified Arabic" w:hAnsi="Simplified Arabic" w:cs="Simplified Arabic" w:hint="cs"/>
          <w:sz w:val="28"/>
          <w:szCs w:val="28"/>
          <w:rtl/>
          <w:lang w:bidi="ar-IQ"/>
        </w:rPr>
        <w:t xml:space="preserve"> </w:t>
      </w:r>
      <w:r w:rsidRPr="00F401AB">
        <w:rPr>
          <w:rFonts w:ascii="Simplified Arabic" w:hAnsi="Simplified Arabic" w:cs="Simplified Arabic" w:hint="cs"/>
          <w:sz w:val="28"/>
          <w:szCs w:val="28"/>
          <w:rtl/>
          <w:lang w:bidi="ar-IQ"/>
        </w:rPr>
        <w:t xml:space="preserve">عندما يجب أن تمتثل تلك  القوائم المالية لمعيار المحاسبة الدولي رقم (1). </w:t>
      </w:r>
    </w:p>
    <w:p w14:paraId="529512CC" w14:textId="77777777" w:rsidR="009D0364" w:rsidRPr="009D0364" w:rsidRDefault="009D0364" w:rsidP="00571B68">
      <w:pPr>
        <w:bidi/>
        <w:spacing w:after="0" w:line="240" w:lineRule="auto"/>
        <w:ind w:left="49"/>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ب.</w:t>
      </w:r>
      <w:r w:rsidR="00797907">
        <w:rPr>
          <w:rFonts w:ascii="Simplified Arabic" w:hAnsi="Simplified Arabic" w:cs="Simplified Arabic" w:hint="cs"/>
          <w:sz w:val="28"/>
          <w:szCs w:val="28"/>
          <w:rtl/>
          <w:lang w:bidi="ar-IQ"/>
        </w:rPr>
        <w:t xml:space="preserve"> </w:t>
      </w:r>
      <w:r w:rsidR="003E0D56" w:rsidRPr="009D0364">
        <w:rPr>
          <w:rFonts w:ascii="Simplified Arabic" w:hAnsi="Simplified Arabic" w:cs="Simplified Arabic" w:hint="cs"/>
          <w:sz w:val="28"/>
          <w:szCs w:val="28"/>
          <w:rtl/>
          <w:lang w:bidi="ar-IQ"/>
        </w:rPr>
        <w:t xml:space="preserve">إذا </w:t>
      </w:r>
      <w:r w:rsidR="00797907">
        <w:rPr>
          <w:rFonts w:ascii="Simplified Arabic" w:hAnsi="Simplified Arabic" w:cs="Simplified Arabic" w:hint="cs"/>
          <w:sz w:val="28"/>
          <w:szCs w:val="28"/>
          <w:rtl/>
          <w:lang w:bidi="ar-IQ"/>
        </w:rPr>
        <w:t>إختارت المنشأ</w:t>
      </w:r>
      <w:r w:rsidR="003E0D56" w:rsidRPr="009D0364">
        <w:rPr>
          <w:rFonts w:ascii="Simplified Arabic" w:hAnsi="Simplified Arabic" w:cs="Simplified Arabic" w:hint="cs"/>
          <w:sz w:val="28"/>
          <w:szCs w:val="28"/>
          <w:rtl/>
          <w:lang w:bidi="ar-IQ"/>
        </w:rPr>
        <w:t xml:space="preserve">ة إعداد قوائم مالية </w:t>
      </w:r>
      <w:r w:rsidR="003E0D56" w:rsidRPr="00F34A6E">
        <w:rPr>
          <w:rFonts w:ascii="Simplified Arabic" w:hAnsi="Simplified Arabic" w:cs="Simplified Arabic"/>
          <w:sz w:val="28"/>
          <w:szCs w:val="28"/>
          <w:rtl/>
          <w:lang w:bidi="ar-IQ"/>
        </w:rPr>
        <w:t>مختصرة</w:t>
      </w:r>
      <w:r w:rsidR="003E0D56" w:rsidRPr="009D0364">
        <w:rPr>
          <w:rFonts w:ascii="Simplified Arabic" w:hAnsi="Simplified Arabic" w:cs="Simplified Arabic" w:hint="cs"/>
          <w:sz w:val="28"/>
          <w:szCs w:val="28"/>
          <w:rtl/>
          <w:lang w:bidi="ar-IQ"/>
        </w:rPr>
        <w:t>، فإن التقرير المالي المر</w:t>
      </w:r>
      <w:r w:rsidRPr="009D0364">
        <w:rPr>
          <w:rFonts w:ascii="Simplified Arabic" w:hAnsi="Simplified Arabic" w:cs="Simplified Arabic" w:hint="cs"/>
          <w:sz w:val="28"/>
          <w:szCs w:val="28"/>
          <w:rtl/>
          <w:lang w:bidi="ar-IQ"/>
        </w:rPr>
        <w:t>حلي يجب أن يتضمن كحد أدنى مايلي:</w:t>
      </w:r>
    </w:p>
    <w:p w14:paraId="3BFEF8A5" w14:textId="77777777" w:rsidR="009D0364" w:rsidRPr="00F34A6E" w:rsidRDefault="009D0364" w:rsidP="00571B68">
      <w:pPr>
        <w:bidi/>
        <w:spacing w:line="240" w:lineRule="auto"/>
        <w:jc w:val="both"/>
        <w:rPr>
          <w:rFonts w:ascii="Simplified Arabic" w:hAnsi="Simplified Arabic" w:cs="Simplified Arabic"/>
          <w:sz w:val="28"/>
          <w:szCs w:val="28"/>
          <w:rtl/>
        </w:rPr>
      </w:pPr>
      <w:r w:rsidRPr="00F34A6E">
        <w:rPr>
          <w:rFonts w:ascii="Simplified Arabic" w:hAnsi="Simplified Arabic" w:cs="Simplified Arabic"/>
          <w:sz w:val="28"/>
          <w:szCs w:val="28"/>
          <w:rtl/>
        </w:rPr>
        <w:t xml:space="preserve">- قائمة مركز مالي </w:t>
      </w:r>
      <w:proofErr w:type="gramStart"/>
      <w:r w:rsidRPr="00F34A6E">
        <w:rPr>
          <w:rFonts w:ascii="Simplified Arabic" w:hAnsi="Simplified Arabic" w:cs="Simplified Arabic"/>
          <w:sz w:val="28"/>
          <w:szCs w:val="28"/>
          <w:rtl/>
        </w:rPr>
        <w:t>مختصرة .</w:t>
      </w:r>
      <w:proofErr w:type="gramEnd"/>
    </w:p>
    <w:p w14:paraId="3F95B84B" w14:textId="77777777" w:rsidR="009D0364" w:rsidRPr="00F34A6E" w:rsidRDefault="009D0364" w:rsidP="00571B68">
      <w:pPr>
        <w:bidi/>
        <w:spacing w:line="240" w:lineRule="auto"/>
        <w:jc w:val="both"/>
        <w:rPr>
          <w:rFonts w:ascii="Simplified Arabic" w:hAnsi="Simplified Arabic" w:cs="Simplified Arabic"/>
          <w:sz w:val="28"/>
          <w:szCs w:val="28"/>
          <w:rtl/>
        </w:rPr>
      </w:pPr>
      <w:r w:rsidRPr="00F34A6E">
        <w:rPr>
          <w:rFonts w:ascii="Simplified Arabic" w:hAnsi="Simplified Arabic" w:cs="Simplified Arabic"/>
          <w:sz w:val="28"/>
          <w:szCs w:val="28"/>
          <w:lang w:bidi="ar-IQ"/>
        </w:rPr>
        <w:t xml:space="preserve">  </w:t>
      </w:r>
      <w:r w:rsidRPr="00F34A6E">
        <w:rPr>
          <w:rFonts w:ascii="Simplified Arabic" w:hAnsi="Simplified Arabic" w:cs="Simplified Arabic"/>
          <w:sz w:val="28"/>
          <w:szCs w:val="28"/>
          <w:rtl/>
        </w:rPr>
        <w:t xml:space="preserve">- قائمة دخل شامل </w:t>
      </w:r>
      <w:proofErr w:type="gramStart"/>
      <w:r w:rsidRPr="00F34A6E">
        <w:rPr>
          <w:rFonts w:ascii="Simplified Arabic" w:hAnsi="Simplified Arabic" w:cs="Simplified Arabic"/>
          <w:sz w:val="28"/>
          <w:szCs w:val="28"/>
          <w:rtl/>
        </w:rPr>
        <w:t>مختصرة .</w:t>
      </w:r>
      <w:proofErr w:type="gramEnd"/>
    </w:p>
    <w:p w14:paraId="6DCBF3BA" w14:textId="77777777" w:rsidR="009D0364" w:rsidRPr="00F34A6E" w:rsidRDefault="009D0364" w:rsidP="00571B68">
      <w:pPr>
        <w:bidi/>
        <w:spacing w:line="240" w:lineRule="auto"/>
        <w:jc w:val="both"/>
        <w:rPr>
          <w:rFonts w:ascii="Simplified Arabic" w:hAnsi="Simplified Arabic" w:cs="Simplified Arabic"/>
          <w:sz w:val="28"/>
          <w:szCs w:val="28"/>
        </w:rPr>
      </w:pPr>
      <w:r w:rsidRPr="00F34A6E">
        <w:rPr>
          <w:rFonts w:ascii="Simplified Arabic" w:hAnsi="Simplified Arabic" w:cs="Simplified Arabic"/>
          <w:sz w:val="28"/>
          <w:szCs w:val="28"/>
          <w:rtl/>
        </w:rPr>
        <w:t xml:space="preserve">- قائمة التغير في حقوق الملكية </w:t>
      </w:r>
      <w:proofErr w:type="gramStart"/>
      <w:r w:rsidRPr="00F34A6E">
        <w:rPr>
          <w:rFonts w:ascii="Simplified Arabic" w:hAnsi="Simplified Arabic" w:cs="Simplified Arabic"/>
          <w:sz w:val="28"/>
          <w:szCs w:val="28"/>
          <w:rtl/>
        </w:rPr>
        <w:t>مختصرة .</w:t>
      </w:r>
      <w:proofErr w:type="gramEnd"/>
    </w:p>
    <w:p w14:paraId="445228A5" w14:textId="77777777" w:rsidR="009D0364" w:rsidRPr="00F34A6E" w:rsidRDefault="009D0364" w:rsidP="00571B68">
      <w:pPr>
        <w:bidi/>
        <w:spacing w:line="240" w:lineRule="auto"/>
        <w:jc w:val="both"/>
        <w:rPr>
          <w:rFonts w:ascii="Simplified Arabic" w:hAnsi="Simplified Arabic" w:cs="Simplified Arabic"/>
          <w:sz w:val="28"/>
          <w:szCs w:val="28"/>
          <w:rtl/>
        </w:rPr>
      </w:pPr>
      <w:r w:rsidRPr="00F34A6E">
        <w:rPr>
          <w:rFonts w:ascii="Simplified Arabic" w:hAnsi="Simplified Arabic" w:cs="Simplified Arabic"/>
          <w:sz w:val="28"/>
          <w:szCs w:val="28"/>
          <w:rtl/>
        </w:rPr>
        <w:t>- قائمة تدفقات مالية مختصر</w:t>
      </w:r>
      <w:r w:rsidRPr="00F34A6E">
        <w:rPr>
          <w:rFonts w:ascii="Simplified Arabic" w:hAnsi="Simplified Arabic" w:cs="Simplified Arabic"/>
          <w:sz w:val="28"/>
          <w:szCs w:val="28"/>
          <w:rtl/>
          <w:lang w:bidi="ar-IQ"/>
        </w:rPr>
        <w:t>.</w:t>
      </w:r>
    </w:p>
    <w:p w14:paraId="1EEE285F" w14:textId="77777777" w:rsidR="0062262F" w:rsidRPr="00F34A6E" w:rsidRDefault="009D0364" w:rsidP="00571B68">
      <w:pPr>
        <w:bidi/>
        <w:spacing w:line="240" w:lineRule="auto"/>
        <w:jc w:val="both"/>
        <w:rPr>
          <w:rFonts w:ascii="Simplified Arabic" w:hAnsi="Simplified Arabic" w:cs="Simplified Arabic"/>
          <w:sz w:val="28"/>
          <w:szCs w:val="28"/>
          <w:rtl/>
        </w:rPr>
      </w:pPr>
      <w:r w:rsidRPr="00F34A6E">
        <w:rPr>
          <w:rFonts w:ascii="Simplified Arabic" w:hAnsi="Simplified Arabic" w:cs="Simplified Arabic"/>
          <w:sz w:val="28"/>
          <w:szCs w:val="28"/>
          <w:rtl/>
        </w:rPr>
        <w:t>- ملاحظات تفسيرية مختارة</w:t>
      </w:r>
      <w:r w:rsidRPr="00F34A6E">
        <w:rPr>
          <w:rFonts w:ascii="Simplified Arabic" w:hAnsi="Simplified Arabic" w:cs="Simplified Arabic"/>
          <w:sz w:val="28"/>
          <w:szCs w:val="28"/>
        </w:rPr>
        <w:t xml:space="preserve">  </w:t>
      </w:r>
      <w:r w:rsidRPr="00F34A6E">
        <w:rPr>
          <w:rFonts w:ascii="Simplified Arabic" w:hAnsi="Simplified Arabic" w:cs="Simplified Arabic"/>
          <w:sz w:val="28"/>
          <w:szCs w:val="28"/>
          <w:rtl/>
        </w:rPr>
        <w:t xml:space="preserve"> </w:t>
      </w:r>
    </w:p>
    <w:p w14:paraId="318F839A" w14:textId="77777777" w:rsidR="00E40703" w:rsidRPr="00571B68" w:rsidRDefault="009D0364" w:rsidP="00571B68">
      <w:pPr>
        <w:bidi/>
        <w:spacing w:line="240" w:lineRule="auto"/>
        <w:jc w:val="both"/>
        <w:rPr>
          <w:rFonts w:ascii="Simplified Arabic" w:hAnsi="Simplified Arabic" w:cs="Simplified Arabic"/>
          <w:sz w:val="28"/>
          <w:szCs w:val="28"/>
          <w:rtl/>
          <w:lang w:bidi="ar-IQ"/>
        </w:rPr>
      </w:pPr>
      <w:r w:rsidRPr="00F34A6E">
        <w:rPr>
          <w:rFonts w:ascii="Simplified Arabic" w:hAnsi="Simplified Arabic" w:cs="Simplified Arabic"/>
          <w:sz w:val="28"/>
          <w:szCs w:val="28"/>
          <w:rtl/>
          <w:lang w:bidi="ar-IQ"/>
        </w:rPr>
        <w:t xml:space="preserve"> </w:t>
      </w:r>
      <w:r w:rsidR="00133279" w:rsidRPr="00F34A6E">
        <w:rPr>
          <w:rFonts w:ascii="Simplified Arabic" w:hAnsi="Simplified Arabic" w:cs="Simplified Arabic"/>
          <w:sz w:val="28"/>
          <w:szCs w:val="28"/>
          <w:rtl/>
          <w:lang w:bidi="ar-IQ"/>
        </w:rPr>
        <w:t xml:space="preserve"> </w:t>
      </w:r>
      <w:r w:rsidR="00133279" w:rsidRPr="00571B68">
        <w:rPr>
          <w:rFonts w:ascii="Simplified Arabic" w:hAnsi="Simplified Arabic" w:cs="Simplified Arabic"/>
          <w:sz w:val="28"/>
          <w:szCs w:val="28"/>
          <w:rtl/>
          <w:lang w:bidi="ar-IQ"/>
        </w:rPr>
        <w:t>ج.</w:t>
      </w:r>
      <w:r w:rsidR="00F34A6E" w:rsidRPr="00571B68">
        <w:rPr>
          <w:rFonts w:ascii="Simplified Arabic" w:hAnsi="Simplified Arabic" w:cs="Simplified Arabic"/>
          <w:sz w:val="28"/>
          <w:szCs w:val="28"/>
          <w:rtl/>
          <w:lang w:bidi="ar-IQ"/>
        </w:rPr>
        <w:t xml:space="preserve"> </w:t>
      </w:r>
      <w:r w:rsidR="00133279" w:rsidRPr="00571B68">
        <w:rPr>
          <w:rFonts w:ascii="Simplified Arabic" w:hAnsi="Simplified Arabic" w:cs="Simplified Arabic"/>
          <w:sz w:val="28"/>
          <w:szCs w:val="28"/>
          <w:rtl/>
          <w:lang w:bidi="ar-IQ"/>
        </w:rPr>
        <w:t>إذا نشرت ا</w:t>
      </w:r>
      <w:r w:rsidR="00F34A6E" w:rsidRPr="00571B68">
        <w:rPr>
          <w:rFonts w:ascii="Simplified Arabic" w:hAnsi="Simplified Arabic" w:cs="Simplified Arabic"/>
          <w:sz w:val="28"/>
          <w:szCs w:val="28"/>
          <w:rtl/>
          <w:lang w:bidi="ar-IQ"/>
        </w:rPr>
        <w:t>لمن</w:t>
      </w:r>
      <w:r w:rsidR="00133279" w:rsidRPr="00571B68">
        <w:rPr>
          <w:rFonts w:ascii="Simplified Arabic" w:hAnsi="Simplified Arabic" w:cs="Simplified Arabic"/>
          <w:sz w:val="28"/>
          <w:szCs w:val="28"/>
          <w:rtl/>
          <w:lang w:bidi="ar-IQ"/>
        </w:rPr>
        <w:t xml:space="preserve">شآة تقارير مالية مرحلية مختصرة، يجب أن تتضمن تلك التقارير كحد أدنى العناوين </w:t>
      </w:r>
      <w:r w:rsidR="00E40703" w:rsidRPr="00571B68">
        <w:rPr>
          <w:rFonts w:ascii="Simplified Arabic" w:hAnsi="Simplified Arabic" w:cs="Simplified Arabic"/>
          <w:sz w:val="28"/>
          <w:szCs w:val="28"/>
          <w:rtl/>
          <w:lang w:bidi="ar-IQ"/>
        </w:rPr>
        <w:t>أو المجاميع   الفرعية</w:t>
      </w:r>
      <w:r w:rsidR="00E40703" w:rsidRPr="00571B68">
        <w:rPr>
          <w:rFonts w:ascii="Simplified Arabic" w:hAnsi="Simplified Arabic" w:cs="Simplified Arabic"/>
          <w:sz w:val="28"/>
          <w:szCs w:val="28"/>
        </w:rPr>
        <w:t xml:space="preserve"> </w:t>
      </w:r>
      <w:r w:rsidR="00133279" w:rsidRPr="00571B68">
        <w:rPr>
          <w:rFonts w:ascii="Simplified Arabic" w:hAnsi="Simplified Arabic" w:cs="Simplified Arabic"/>
          <w:sz w:val="28"/>
          <w:szCs w:val="28"/>
          <w:rtl/>
          <w:lang w:bidi="ar-IQ"/>
        </w:rPr>
        <w:t>الواردة في اخر قوائم مالية سنوية والملاحظات التفسيرية كما هو مطلوب بموجب معيار المحاسبة</w:t>
      </w:r>
      <w:r w:rsidR="00E40703" w:rsidRPr="00571B68">
        <w:rPr>
          <w:rFonts w:ascii="Simplified Arabic" w:hAnsi="Simplified Arabic" w:cs="Simplified Arabic"/>
          <w:sz w:val="28"/>
          <w:szCs w:val="28"/>
          <w:rtl/>
          <w:lang w:bidi="ar-IQ"/>
        </w:rPr>
        <w:t xml:space="preserve"> الدولي رقم(34).</w:t>
      </w:r>
    </w:p>
    <w:p w14:paraId="69B88289" w14:textId="77777777" w:rsidR="00E40703" w:rsidRPr="00571B68" w:rsidRDefault="00E40703" w:rsidP="00571B68">
      <w:pPr>
        <w:bidi/>
        <w:spacing w:line="240" w:lineRule="auto"/>
        <w:jc w:val="both"/>
        <w:rPr>
          <w:rFonts w:ascii="Simplified Arabic" w:hAnsi="Simplified Arabic" w:cs="Simplified Arabic"/>
          <w:sz w:val="28"/>
          <w:szCs w:val="28"/>
          <w:lang w:bidi="ar-IQ"/>
        </w:rPr>
      </w:pPr>
      <w:r w:rsidRPr="00571B68">
        <w:rPr>
          <w:rFonts w:ascii="Simplified Arabic" w:hAnsi="Simplified Arabic" w:cs="Simplified Arabic"/>
          <w:sz w:val="28"/>
          <w:szCs w:val="28"/>
        </w:rPr>
        <w:t xml:space="preserve"> </w:t>
      </w:r>
      <w:r w:rsidRPr="00571B68">
        <w:rPr>
          <w:rFonts w:ascii="Simplified Arabic" w:hAnsi="Simplified Arabic" w:cs="Simplified Arabic"/>
          <w:sz w:val="28"/>
          <w:szCs w:val="28"/>
          <w:rtl/>
          <w:lang w:bidi="ar-IQ"/>
        </w:rPr>
        <w:t xml:space="preserve"> د.</w:t>
      </w:r>
      <w:r w:rsidR="00F34A6E" w:rsidRPr="00571B68">
        <w:rPr>
          <w:rFonts w:ascii="Simplified Arabic" w:hAnsi="Simplified Arabic" w:cs="Simplified Arabic"/>
          <w:sz w:val="28"/>
          <w:szCs w:val="28"/>
          <w:rtl/>
          <w:lang w:bidi="ar-IQ"/>
        </w:rPr>
        <w:t xml:space="preserve"> </w:t>
      </w:r>
      <w:r w:rsidRPr="00571B68">
        <w:rPr>
          <w:rFonts w:ascii="Simplified Arabic" w:hAnsi="Simplified Arabic" w:cs="Simplified Arabic"/>
          <w:sz w:val="28"/>
          <w:szCs w:val="28"/>
          <w:rtl/>
          <w:lang w:bidi="ar-IQ"/>
        </w:rPr>
        <w:t>يجب عرض حصة السهم ألأساسية من ألارباح</w:t>
      </w:r>
      <w:r w:rsidR="00883C52" w:rsidRPr="00571B68">
        <w:rPr>
          <w:rFonts w:ascii="Simplified Arabic" w:hAnsi="Simplified Arabic" w:cs="Simplified Arabic"/>
          <w:sz w:val="28"/>
          <w:szCs w:val="28"/>
          <w:rtl/>
          <w:lang w:bidi="ar-IQ"/>
        </w:rPr>
        <w:t xml:space="preserve"> في صلب (متن) بيان الدخل وحصة السهم المخفضة</w:t>
      </w:r>
    </w:p>
    <w:p w14:paraId="6674A892" w14:textId="77777777" w:rsidR="00B855B3" w:rsidRDefault="00193271" w:rsidP="00C90F78">
      <w:pPr>
        <w:bidi/>
        <w:spacing w:line="240" w:lineRule="auto"/>
        <w:ind w:left="-1"/>
        <w:jc w:val="both"/>
        <w:rPr>
          <w:sz w:val="26"/>
          <w:szCs w:val="26"/>
          <w:rtl/>
          <w:lang w:bidi="ar-IQ"/>
        </w:rPr>
      </w:pPr>
      <w:r w:rsidRPr="00571B68">
        <w:rPr>
          <w:rFonts w:ascii="Simplified Arabic" w:hAnsi="Simplified Arabic" w:cs="Simplified Arabic"/>
          <w:sz w:val="28"/>
          <w:szCs w:val="28"/>
          <w:rtl/>
          <w:lang w:bidi="ar-IQ"/>
        </w:rPr>
        <w:t xml:space="preserve">   ه.</w:t>
      </w:r>
      <w:r w:rsidR="00883C52" w:rsidRPr="00571B68">
        <w:rPr>
          <w:rFonts w:ascii="Simplified Arabic" w:hAnsi="Simplified Arabic" w:cs="Simplified Arabic"/>
          <w:sz w:val="28"/>
          <w:szCs w:val="28"/>
          <w:rtl/>
          <w:lang w:bidi="ar-IQ"/>
        </w:rPr>
        <w:t xml:space="preserve"> </w:t>
      </w:r>
      <w:r w:rsidRPr="00571B68">
        <w:rPr>
          <w:rFonts w:ascii="Simplified Arabic" w:hAnsi="Simplified Arabic" w:cs="Simplified Arabic"/>
          <w:sz w:val="28"/>
          <w:szCs w:val="28"/>
          <w:rtl/>
          <w:lang w:bidi="ar-IQ"/>
        </w:rPr>
        <w:t>إذا تم أعداد القوائم المالية السنوية للمنش</w:t>
      </w:r>
      <w:r w:rsidR="00571B68">
        <w:rPr>
          <w:rFonts w:ascii="Simplified Arabic" w:hAnsi="Simplified Arabic" w:cs="Simplified Arabic" w:hint="cs"/>
          <w:sz w:val="28"/>
          <w:szCs w:val="28"/>
          <w:rtl/>
          <w:lang w:bidi="ar-IQ"/>
        </w:rPr>
        <w:t>أ</w:t>
      </w:r>
      <w:r w:rsidRPr="00571B68">
        <w:rPr>
          <w:rFonts w:ascii="Simplified Arabic" w:hAnsi="Simplified Arabic" w:cs="Simplified Arabic"/>
          <w:sz w:val="28"/>
          <w:szCs w:val="28"/>
          <w:rtl/>
          <w:lang w:bidi="ar-IQ"/>
        </w:rPr>
        <w:t>ة على أساس قوائم  موحدة، يجب عندها إعداد التقرير المالي  المرحلي وفق نفس الآساس</w:t>
      </w:r>
      <w:r w:rsidRPr="00571B68">
        <w:rPr>
          <w:rFonts w:hint="cs"/>
          <w:sz w:val="28"/>
          <w:szCs w:val="28"/>
          <w:rtl/>
          <w:lang w:bidi="ar-IQ"/>
        </w:rPr>
        <w:t xml:space="preserve"> .</w:t>
      </w:r>
    </w:p>
    <w:p w14:paraId="2473CAF9" w14:textId="77777777" w:rsidR="00243FE2" w:rsidRDefault="00243FE2" w:rsidP="00571B68">
      <w:pPr>
        <w:bidi/>
        <w:spacing w:line="240" w:lineRule="auto"/>
        <w:jc w:val="both"/>
        <w:rPr>
          <w:b/>
          <w:bCs/>
          <w:sz w:val="28"/>
          <w:szCs w:val="28"/>
          <w:rtl/>
          <w:lang w:bidi="ar-IQ"/>
        </w:rPr>
      </w:pPr>
      <w:r>
        <w:rPr>
          <w:rFonts w:hint="cs"/>
          <w:b/>
          <w:bCs/>
          <w:sz w:val="28"/>
          <w:szCs w:val="28"/>
          <w:rtl/>
          <w:lang w:bidi="ar-IQ"/>
        </w:rPr>
        <w:t>ثانياً. الايضاحات التفسيريةالمختارة</w:t>
      </w:r>
      <w:r>
        <w:rPr>
          <w:b/>
          <w:bCs/>
          <w:sz w:val="28"/>
          <w:szCs w:val="28"/>
          <w:lang w:bidi="ar-IQ"/>
        </w:rPr>
        <w:t xml:space="preserve"> Selected Explanatory Notes </w:t>
      </w:r>
      <w:r w:rsidR="00B855B3">
        <w:rPr>
          <w:rFonts w:hint="cs"/>
          <w:b/>
          <w:bCs/>
          <w:sz w:val="28"/>
          <w:szCs w:val="28"/>
          <w:rtl/>
          <w:lang w:bidi="ar-IQ"/>
        </w:rPr>
        <w:t>:</w:t>
      </w:r>
    </w:p>
    <w:p w14:paraId="093E7572" w14:textId="77777777" w:rsidR="00B855B3" w:rsidRDefault="00B855B3" w:rsidP="00571B68">
      <w:pPr>
        <w:pStyle w:val="ListParagraph"/>
        <w:numPr>
          <w:ilvl w:val="0"/>
          <w:numId w:val="53"/>
        </w:numPr>
        <w:bidi/>
        <w:spacing w:line="240" w:lineRule="auto"/>
        <w:ind w:left="42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إن الملاحظات التفسيرية المطلوبة قد صممت لتقديم معلومات تفسيرية حول الاحداث والعمليات الهامة التي تساعد في فهم التغييرات في نتائج اعمال المنشأة ومركزها المالي منذ أخر قوائم بيانات مالية سنوية، ولا يجيز هذا المعيار تكرار الافصاحات الواردة في التقارير المالية السنوية ضمن التقارير المالية المرحلية.</w:t>
      </w:r>
    </w:p>
    <w:p w14:paraId="3C2C58BA" w14:textId="77777777" w:rsidR="00B855B3" w:rsidRDefault="00B855B3" w:rsidP="00571B68">
      <w:pPr>
        <w:pStyle w:val="ListParagraph"/>
        <w:numPr>
          <w:ilvl w:val="0"/>
          <w:numId w:val="53"/>
        </w:numPr>
        <w:bidi/>
        <w:spacing w:line="240" w:lineRule="auto"/>
        <w:ind w:left="42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يورد المعيار</w:t>
      </w:r>
      <w:r w:rsidR="00571B68">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الحد الادنى للمعلومات الواجب ادراجها ضمن ايضاحات التقرير المالي المرحلي المؤقت(المرحلي) وفق الفقرة 16 من المعيار والتي تتضمن:</w:t>
      </w:r>
    </w:p>
    <w:p w14:paraId="0C54A7E6" w14:textId="77777777" w:rsidR="00B855B3" w:rsidRDefault="00B855B3" w:rsidP="00571B68">
      <w:pPr>
        <w:pStyle w:val="ListParagraph"/>
        <w:bidi/>
        <w:spacing w:line="240" w:lineRule="auto"/>
        <w:ind w:left="-1"/>
        <w:jc w:val="both"/>
        <w:rPr>
          <w:rFonts w:ascii="Simplified Arabic" w:hAnsi="Simplified Arabic" w:cs="Simplified Arabic"/>
          <w:sz w:val="28"/>
          <w:szCs w:val="28"/>
          <w:rtl/>
          <w:lang w:bidi="ar-IQ"/>
        </w:rPr>
      </w:pPr>
      <w:r>
        <w:rPr>
          <w:rFonts w:ascii="Times New Roman" w:hAnsi="Times New Roman" w:cs="Times New Roman"/>
          <w:sz w:val="28"/>
          <w:szCs w:val="28"/>
          <w:rtl/>
          <w:lang w:bidi="ar-IQ"/>
        </w:rPr>
        <w:t>●</w:t>
      </w:r>
      <w:r>
        <w:rPr>
          <w:rFonts w:ascii="Times New Roman" w:hAnsi="Times New Roman" w:cs="Times New Roman" w:hint="cs"/>
          <w:sz w:val="28"/>
          <w:szCs w:val="28"/>
          <w:rtl/>
          <w:lang w:bidi="ar-IQ"/>
        </w:rPr>
        <w:t xml:space="preserve"> </w:t>
      </w:r>
      <w:r>
        <w:rPr>
          <w:rFonts w:ascii="Simplified Arabic" w:hAnsi="Simplified Arabic" w:cs="Simplified Arabic" w:hint="cs"/>
          <w:sz w:val="28"/>
          <w:szCs w:val="28"/>
          <w:rtl/>
          <w:lang w:bidi="ar-IQ"/>
        </w:rPr>
        <w:t>عبارة تفيد بإتباع نفس السياسة المحاسبية الواردة احدث تقرير مالي سنوي سابق، واي تغييرات في السياسة المحاسبية ان وجدت.</w:t>
      </w:r>
    </w:p>
    <w:p w14:paraId="26B9CB3E" w14:textId="77777777" w:rsidR="00B855B3" w:rsidRDefault="00B855B3" w:rsidP="00571B68">
      <w:pPr>
        <w:pStyle w:val="ListParagraph"/>
        <w:bidi/>
        <w:spacing w:line="240" w:lineRule="auto"/>
        <w:ind w:left="-1"/>
        <w:jc w:val="both"/>
        <w:rPr>
          <w:rFonts w:ascii="Simplified Arabic" w:hAnsi="Simplified Arabic" w:cs="Simplified Arabic"/>
          <w:sz w:val="28"/>
          <w:szCs w:val="28"/>
          <w:rtl/>
          <w:lang w:bidi="ar-IQ"/>
        </w:rPr>
      </w:pPr>
      <w:r>
        <w:rPr>
          <w:rFonts w:ascii="Times New Roman" w:hAnsi="Times New Roman" w:cs="Times New Roman"/>
          <w:sz w:val="28"/>
          <w:szCs w:val="28"/>
          <w:rtl/>
          <w:lang w:bidi="ar-IQ"/>
        </w:rPr>
        <w:t>●</w:t>
      </w:r>
      <w:r>
        <w:rPr>
          <w:rFonts w:ascii="Times New Roman" w:hAnsi="Times New Roman" w:cs="Times New Roman" w:hint="cs"/>
          <w:sz w:val="28"/>
          <w:szCs w:val="28"/>
          <w:rtl/>
          <w:lang w:bidi="ar-IQ"/>
        </w:rPr>
        <w:t xml:space="preserve"> </w:t>
      </w:r>
      <w:r>
        <w:rPr>
          <w:rFonts w:ascii="Simplified Arabic" w:hAnsi="Simplified Arabic" w:cs="Simplified Arabic" w:hint="cs"/>
          <w:sz w:val="28"/>
          <w:szCs w:val="28"/>
          <w:rtl/>
          <w:lang w:bidi="ar-IQ"/>
        </w:rPr>
        <w:t>تعليقات تفسيرية تبين العمليات التشغيلية الموسومية او الدورية المتعلقة بالفترة المرحلية.</w:t>
      </w:r>
    </w:p>
    <w:p w14:paraId="40B6D534" w14:textId="77777777" w:rsidR="00DC050E" w:rsidRDefault="00B855B3" w:rsidP="00571B68">
      <w:pPr>
        <w:pStyle w:val="ListParagraph"/>
        <w:bidi/>
        <w:spacing w:line="240" w:lineRule="auto"/>
        <w:ind w:left="-1"/>
        <w:jc w:val="both"/>
        <w:rPr>
          <w:rFonts w:ascii="Simplified Arabic" w:hAnsi="Simplified Arabic" w:cs="Simplified Arabic"/>
          <w:sz w:val="28"/>
          <w:szCs w:val="28"/>
          <w:rtl/>
          <w:lang w:bidi="ar-IQ"/>
        </w:rPr>
      </w:pPr>
      <w:r>
        <w:rPr>
          <w:rFonts w:ascii="Times New Roman" w:hAnsi="Times New Roman" w:cs="Times New Roman"/>
          <w:sz w:val="28"/>
          <w:szCs w:val="28"/>
          <w:rtl/>
          <w:lang w:bidi="ar-IQ"/>
        </w:rPr>
        <w:t>●</w:t>
      </w:r>
      <w:r>
        <w:rPr>
          <w:rFonts w:ascii="Simplified Arabic" w:hAnsi="Simplified Arabic" w:cs="Simplified Arabic" w:hint="cs"/>
          <w:sz w:val="28"/>
          <w:szCs w:val="28"/>
          <w:rtl/>
          <w:lang w:bidi="ar-IQ"/>
        </w:rPr>
        <w:t>البنود غير الاعتيادية</w:t>
      </w:r>
      <w:r w:rsidR="00DC050E">
        <w:rPr>
          <w:rFonts w:ascii="Simplified Arabic" w:hAnsi="Simplified Arabic" w:cs="Simplified Arabic" w:hint="cs"/>
          <w:sz w:val="28"/>
          <w:szCs w:val="28"/>
          <w:rtl/>
          <w:lang w:bidi="ar-IQ"/>
        </w:rPr>
        <w:t>(من حيث طبيعتها، او عدد مرات حدوثها).</w:t>
      </w:r>
    </w:p>
    <w:p w14:paraId="411DF0E6" w14:textId="77777777" w:rsidR="00DC050E" w:rsidRDefault="00DC050E" w:rsidP="00571B68">
      <w:pPr>
        <w:pStyle w:val="ListParagraph"/>
        <w:bidi/>
        <w:spacing w:line="240" w:lineRule="auto"/>
        <w:ind w:left="-1"/>
        <w:jc w:val="both"/>
        <w:rPr>
          <w:rFonts w:ascii="Simplified Arabic" w:hAnsi="Simplified Arabic" w:cs="Simplified Arabic"/>
          <w:sz w:val="28"/>
          <w:szCs w:val="28"/>
          <w:rtl/>
          <w:lang w:bidi="ar-IQ"/>
        </w:rPr>
      </w:pPr>
      <w:r>
        <w:rPr>
          <w:rFonts w:ascii="Times New Roman" w:hAnsi="Times New Roman" w:cs="Times New Roman"/>
          <w:sz w:val="28"/>
          <w:szCs w:val="28"/>
          <w:rtl/>
          <w:lang w:bidi="ar-IQ"/>
        </w:rPr>
        <w:t>●</w:t>
      </w:r>
      <w:r>
        <w:rPr>
          <w:rFonts w:ascii="Simplified Arabic" w:hAnsi="Simplified Arabic" w:cs="Simplified Arabic" w:hint="cs"/>
          <w:sz w:val="28"/>
          <w:szCs w:val="28"/>
          <w:rtl/>
          <w:lang w:bidi="ar-IQ"/>
        </w:rPr>
        <w:t xml:space="preserve"> طبيعة وقيمة التغيير في التقديرات في القوائم السابقة المنشورة(سواء سنوية او مرحلية).</w:t>
      </w:r>
    </w:p>
    <w:p w14:paraId="34AF8C8F" w14:textId="77777777" w:rsidR="00DC050E" w:rsidRDefault="00DC050E" w:rsidP="00571B68">
      <w:pPr>
        <w:pStyle w:val="ListParagraph"/>
        <w:bidi/>
        <w:spacing w:line="240" w:lineRule="auto"/>
        <w:ind w:left="-1"/>
        <w:jc w:val="both"/>
        <w:rPr>
          <w:rFonts w:ascii="Simplified Arabic" w:hAnsi="Simplified Arabic" w:cs="Simplified Arabic"/>
          <w:sz w:val="28"/>
          <w:szCs w:val="28"/>
          <w:rtl/>
          <w:lang w:bidi="ar-IQ"/>
        </w:rPr>
      </w:pPr>
      <w:r>
        <w:rPr>
          <w:rFonts w:ascii="Times New Roman" w:hAnsi="Times New Roman" w:cs="Times New Roman"/>
          <w:sz w:val="28"/>
          <w:szCs w:val="28"/>
          <w:rtl/>
          <w:lang w:bidi="ar-IQ"/>
        </w:rPr>
        <w:t>●</w:t>
      </w:r>
      <w:r>
        <w:rPr>
          <w:rFonts w:ascii="Simplified Arabic" w:hAnsi="Simplified Arabic" w:cs="Simplified Arabic" w:hint="cs"/>
          <w:sz w:val="28"/>
          <w:szCs w:val="28"/>
          <w:rtl/>
          <w:lang w:bidi="ar-IQ"/>
        </w:rPr>
        <w:t xml:space="preserve"> اصدارات او اعادة شراء وتسديد ادوات حقوق ملكية (الاسهم) او ادوات الدين.</w:t>
      </w:r>
    </w:p>
    <w:p w14:paraId="4DB01E18" w14:textId="77777777" w:rsidR="00DC050E" w:rsidRDefault="00DC050E" w:rsidP="00571B68">
      <w:pPr>
        <w:pStyle w:val="ListParagraph"/>
        <w:bidi/>
        <w:spacing w:line="240" w:lineRule="auto"/>
        <w:ind w:left="-1"/>
        <w:jc w:val="both"/>
        <w:rPr>
          <w:rFonts w:ascii="Simplified Arabic" w:hAnsi="Simplified Arabic" w:cs="Simplified Arabic"/>
          <w:sz w:val="28"/>
          <w:szCs w:val="28"/>
          <w:rtl/>
          <w:lang w:bidi="ar-IQ"/>
        </w:rPr>
      </w:pPr>
      <w:r>
        <w:rPr>
          <w:rFonts w:ascii="Times New Roman" w:hAnsi="Times New Roman" w:cs="Times New Roman"/>
          <w:sz w:val="28"/>
          <w:szCs w:val="28"/>
          <w:rtl/>
          <w:lang w:bidi="ar-IQ"/>
        </w:rPr>
        <w:t>●</w:t>
      </w:r>
      <w:r>
        <w:rPr>
          <w:rFonts w:ascii="Simplified Arabic" w:hAnsi="Simplified Arabic" w:cs="Simplified Arabic" w:hint="cs"/>
          <w:sz w:val="28"/>
          <w:szCs w:val="28"/>
          <w:rtl/>
          <w:lang w:bidi="ar-IQ"/>
        </w:rPr>
        <w:t xml:space="preserve"> توزيعات الارباح المدفوعة للسهم الواحد او الاجمالية، ولكل من الاسهم العادية والاسهم الاخرى.</w:t>
      </w:r>
    </w:p>
    <w:p w14:paraId="787F57E1" w14:textId="77777777" w:rsidR="00DC050E" w:rsidRDefault="00DC050E" w:rsidP="00571B68">
      <w:pPr>
        <w:pStyle w:val="ListParagraph"/>
        <w:bidi/>
        <w:spacing w:line="240" w:lineRule="auto"/>
        <w:ind w:left="-1"/>
        <w:jc w:val="both"/>
        <w:rPr>
          <w:rFonts w:ascii="Simplified Arabic" w:hAnsi="Simplified Arabic" w:cs="Simplified Arabic"/>
          <w:sz w:val="28"/>
          <w:szCs w:val="28"/>
          <w:rtl/>
          <w:lang w:bidi="ar-IQ"/>
        </w:rPr>
      </w:pPr>
      <w:r>
        <w:rPr>
          <w:rFonts w:ascii="Times New Roman" w:hAnsi="Times New Roman" w:cs="Times New Roman"/>
          <w:sz w:val="28"/>
          <w:szCs w:val="28"/>
          <w:rtl/>
          <w:lang w:bidi="ar-IQ"/>
        </w:rPr>
        <w:t>●</w:t>
      </w:r>
      <w:r>
        <w:rPr>
          <w:rFonts w:ascii="Simplified Arabic" w:hAnsi="Simplified Arabic" w:cs="Simplified Arabic" w:hint="cs"/>
          <w:sz w:val="28"/>
          <w:szCs w:val="28"/>
          <w:rtl/>
          <w:lang w:bidi="ar-IQ"/>
        </w:rPr>
        <w:t xml:space="preserve"> الاحداث الهامة للفترة اللاحقة للفترة المرحلية والتي تظهر ضمن بيانات الفترة المرحلية الحالية.</w:t>
      </w:r>
    </w:p>
    <w:p w14:paraId="485B58C9" w14:textId="77777777" w:rsidR="00DC050E" w:rsidRDefault="00DC050E" w:rsidP="00571B68">
      <w:pPr>
        <w:pStyle w:val="ListParagraph"/>
        <w:bidi/>
        <w:spacing w:line="240" w:lineRule="auto"/>
        <w:ind w:left="-1"/>
        <w:jc w:val="both"/>
        <w:rPr>
          <w:rFonts w:ascii="Simplified Arabic" w:hAnsi="Simplified Arabic" w:cs="Simplified Arabic"/>
          <w:sz w:val="28"/>
          <w:szCs w:val="28"/>
          <w:rtl/>
          <w:lang w:bidi="ar-IQ"/>
        </w:rPr>
      </w:pPr>
      <w:r>
        <w:rPr>
          <w:rFonts w:ascii="Times New Roman" w:hAnsi="Times New Roman" w:cs="Times New Roman"/>
          <w:sz w:val="28"/>
          <w:szCs w:val="28"/>
          <w:rtl/>
          <w:lang w:bidi="ar-IQ"/>
        </w:rPr>
        <w:t>●</w:t>
      </w:r>
      <w:r>
        <w:rPr>
          <w:rFonts w:ascii="Simplified Arabic" w:hAnsi="Simplified Arabic" w:cs="Simplified Arabic" w:hint="cs"/>
          <w:sz w:val="28"/>
          <w:szCs w:val="28"/>
          <w:rtl/>
          <w:lang w:bidi="ar-IQ"/>
        </w:rPr>
        <w:t xml:space="preserve"> افصاحات حول قطاعات المنشأة بموجب معيار الابلاغ المالي رقم "8" والقطاعات التشغيلية.</w:t>
      </w:r>
    </w:p>
    <w:p w14:paraId="7369EF35" w14:textId="77777777" w:rsidR="00DC050E" w:rsidRDefault="00DC050E" w:rsidP="00571B68">
      <w:pPr>
        <w:pStyle w:val="ListParagraph"/>
        <w:bidi/>
        <w:spacing w:line="240" w:lineRule="auto"/>
        <w:ind w:left="-1"/>
        <w:jc w:val="both"/>
        <w:rPr>
          <w:rFonts w:ascii="Simplified Arabic" w:hAnsi="Simplified Arabic" w:cs="Simplified Arabic"/>
          <w:sz w:val="28"/>
          <w:szCs w:val="28"/>
          <w:rtl/>
          <w:lang w:bidi="ar-IQ"/>
        </w:rPr>
      </w:pPr>
      <w:r>
        <w:rPr>
          <w:rFonts w:ascii="Times New Roman" w:hAnsi="Times New Roman" w:cs="Times New Roman"/>
          <w:sz w:val="28"/>
          <w:szCs w:val="28"/>
          <w:rtl/>
          <w:lang w:bidi="ar-IQ"/>
        </w:rPr>
        <w:t>●</w:t>
      </w:r>
      <w:r>
        <w:rPr>
          <w:rFonts w:ascii="Simplified Arabic" w:hAnsi="Simplified Arabic" w:cs="Simplified Arabic" w:hint="cs"/>
          <w:sz w:val="28"/>
          <w:szCs w:val="28"/>
          <w:rtl/>
          <w:lang w:bidi="ar-IQ"/>
        </w:rPr>
        <w:t xml:space="preserve"> التغيرات في هيكل المنشأة متضمنة ادماج الاعمال واعادة الهيكلة.</w:t>
      </w:r>
    </w:p>
    <w:p w14:paraId="420ABC70" w14:textId="77777777" w:rsidR="0092614F" w:rsidRDefault="00DC050E" w:rsidP="00571B68">
      <w:pPr>
        <w:pStyle w:val="ListParagraph"/>
        <w:bidi/>
        <w:spacing w:line="240" w:lineRule="auto"/>
        <w:ind w:left="-1"/>
        <w:jc w:val="both"/>
        <w:rPr>
          <w:rFonts w:ascii="Simplified Arabic" w:hAnsi="Simplified Arabic" w:cs="Simplified Arabic"/>
          <w:sz w:val="28"/>
          <w:szCs w:val="28"/>
          <w:rtl/>
          <w:lang w:bidi="ar-IQ"/>
        </w:rPr>
      </w:pPr>
      <w:r>
        <w:rPr>
          <w:rFonts w:ascii="Times New Roman" w:hAnsi="Times New Roman" w:cs="Times New Roman"/>
          <w:sz w:val="28"/>
          <w:szCs w:val="28"/>
          <w:rtl/>
          <w:lang w:bidi="ar-IQ"/>
        </w:rPr>
        <w:t>●</w:t>
      </w:r>
      <w:r>
        <w:rPr>
          <w:rFonts w:ascii="Simplified Arabic" w:hAnsi="Simplified Arabic" w:cs="Simplified Arabic" w:hint="cs"/>
          <w:sz w:val="28"/>
          <w:szCs w:val="28"/>
          <w:rtl/>
          <w:lang w:bidi="ar-IQ"/>
        </w:rPr>
        <w:t xml:space="preserve"> التغيرات في الالتزامات الطارئة او الاصول الطارئة منذ تاريخ اخر ميزانية عمومية سنوية.</w:t>
      </w:r>
    </w:p>
    <w:p w14:paraId="30EBFC04" w14:textId="77777777" w:rsidR="0092614F" w:rsidRPr="00713C66" w:rsidRDefault="0092614F" w:rsidP="00571B68">
      <w:pPr>
        <w:pStyle w:val="ListParagraph"/>
        <w:bidi/>
        <w:spacing w:line="240" w:lineRule="auto"/>
        <w:ind w:left="141"/>
        <w:jc w:val="both"/>
        <w:rPr>
          <w:rFonts w:ascii="Simplified Arabic" w:hAnsi="Simplified Arabic" w:cs="Simplified Arabic"/>
          <w:b/>
          <w:bCs/>
          <w:sz w:val="26"/>
          <w:szCs w:val="26"/>
          <w:rtl/>
          <w:lang w:bidi="ar-IQ"/>
        </w:rPr>
      </w:pPr>
      <w:r w:rsidRPr="00713C66">
        <w:rPr>
          <w:rFonts w:ascii="Simplified Arabic" w:hAnsi="Simplified Arabic" w:cs="Simplified Arabic" w:hint="cs"/>
          <w:b/>
          <w:bCs/>
          <w:sz w:val="26"/>
          <w:szCs w:val="26"/>
          <w:rtl/>
          <w:lang w:bidi="ar-IQ"/>
        </w:rPr>
        <w:t xml:space="preserve">كما يجب على المنشأة الافصاح عن المعلومات الاخرى التي تتطلبها معايير الابلاغ المالي الدولية بشكل افرادي ومنها : </w:t>
      </w:r>
    </w:p>
    <w:p w14:paraId="682FEB6F" w14:textId="77777777" w:rsidR="0092614F" w:rsidRDefault="0092614F" w:rsidP="00571B68">
      <w:pPr>
        <w:pStyle w:val="ListParagraph"/>
        <w:bidi/>
        <w:spacing w:line="240" w:lineRule="auto"/>
        <w:ind w:left="141"/>
        <w:jc w:val="both"/>
        <w:rPr>
          <w:rFonts w:ascii="Simplified Arabic" w:hAnsi="Simplified Arabic" w:cs="Simplified Arabic"/>
          <w:b/>
          <w:bCs/>
          <w:sz w:val="28"/>
          <w:szCs w:val="28"/>
          <w:rtl/>
          <w:lang w:bidi="ar-IQ"/>
        </w:rPr>
      </w:pPr>
      <w:r>
        <w:rPr>
          <w:rFonts w:ascii="Times New Roman" w:hAnsi="Times New Roman" w:cs="Times New Roman"/>
          <w:b/>
          <w:bCs/>
          <w:sz w:val="28"/>
          <w:szCs w:val="28"/>
          <w:rtl/>
          <w:lang w:bidi="ar-IQ"/>
        </w:rPr>
        <w:t>♦</w:t>
      </w:r>
      <w:r w:rsidRPr="00713C66">
        <w:rPr>
          <w:rFonts w:ascii="Simplified Arabic" w:hAnsi="Simplified Arabic" w:cs="Simplified Arabic" w:hint="cs"/>
          <w:sz w:val="28"/>
          <w:szCs w:val="28"/>
          <w:rtl/>
          <w:lang w:bidi="ar-IQ"/>
        </w:rPr>
        <w:t xml:space="preserve"> بيع</w:t>
      </w:r>
      <w:r>
        <w:rPr>
          <w:rFonts w:ascii="Times New Roman" w:hAnsi="Times New Roman" w:cs="Times New Roman" w:hint="cs"/>
          <w:sz w:val="28"/>
          <w:szCs w:val="28"/>
          <w:rtl/>
          <w:lang w:bidi="ar-IQ"/>
        </w:rPr>
        <w:t xml:space="preserve"> </w:t>
      </w:r>
      <w:r w:rsidRPr="0092614F">
        <w:rPr>
          <w:rFonts w:ascii="Times New Roman" w:hAnsi="Times New Roman" w:cs="Times New Roman" w:hint="cs"/>
          <w:sz w:val="28"/>
          <w:szCs w:val="28"/>
          <w:rtl/>
          <w:lang w:bidi="ar-IQ"/>
        </w:rPr>
        <w:t xml:space="preserve"> </w:t>
      </w:r>
      <w:r>
        <w:rPr>
          <w:rFonts w:ascii="Times New Roman" w:hAnsi="Times New Roman" w:cs="Times New Roman" w:hint="cs"/>
          <w:sz w:val="28"/>
          <w:szCs w:val="28"/>
          <w:rtl/>
          <w:lang w:bidi="ar-IQ"/>
        </w:rPr>
        <w:t>وشراء بنود الممتلكات</w:t>
      </w:r>
      <w:r>
        <w:rPr>
          <w:rFonts w:ascii="Simplified Arabic" w:hAnsi="Simplified Arabic" w:cs="Simplified Arabic" w:hint="cs"/>
          <w:b/>
          <w:bCs/>
          <w:sz w:val="28"/>
          <w:szCs w:val="28"/>
          <w:rtl/>
          <w:lang w:bidi="ar-IQ"/>
        </w:rPr>
        <w:t xml:space="preserve"> </w:t>
      </w:r>
      <w:r w:rsidRPr="00713C66">
        <w:rPr>
          <w:rFonts w:ascii="Simplified Arabic" w:hAnsi="Simplified Arabic" w:cs="Simplified Arabic" w:hint="cs"/>
          <w:sz w:val="28"/>
          <w:szCs w:val="28"/>
          <w:rtl/>
          <w:lang w:bidi="ar-IQ"/>
        </w:rPr>
        <w:t>والمصانع والمعدات.</w:t>
      </w:r>
    </w:p>
    <w:p w14:paraId="1167F431" w14:textId="77777777" w:rsidR="0092614F" w:rsidRDefault="0092614F" w:rsidP="00571B68">
      <w:pPr>
        <w:pStyle w:val="ListParagraph"/>
        <w:bidi/>
        <w:spacing w:line="240" w:lineRule="auto"/>
        <w:ind w:left="141"/>
        <w:jc w:val="both"/>
        <w:rPr>
          <w:rFonts w:ascii="Simplified Arabic" w:hAnsi="Simplified Arabic" w:cs="Simplified Arabic"/>
          <w:sz w:val="28"/>
          <w:szCs w:val="28"/>
          <w:rtl/>
          <w:lang w:bidi="ar-IQ"/>
        </w:rPr>
      </w:pPr>
      <w:r>
        <w:rPr>
          <w:rFonts w:ascii="Times New Roman" w:hAnsi="Times New Roman" w:cs="Times New Roman"/>
          <w:b/>
          <w:bCs/>
          <w:sz w:val="28"/>
          <w:szCs w:val="28"/>
          <w:rtl/>
          <w:lang w:bidi="ar-IQ"/>
        </w:rPr>
        <w:t>♦</w:t>
      </w: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تصحيح اخطاء فترات سابقة.</w:t>
      </w:r>
    </w:p>
    <w:p w14:paraId="5C0FC0BC" w14:textId="77777777" w:rsidR="0092614F" w:rsidRDefault="0092614F" w:rsidP="00571B68">
      <w:pPr>
        <w:pStyle w:val="ListParagraph"/>
        <w:bidi/>
        <w:spacing w:line="240" w:lineRule="auto"/>
        <w:ind w:left="141"/>
        <w:jc w:val="both"/>
        <w:rPr>
          <w:rFonts w:ascii="Simplified Arabic" w:hAnsi="Simplified Arabic" w:cs="Simplified Arabic"/>
          <w:sz w:val="28"/>
          <w:szCs w:val="28"/>
          <w:rtl/>
          <w:lang w:bidi="ar-IQ"/>
        </w:rPr>
      </w:pPr>
      <w:r>
        <w:rPr>
          <w:rFonts w:ascii="Times New Roman" w:hAnsi="Times New Roman" w:cs="Times New Roman"/>
          <w:b/>
          <w:bCs/>
          <w:sz w:val="28"/>
          <w:szCs w:val="28"/>
          <w:rtl/>
          <w:lang w:bidi="ar-IQ"/>
        </w:rPr>
        <w:t>♦</w:t>
      </w:r>
      <w:r>
        <w:rPr>
          <w:rFonts w:ascii="Simplified Arabic" w:hAnsi="Simplified Arabic" w:cs="Simplified Arabic" w:hint="cs"/>
          <w:sz w:val="28"/>
          <w:szCs w:val="28"/>
          <w:rtl/>
          <w:lang w:bidi="ar-IQ"/>
        </w:rPr>
        <w:t xml:space="preserve"> العمليات مع الاطراف ذات العلاقة.</w:t>
      </w:r>
    </w:p>
    <w:p w14:paraId="6361CA54" w14:textId="77777777" w:rsidR="0092614F" w:rsidRDefault="0092614F" w:rsidP="00571B68">
      <w:pPr>
        <w:pStyle w:val="ListParagraph"/>
        <w:bidi/>
        <w:spacing w:line="240" w:lineRule="auto"/>
        <w:ind w:left="141"/>
        <w:jc w:val="both"/>
        <w:rPr>
          <w:rFonts w:ascii="Simplified Arabic" w:hAnsi="Simplified Arabic" w:cs="Simplified Arabic"/>
          <w:sz w:val="28"/>
          <w:szCs w:val="28"/>
          <w:rtl/>
          <w:lang w:bidi="ar-IQ"/>
        </w:rPr>
      </w:pPr>
      <w:r>
        <w:rPr>
          <w:rFonts w:ascii="Times New Roman" w:hAnsi="Times New Roman" w:cs="Times New Roman"/>
          <w:b/>
          <w:bCs/>
          <w:sz w:val="28"/>
          <w:szCs w:val="28"/>
          <w:rtl/>
          <w:lang w:bidi="ar-IQ"/>
        </w:rPr>
        <w:t>♦</w:t>
      </w:r>
      <w:r>
        <w:rPr>
          <w:rFonts w:ascii="Simplified Arabic" w:hAnsi="Simplified Arabic" w:cs="Simplified Arabic" w:hint="cs"/>
          <w:sz w:val="28"/>
          <w:szCs w:val="28"/>
          <w:rtl/>
          <w:lang w:bidi="ar-IQ"/>
        </w:rPr>
        <w:t xml:space="preserve"> تعثر سداد الديون او الا خلال في تنفيذ اتفاقية دين لم يتم تصويبها لاحقا.</w:t>
      </w:r>
    </w:p>
    <w:p w14:paraId="399BF725" w14:textId="77777777" w:rsidR="0092614F" w:rsidRDefault="0092614F" w:rsidP="00571B68">
      <w:pPr>
        <w:pStyle w:val="ListParagraph"/>
        <w:bidi/>
        <w:spacing w:line="240" w:lineRule="auto"/>
        <w:ind w:left="141"/>
        <w:jc w:val="both"/>
        <w:rPr>
          <w:rFonts w:ascii="Simplified Arabic" w:hAnsi="Simplified Arabic" w:cs="Simplified Arabic"/>
          <w:sz w:val="28"/>
          <w:szCs w:val="28"/>
          <w:rtl/>
          <w:lang w:bidi="ar-IQ"/>
        </w:rPr>
      </w:pPr>
      <w:r>
        <w:rPr>
          <w:rFonts w:ascii="Times New Roman" w:hAnsi="Times New Roman" w:cs="Times New Roman"/>
          <w:b/>
          <w:bCs/>
          <w:sz w:val="28"/>
          <w:szCs w:val="28"/>
          <w:rtl/>
          <w:lang w:bidi="ar-IQ"/>
        </w:rPr>
        <w:t>♦</w:t>
      </w:r>
      <w:r>
        <w:rPr>
          <w:rFonts w:ascii="Simplified Arabic" w:hAnsi="Simplified Arabic" w:cs="Simplified Arabic" w:hint="cs"/>
          <w:sz w:val="28"/>
          <w:szCs w:val="28"/>
          <w:rtl/>
          <w:lang w:bidi="ar-IQ"/>
        </w:rPr>
        <w:t xml:space="preserve"> التسويات القضائية.</w:t>
      </w:r>
    </w:p>
    <w:p w14:paraId="2F651F3C" w14:textId="77777777" w:rsidR="0092614F" w:rsidRDefault="0092614F" w:rsidP="00571B68">
      <w:pPr>
        <w:pStyle w:val="ListParagraph"/>
        <w:bidi/>
        <w:spacing w:line="240" w:lineRule="auto"/>
        <w:ind w:left="141"/>
        <w:jc w:val="both"/>
        <w:rPr>
          <w:rFonts w:ascii="Simplified Arabic" w:hAnsi="Simplified Arabic" w:cs="Simplified Arabic"/>
          <w:sz w:val="28"/>
          <w:szCs w:val="28"/>
          <w:rtl/>
          <w:lang w:bidi="ar-IQ"/>
        </w:rPr>
      </w:pPr>
      <w:r>
        <w:rPr>
          <w:rFonts w:ascii="Times New Roman" w:hAnsi="Times New Roman" w:cs="Times New Roman"/>
          <w:b/>
          <w:bCs/>
          <w:sz w:val="28"/>
          <w:szCs w:val="28"/>
          <w:rtl/>
          <w:lang w:bidi="ar-IQ"/>
        </w:rPr>
        <w:t>♦</w:t>
      </w:r>
      <w:r>
        <w:rPr>
          <w:rFonts w:ascii="Simplified Arabic" w:hAnsi="Simplified Arabic" w:cs="Simplified Arabic" w:hint="cs"/>
          <w:sz w:val="28"/>
          <w:szCs w:val="28"/>
          <w:rtl/>
          <w:lang w:bidi="ar-IQ"/>
        </w:rPr>
        <w:t xml:space="preserve"> تخفيض المخزون الى صافي القيمة القابلة للتحقق وعكس ذلك التخفيض.</w:t>
      </w:r>
    </w:p>
    <w:p w14:paraId="556BFDA3" w14:textId="77777777" w:rsidR="0092614F" w:rsidRDefault="0092614F" w:rsidP="00571B68">
      <w:pPr>
        <w:pStyle w:val="ListParagraph"/>
        <w:bidi/>
        <w:spacing w:line="240" w:lineRule="auto"/>
        <w:ind w:left="141"/>
        <w:jc w:val="both"/>
        <w:rPr>
          <w:rFonts w:ascii="Simplified Arabic" w:hAnsi="Simplified Arabic" w:cs="Simplified Arabic"/>
          <w:sz w:val="28"/>
          <w:szCs w:val="28"/>
          <w:rtl/>
          <w:lang w:bidi="ar-IQ"/>
        </w:rPr>
      </w:pPr>
      <w:r>
        <w:rPr>
          <w:rFonts w:ascii="Times New Roman" w:hAnsi="Times New Roman" w:cs="Times New Roman"/>
          <w:b/>
          <w:bCs/>
          <w:sz w:val="28"/>
          <w:szCs w:val="28"/>
          <w:rtl/>
          <w:lang w:bidi="ar-IQ"/>
        </w:rPr>
        <w:t>♦</w:t>
      </w:r>
      <w:r>
        <w:rPr>
          <w:rFonts w:ascii="Simplified Arabic" w:hAnsi="Simplified Arabic" w:cs="Simplified Arabic" w:hint="cs"/>
          <w:sz w:val="28"/>
          <w:szCs w:val="28"/>
          <w:rtl/>
          <w:lang w:bidi="ar-IQ"/>
        </w:rPr>
        <w:t xml:space="preserve"> عكس اي مخصصات لتكاليف اعادة الهيكلة.</w:t>
      </w:r>
    </w:p>
    <w:p w14:paraId="2AEE42F0" w14:textId="77777777" w:rsidR="0092614F" w:rsidRDefault="0092614F" w:rsidP="00571B68">
      <w:pPr>
        <w:pStyle w:val="ListParagraph"/>
        <w:bidi/>
        <w:spacing w:line="240" w:lineRule="auto"/>
        <w:ind w:left="141"/>
        <w:jc w:val="both"/>
        <w:rPr>
          <w:rFonts w:ascii="Simplified Arabic" w:hAnsi="Simplified Arabic" w:cs="Simplified Arabic"/>
          <w:sz w:val="28"/>
          <w:szCs w:val="28"/>
          <w:rtl/>
          <w:lang w:bidi="ar-IQ"/>
        </w:rPr>
      </w:pPr>
      <w:r>
        <w:rPr>
          <w:rFonts w:ascii="Times New Roman" w:hAnsi="Times New Roman" w:cs="Times New Roman"/>
          <w:b/>
          <w:bCs/>
          <w:sz w:val="28"/>
          <w:szCs w:val="28"/>
          <w:rtl/>
          <w:lang w:bidi="ar-IQ"/>
        </w:rPr>
        <w:t>♦</w:t>
      </w:r>
      <w:r>
        <w:rPr>
          <w:rFonts w:ascii="Simplified Arabic" w:hAnsi="Simplified Arabic" w:cs="Simplified Arabic" w:hint="cs"/>
          <w:sz w:val="28"/>
          <w:szCs w:val="28"/>
          <w:rtl/>
          <w:lang w:bidi="ar-IQ"/>
        </w:rPr>
        <w:t xml:space="preserve"> الاعتراف بخسارة تدني الاصول غير المتداولة الملموسة وغير الملموسة</w:t>
      </w:r>
      <w:r w:rsidR="00C638C7">
        <w:rPr>
          <w:rFonts w:ascii="Simplified Arabic" w:hAnsi="Simplified Arabic" w:cs="Simplified Arabic" w:hint="cs"/>
          <w:sz w:val="28"/>
          <w:szCs w:val="28"/>
          <w:rtl/>
          <w:lang w:bidi="ar-IQ"/>
        </w:rPr>
        <w:t>، وارباح استعادة الخسارة في الانخفاض والمعترف بها كخسارة في فترات سابقة.</w:t>
      </w:r>
    </w:p>
    <w:p w14:paraId="118ABA2C" w14:textId="77777777" w:rsidR="00713C66" w:rsidRDefault="00713C66" w:rsidP="00713C66">
      <w:pPr>
        <w:pStyle w:val="ListParagraph"/>
        <w:bidi/>
        <w:spacing w:line="240" w:lineRule="auto"/>
        <w:ind w:left="141"/>
        <w:jc w:val="both"/>
        <w:rPr>
          <w:rFonts w:ascii="Simplified Arabic" w:hAnsi="Simplified Arabic" w:cs="Simplified Arabic"/>
          <w:sz w:val="28"/>
          <w:szCs w:val="28"/>
          <w:rtl/>
          <w:lang w:bidi="ar-IQ"/>
        </w:rPr>
      </w:pPr>
    </w:p>
    <w:p w14:paraId="1214DA51" w14:textId="77777777" w:rsidR="00C638C7" w:rsidRPr="00C638C7" w:rsidRDefault="00C638C7" w:rsidP="00571B68">
      <w:pPr>
        <w:pStyle w:val="ListParagraph"/>
        <w:bidi/>
        <w:spacing w:line="240" w:lineRule="auto"/>
        <w:ind w:left="141"/>
        <w:jc w:val="both"/>
        <w:rPr>
          <w:rFonts w:ascii="Simplified Arabic" w:hAnsi="Simplified Arabic" w:cs="Simplified Arabic"/>
          <w:b/>
          <w:bCs/>
          <w:sz w:val="28"/>
          <w:szCs w:val="28"/>
          <w:rtl/>
          <w:lang w:bidi="ar-IQ"/>
        </w:rPr>
      </w:pPr>
      <w:r w:rsidRPr="00C638C7">
        <w:rPr>
          <w:rFonts w:ascii="Simplified Arabic" w:hAnsi="Simplified Arabic" w:cs="Simplified Arabic" w:hint="cs"/>
          <w:b/>
          <w:bCs/>
          <w:sz w:val="28"/>
          <w:szCs w:val="28"/>
          <w:rtl/>
          <w:lang w:bidi="ar-IQ"/>
        </w:rPr>
        <w:t>ثالثاً. الافصاح عن الامتثال لمعايير الابلاغ المالي الولية</w:t>
      </w:r>
      <w:r w:rsidRPr="00C638C7">
        <w:rPr>
          <w:rFonts w:ascii="Simplified Arabic" w:hAnsi="Simplified Arabic" w:cs="Simplified Arabic"/>
          <w:b/>
          <w:bCs/>
          <w:sz w:val="28"/>
          <w:szCs w:val="28"/>
          <w:lang w:bidi="ar-IQ"/>
        </w:rPr>
        <w:t xml:space="preserve">Disclosure of Compliance with IFRS </w:t>
      </w:r>
      <w:r w:rsidRPr="00C638C7">
        <w:rPr>
          <w:rFonts w:ascii="Simplified Arabic" w:hAnsi="Simplified Arabic" w:cs="Simplified Arabic" w:hint="cs"/>
          <w:b/>
          <w:bCs/>
          <w:sz w:val="28"/>
          <w:szCs w:val="28"/>
          <w:rtl/>
          <w:lang w:bidi="ar-IQ"/>
        </w:rPr>
        <w:t>:</w:t>
      </w:r>
    </w:p>
    <w:p w14:paraId="45080EF9" w14:textId="77777777" w:rsidR="00C638C7" w:rsidRDefault="00C638C7" w:rsidP="00571B68">
      <w:pPr>
        <w:pStyle w:val="ListParagraph"/>
        <w:bidi/>
        <w:spacing w:line="240" w:lineRule="auto"/>
        <w:ind w:left="14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t>اذا امتثل التقرير المالي المرحلي لمعيار المحاسبة الدولي رقم (24)، فانه يجب الافصاح عن تلك الحقيقة، ويجب ان لا يعتبر التقرير المالي المرحلي انه ممثلاً لمعايير الابلاغ المالي الدولية مالم يمتثل لكافة متطلبات هذه المعايير والتفسيرات المتعلقة بها.</w:t>
      </w:r>
    </w:p>
    <w:p w14:paraId="61332D1D" w14:textId="77777777" w:rsidR="00C638C7" w:rsidRDefault="00C638C7" w:rsidP="00571B68">
      <w:pPr>
        <w:pStyle w:val="ListParagraph"/>
        <w:bidi/>
        <w:spacing w:line="240" w:lineRule="auto"/>
        <w:ind w:left="141"/>
        <w:jc w:val="both"/>
        <w:rPr>
          <w:rFonts w:ascii="Simplified Arabic" w:hAnsi="Simplified Arabic" w:cs="Simplified Arabic"/>
          <w:sz w:val="28"/>
          <w:szCs w:val="28"/>
          <w:rtl/>
          <w:lang w:bidi="ar-IQ"/>
        </w:rPr>
      </w:pPr>
    </w:p>
    <w:p w14:paraId="03569665" w14:textId="77777777" w:rsidR="00C90F78" w:rsidRDefault="00C90F78" w:rsidP="00C90F78">
      <w:pPr>
        <w:pStyle w:val="ListParagraph"/>
        <w:bidi/>
        <w:spacing w:line="240" w:lineRule="auto"/>
        <w:ind w:left="141"/>
        <w:jc w:val="both"/>
        <w:rPr>
          <w:rFonts w:ascii="Simplified Arabic" w:hAnsi="Simplified Arabic" w:cs="Simplified Arabic"/>
          <w:sz w:val="28"/>
          <w:szCs w:val="28"/>
          <w:rtl/>
          <w:lang w:bidi="ar-IQ"/>
        </w:rPr>
      </w:pPr>
    </w:p>
    <w:p w14:paraId="2BD4408A" w14:textId="77777777" w:rsidR="00C638C7" w:rsidRPr="001E1505" w:rsidRDefault="00C638C7" w:rsidP="00571B68">
      <w:pPr>
        <w:pStyle w:val="ListParagraph"/>
        <w:bidi/>
        <w:spacing w:line="240" w:lineRule="auto"/>
        <w:ind w:left="141"/>
        <w:jc w:val="both"/>
        <w:rPr>
          <w:rFonts w:ascii="Simplified Arabic" w:hAnsi="Simplified Arabic" w:cs="Simplified Arabic"/>
          <w:b/>
          <w:bCs/>
          <w:sz w:val="28"/>
          <w:szCs w:val="28"/>
          <w:rtl/>
          <w:lang w:bidi="ar-IQ"/>
        </w:rPr>
      </w:pPr>
      <w:r w:rsidRPr="001E1505">
        <w:rPr>
          <w:rFonts w:ascii="Simplified Arabic" w:hAnsi="Simplified Arabic" w:cs="Simplified Arabic" w:hint="cs"/>
          <w:b/>
          <w:bCs/>
          <w:sz w:val="28"/>
          <w:szCs w:val="28"/>
          <w:rtl/>
          <w:lang w:bidi="ar-IQ"/>
        </w:rPr>
        <w:t>رابعاً. الفترات التي يجب عرضها من خلال القوائم المالية المرحلية</w:t>
      </w:r>
      <w:r w:rsidRPr="001E1505">
        <w:rPr>
          <w:rFonts w:ascii="Simplified Arabic" w:hAnsi="Simplified Arabic" w:cs="Simplified Arabic"/>
          <w:b/>
          <w:bCs/>
          <w:sz w:val="28"/>
          <w:szCs w:val="28"/>
          <w:lang w:bidi="ar-IQ"/>
        </w:rPr>
        <w:t xml:space="preserve"> :</w:t>
      </w:r>
    </w:p>
    <w:p w14:paraId="08BCA92E" w14:textId="77777777" w:rsidR="00FC3101" w:rsidRPr="001E1505" w:rsidRDefault="00FC3101" w:rsidP="00571B68">
      <w:pPr>
        <w:pStyle w:val="ListParagraph"/>
        <w:spacing w:line="240" w:lineRule="auto"/>
        <w:ind w:left="141"/>
        <w:jc w:val="both"/>
        <w:rPr>
          <w:rFonts w:ascii="Simplified Arabic" w:hAnsi="Simplified Arabic" w:cs="Simplified Arabic"/>
          <w:b/>
          <w:bCs/>
          <w:sz w:val="28"/>
          <w:szCs w:val="28"/>
        </w:rPr>
      </w:pPr>
      <w:r w:rsidRPr="001E1505">
        <w:rPr>
          <w:rFonts w:ascii="Simplified Arabic" w:hAnsi="Simplified Arabic" w:cs="Simplified Arabic"/>
          <w:b/>
          <w:bCs/>
          <w:sz w:val="28"/>
          <w:szCs w:val="28"/>
        </w:rPr>
        <w:t xml:space="preserve">Periods for Which Interim Financial Statements are Required to be Presented </w:t>
      </w:r>
    </w:p>
    <w:p w14:paraId="48B30248" w14:textId="77777777" w:rsidR="00FC3101" w:rsidRDefault="00FC3101" w:rsidP="00571B68">
      <w:pPr>
        <w:pStyle w:val="ListParagraph"/>
        <w:numPr>
          <w:ilvl w:val="0"/>
          <w:numId w:val="54"/>
        </w:numPr>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فيما يتعلق بالفقرات المالية التي يتطلب تغطيتها بموجب القوائم المالية المرحلية (المؤقتة) فهي كما يلي:</w:t>
      </w:r>
    </w:p>
    <w:p w14:paraId="166B6351" w14:textId="77777777" w:rsidR="00FC3101" w:rsidRDefault="00FC3101" w:rsidP="00571B68">
      <w:pPr>
        <w:pStyle w:val="ListParagraph"/>
        <w:tabs>
          <w:tab w:val="right" w:pos="0"/>
        </w:tabs>
        <w:bidi/>
        <w:spacing w:line="240" w:lineRule="auto"/>
        <w:ind w:left="141"/>
        <w:jc w:val="both"/>
        <w:rPr>
          <w:rFonts w:ascii="Simplified Arabic" w:hAnsi="Simplified Arabic" w:cs="Simplified Arabic"/>
          <w:sz w:val="28"/>
          <w:szCs w:val="28"/>
          <w:rtl/>
        </w:rPr>
      </w:pPr>
      <w:r>
        <w:rPr>
          <w:rFonts w:ascii="Simplified Arabic" w:hAnsi="Simplified Arabic" w:cs="Simplified Arabic" w:hint="cs"/>
          <w:sz w:val="28"/>
          <w:szCs w:val="28"/>
          <w:rtl/>
        </w:rPr>
        <w:t>1.</w:t>
      </w:r>
      <w:r w:rsidR="001E1505">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قائمة المركز المالي كما في نهاية الفترة المالية </w:t>
      </w:r>
      <w:r w:rsidR="0042778F">
        <w:rPr>
          <w:rFonts w:ascii="Simplified Arabic" w:hAnsi="Simplified Arabic" w:cs="Simplified Arabic" w:hint="cs"/>
          <w:sz w:val="28"/>
          <w:szCs w:val="28"/>
          <w:rtl/>
        </w:rPr>
        <w:t xml:space="preserve">المرحلية الحالية وقائمة المركز المالي للمقارنة كما في نهاية السنة المالية السابقة </w:t>
      </w:r>
      <w:proofErr w:type="gramStart"/>
      <w:r w:rsidR="0042778F">
        <w:rPr>
          <w:rFonts w:ascii="Simplified Arabic" w:hAnsi="Simplified Arabic" w:cs="Simplified Arabic" w:hint="cs"/>
          <w:sz w:val="28"/>
          <w:szCs w:val="28"/>
          <w:rtl/>
        </w:rPr>
        <w:t>مباشرة .</w:t>
      </w:r>
      <w:proofErr w:type="gramEnd"/>
    </w:p>
    <w:p w14:paraId="30CDE821" w14:textId="77777777" w:rsidR="00C7270C" w:rsidRDefault="0042778F" w:rsidP="00571B68">
      <w:pPr>
        <w:pStyle w:val="ListParagraph"/>
        <w:tabs>
          <w:tab w:val="right" w:pos="141"/>
        </w:tabs>
        <w:bidi/>
        <w:spacing w:line="240" w:lineRule="auto"/>
        <w:ind w:left="141"/>
        <w:jc w:val="both"/>
        <w:rPr>
          <w:rFonts w:ascii="Simplified Arabic" w:hAnsi="Simplified Arabic" w:cs="Simplified Arabic"/>
          <w:sz w:val="28"/>
          <w:szCs w:val="28"/>
          <w:rtl/>
        </w:rPr>
      </w:pPr>
      <w:r>
        <w:rPr>
          <w:rFonts w:ascii="Simplified Arabic" w:hAnsi="Simplified Arabic" w:cs="Simplified Arabic" w:hint="cs"/>
          <w:sz w:val="28"/>
          <w:szCs w:val="28"/>
          <w:rtl/>
        </w:rPr>
        <w:t>2.</w:t>
      </w:r>
      <w:r w:rsidR="001E1505">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قائمة الدخل الشامل للفترة المالية المرحلية الحالية وقائمة دخل شامل تراكمية للسنة المالية الحالية حتى </w:t>
      </w:r>
      <w:proofErr w:type="spellStart"/>
      <w:r>
        <w:rPr>
          <w:rFonts w:ascii="Simplified Arabic" w:hAnsi="Simplified Arabic" w:cs="Simplified Arabic" w:hint="cs"/>
          <w:sz w:val="28"/>
          <w:szCs w:val="28"/>
          <w:rtl/>
        </w:rPr>
        <w:t>تاريخة</w:t>
      </w:r>
      <w:proofErr w:type="spellEnd"/>
      <w:r>
        <w:rPr>
          <w:rFonts w:ascii="Simplified Arabic" w:hAnsi="Simplified Arabic" w:cs="Simplified Arabic" w:hint="cs"/>
          <w:sz w:val="28"/>
          <w:szCs w:val="28"/>
          <w:rtl/>
        </w:rPr>
        <w:t xml:space="preserve">، مع قائمة </w:t>
      </w:r>
      <w:r w:rsidR="00C7270C">
        <w:rPr>
          <w:rFonts w:ascii="Simplified Arabic" w:hAnsi="Simplified Arabic" w:cs="Simplified Arabic" w:hint="cs"/>
          <w:sz w:val="28"/>
          <w:szCs w:val="28"/>
          <w:rtl/>
        </w:rPr>
        <w:t xml:space="preserve">مقارنة للفترات المرحلية نفسها (المرحلية والسنة حتى </w:t>
      </w:r>
      <w:proofErr w:type="spellStart"/>
      <w:r w:rsidR="00C7270C">
        <w:rPr>
          <w:rFonts w:ascii="Simplified Arabic" w:hAnsi="Simplified Arabic" w:cs="Simplified Arabic" w:hint="cs"/>
          <w:sz w:val="28"/>
          <w:szCs w:val="28"/>
          <w:rtl/>
        </w:rPr>
        <w:t>تاريخة</w:t>
      </w:r>
      <w:proofErr w:type="spellEnd"/>
      <w:r w:rsidR="00C7270C">
        <w:rPr>
          <w:rFonts w:ascii="Simplified Arabic" w:hAnsi="Simplified Arabic" w:cs="Simplified Arabic" w:hint="cs"/>
          <w:sz w:val="28"/>
          <w:szCs w:val="28"/>
          <w:rtl/>
        </w:rPr>
        <w:t>) السابقة.</w:t>
      </w:r>
    </w:p>
    <w:p w14:paraId="664EFB53" w14:textId="77777777" w:rsidR="00C7270C" w:rsidRDefault="00C7270C" w:rsidP="00571B68">
      <w:pPr>
        <w:pStyle w:val="ListParagraph"/>
        <w:bidi/>
        <w:spacing w:line="240" w:lineRule="auto"/>
        <w:ind w:left="141"/>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3 .</w:t>
      </w:r>
      <w:proofErr w:type="gramEnd"/>
      <w:r>
        <w:rPr>
          <w:rFonts w:ascii="Simplified Arabic" w:hAnsi="Simplified Arabic" w:cs="Simplified Arabic" w:hint="cs"/>
          <w:sz w:val="28"/>
          <w:szCs w:val="28"/>
          <w:rtl/>
        </w:rPr>
        <w:t xml:space="preserve"> قائمة تبين التغيرات في حقوق الملكية تراكمياً للسنة المالية الحالية حتى </w:t>
      </w:r>
      <w:proofErr w:type="gramStart"/>
      <w:r>
        <w:rPr>
          <w:rFonts w:ascii="Simplified Arabic" w:hAnsi="Simplified Arabic" w:cs="Simplified Arabic" w:hint="cs"/>
          <w:sz w:val="28"/>
          <w:szCs w:val="28"/>
          <w:rtl/>
        </w:rPr>
        <w:t>تاريخه ،</w:t>
      </w:r>
      <w:proofErr w:type="gramEnd"/>
      <w:r w:rsidR="001E1505">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مع قائمة مقارنة لفترة السنة حتى تاريخه للسنة المالية </w:t>
      </w:r>
      <w:proofErr w:type="gramStart"/>
      <w:r>
        <w:rPr>
          <w:rFonts w:ascii="Simplified Arabic" w:hAnsi="Simplified Arabic" w:cs="Simplified Arabic" w:hint="cs"/>
          <w:sz w:val="28"/>
          <w:szCs w:val="28"/>
          <w:rtl/>
        </w:rPr>
        <w:t>السابقة .</w:t>
      </w:r>
      <w:proofErr w:type="gramEnd"/>
    </w:p>
    <w:p w14:paraId="7F0C87F9" w14:textId="77777777" w:rsidR="008B2631" w:rsidRDefault="00C7270C" w:rsidP="00571B68">
      <w:pPr>
        <w:pStyle w:val="ListParagraph"/>
        <w:bidi/>
        <w:spacing w:line="240" w:lineRule="auto"/>
        <w:ind w:left="141"/>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4 .</w:t>
      </w:r>
      <w:proofErr w:type="gramEnd"/>
      <w:r>
        <w:rPr>
          <w:rFonts w:ascii="Simplified Arabic" w:hAnsi="Simplified Arabic" w:cs="Simplified Arabic" w:hint="cs"/>
          <w:sz w:val="28"/>
          <w:szCs w:val="28"/>
          <w:rtl/>
        </w:rPr>
        <w:t xml:space="preserve"> قائمة التدفقات النقدية تراكمياً لل</w:t>
      </w:r>
      <w:r w:rsidR="001E1505">
        <w:rPr>
          <w:rFonts w:ascii="Simplified Arabic" w:hAnsi="Simplified Arabic" w:cs="Simplified Arabic" w:hint="cs"/>
          <w:sz w:val="28"/>
          <w:szCs w:val="28"/>
          <w:rtl/>
        </w:rPr>
        <w:t>سنة المالية الحالية حتى تاريخه</w:t>
      </w:r>
      <w:r>
        <w:rPr>
          <w:rFonts w:ascii="Simplified Arabic" w:hAnsi="Simplified Arabic" w:cs="Simplified Arabic" w:hint="cs"/>
          <w:sz w:val="28"/>
          <w:szCs w:val="28"/>
          <w:rtl/>
        </w:rPr>
        <w:t xml:space="preserve">، مع قائمة مقارنة لنفس الفترة </w:t>
      </w:r>
      <w:r w:rsidR="008B2631">
        <w:rPr>
          <w:rFonts w:ascii="Simplified Arabic" w:hAnsi="Simplified Arabic" w:cs="Simplified Arabic" w:hint="cs"/>
          <w:sz w:val="28"/>
          <w:szCs w:val="28"/>
          <w:rtl/>
        </w:rPr>
        <w:t xml:space="preserve">للسنة المالية </w:t>
      </w:r>
      <w:proofErr w:type="gramStart"/>
      <w:r w:rsidR="008B2631">
        <w:rPr>
          <w:rFonts w:ascii="Simplified Arabic" w:hAnsi="Simplified Arabic" w:cs="Simplified Arabic" w:hint="cs"/>
          <w:sz w:val="28"/>
          <w:szCs w:val="28"/>
          <w:rtl/>
        </w:rPr>
        <w:t>السابقة .</w:t>
      </w:r>
      <w:proofErr w:type="gramEnd"/>
    </w:p>
    <w:p w14:paraId="1EC96015" w14:textId="77777777" w:rsidR="008B2631" w:rsidRDefault="008B2631" w:rsidP="00571B68">
      <w:pPr>
        <w:pStyle w:val="ListParagraph"/>
        <w:bidi/>
        <w:spacing w:line="240" w:lineRule="auto"/>
        <w:ind w:left="141"/>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 xml:space="preserve">5 </w:t>
      </w:r>
      <w:r w:rsidRPr="00713C66">
        <w:rPr>
          <w:rFonts w:ascii="Simplified Arabic" w:hAnsi="Simplified Arabic" w:cs="Simplified Arabic" w:hint="cs"/>
          <w:sz w:val="26"/>
          <w:szCs w:val="26"/>
          <w:rtl/>
        </w:rPr>
        <w:t>.</w:t>
      </w:r>
      <w:proofErr w:type="gramEnd"/>
      <w:r w:rsidRPr="00713C66">
        <w:rPr>
          <w:rFonts w:ascii="Simplified Arabic" w:hAnsi="Simplified Arabic" w:cs="Simplified Arabic" w:hint="cs"/>
          <w:sz w:val="26"/>
          <w:szCs w:val="26"/>
          <w:rtl/>
        </w:rPr>
        <w:t xml:space="preserve"> إذا كانت أعمال المنشأة موسمية ولم يظهر أثرها في القوائم المرحلية، يشجع المعيار الإفصاح عن المعلومات المالية المتعلقة بتلك الأعمال لفترة 12 شهر سابقة والبيانات المالية للمقارنة لها، بالإضافة إلى القوائم المالية للفترة المرحلية.</w:t>
      </w:r>
    </w:p>
    <w:p w14:paraId="2E77CC70" w14:textId="77777777" w:rsidR="00713C66" w:rsidRDefault="00713C66" w:rsidP="00713C66">
      <w:pPr>
        <w:pStyle w:val="ListParagraph"/>
        <w:bidi/>
        <w:spacing w:line="240" w:lineRule="auto"/>
        <w:ind w:left="141"/>
        <w:jc w:val="both"/>
        <w:rPr>
          <w:rFonts w:ascii="Simplified Arabic" w:hAnsi="Simplified Arabic" w:cs="Simplified Arabic"/>
          <w:sz w:val="28"/>
          <w:szCs w:val="28"/>
          <w:rtl/>
        </w:rPr>
      </w:pPr>
    </w:p>
    <w:p w14:paraId="44EAB11D" w14:textId="77777777" w:rsidR="008B2631" w:rsidRPr="00F50C37" w:rsidRDefault="008B2631" w:rsidP="00571B68">
      <w:pPr>
        <w:pStyle w:val="ListParagraph"/>
        <w:bidi/>
        <w:spacing w:line="240" w:lineRule="auto"/>
        <w:ind w:left="-1"/>
        <w:jc w:val="both"/>
        <w:rPr>
          <w:rFonts w:ascii="Simplified Arabic" w:hAnsi="Simplified Arabic" w:cs="Simplified Arabic"/>
          <w:b/>
          <w:bCs/>
          <w:sz w:val="28"/>
          <w:szCs w:val="28"/>
          <w:rtl/>
          <w:lang w:bidi="ar-IQ"/>
        </w:rPr>
      </w:pPr>
      <w:r w:rsidRPr="00F50C37">
        <w:rPr>
          <w:rFonts w:ascii="Simplified Arabic" w:hAnsi="Simplified Arabic" w:cs="Simplified Arabic" w:hint="cs"/>
          <w:b/>
          <w:bCs/>
          <w:sz w:val="28"/>
          <w:szCs w:val="28"/>
          <w:rtl/>
        </w:rPr>
        <w:t>خامساً</w:t>
      </w:r>
      <w:r w:rsidR="001E1505">
        <w:rPr>
          <w:rFonts w:ascii="Simplified Arabic" w:hAnsi="Simplified Arabic" w:cs="Simplified Arabic" w:hint="cs"/>
          <w:b/>
          <w:bCs/>
          <w:sz w:val="28"/>
          <w:szCs w:val="28"/>
          <w:rtl/>
        </w:rPr>
        <w:t>.</w:t>
      </w:r>
      <w:r w:rsidRPr="00F50C37">
        <w:rPr>
          <w:rFonts w:ascii="Simplified Arabic" w:hAnsi="Simplified Arabic" w:cs="Simplified Arabic" w:hint="cs"/>
          <w:b/>
          <w:bCs/>
          <w:sz w:val="28"/>
          <w:szCs w:val="28"/>
          <w:rtl/>
        </w:rPr>
        <w:t xml:space="preserve"> الأهمية النسبية </w:t>
      </w:r>
      <w:proofErr w:type="spellStart"/>
      <w:proofErr w:type="gramStart"/>
      <w:r w:rsidRPr="00F50C37">
        <w:rPr>
          <w:rFonts w:ascii="Simplified Arabic" w:hAnsi="Simplified Arabic" w:cs="Simplified Arabic"/>
          <w:b/>
          <w:bCs/>
          <w:sz w:val="28"/>
          <w:szCs w:val="28"/>
        </w:rPr>
        <w:t>Materialty</w:t>
      </w:r>
      <w:proofErr w:type="spellEnd"/>
      <w:r w:rsidRPr="00F50C37">
        <w:rPr>
          <w:rFonts w:ascii="Simplified Arabic" w:hAnsi="Simplified Arabic" w:cs="Simplified Arabic"/>
          <w:b/>
          <w:bCs/>
          <w:sz w:val="28"/>
          <w:szCs w:val="28"/>
        </w:rPr>
        <w:t xml:space="preserve"> </w:t>
      </w:r>
      <w:r w:rsidR="001E1505">
        <w:rPr>
          <w:rFonts w:ascii="Simplified Arabic" w:hAnsi="Simplified Arabic" w:cs="Simplified Arabic" w:hint="cs"/>
          <w:b/>
          <w:bCs/>
          <w:sz w:val="28"/>
          <w:szCs w:val="28"/>
          <w:rtl/>
          <w:lang w:bidi="ar-IQ"/>
        </w:rPr>
        <w:t>:</w:t>
      </w:r>
      <w:proofErr w:type="gramEnd"/>
      <w:r w:rsidRPr="00F50C37">
        <w:rPr>
          <w:rFonts w:ascii="Simplified Arabic" w:hAnsi="Simplified Arabic" w:cs="Simplified Arabic" w:hint="cs"/>
          <w:b/>
          <w:bCs/>
          <w:sz w:val="28"/>
          <w:szCs w:val="28"/>
          <w:rtl/>
          <w:lang w:bidi="ar-IQ"/>
        </w:rPr>
        <w:t xml:space="preserve"> </w:t>
      </w:r>
    </w:p>
    <w:p w14:paraId="7A9989DC" w14:textId="77777777" w:rsidR="00DC013D" w:rsidRDefault="001E1505" w:rsidP="00713C66">
      <w:pPr>
        <w:pStyle w:val="ListParagraph"/>
        <w:bidi/>
        <w:spacing w:line="240" w:lineRule="auto"/>
        <w:ind w:left="-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Pr>
          <w:rFonts w:ascii="Simplified Arabic" w:hAnsi="Simplified Arabic" w:cs="Simplified Arabic" w:hint="cs"/>
          <w:sz w:val="28"/>
          <w:szCs w:val="28"/>
          <w:rtl/>
          <w:lang w:bidi="ar-IQ"/>
        </w:rPr>
        <w:tab/>
      </w:r>
      <w:r w:rsidR="008B2631">
        <w:rPr>
          <w:rFonts w:ascii="Simplified Arabic" w:hAnsi="Simplified Arabic" w:cs="Simplified Arabic" w:hint="cs"/>
          <w:sz w:val="28"/>
          <w:szCs w:val="28"/>
          <w:rtl/>
          <w:lang w:bidi="ar-IQ"/>
        </w:rPr>
        <w:t>يجب تقييم أهمية البنود عند إتخاذ القرار المتعلق بكيفي</w:t>
      </w:r>
      <w:r w:rsidR="00DC013D">
        <w:rPr>
          <w:rFonts w:ascii="Simplified Arabic" w:hAnsi="Simplified Arabic" w:cs="Simplified Arabic" w:hint="cs"/>
          <w:sz w:val="28"/>
          <w:szCs w:val="28"/>
          <w:rtl/>
          <w:lang w:bidi="ar-IQ"/>
        </w:rPr>
        <w:t>ة الإعتراف أو قياس أو تصنيف أو الإفصاح عن البنود التي ستظهر في القوائم المالية المرحلية بحيث تتضمن التقارير المرحلية كافة المعلومات ذات الصلة بمركز المنشأة المالي وأدا</w:t>
      </w:r>
      <w:r w:rsidR="00713C66">
        <w:rPr>
          <w:rFonts w:ascii="Simplified Arabic" w:hAnsi="Simplified Arabic" w:cs="Simplified Arabic" w:hint="cs"/>
          <w:sz w:val="28"/>
          <w:szCs w:val="28"/>
          <w:rtl/>
          <w:lang w:bidi="ar-IQ"/>
        </w:rPr>
        <w:t>ئ</w:t>
      </w:r>
      <w:r w:rsidR="00DC013D">
        <w:rPr>
          <w:rFonts w:ascii="Simplified Arabic" w:hAnsi="Simplified Arabic" w:cs="Simplified Arabic" w:hint="cs"/>
          <w:sz w:val="28"/>
          <w:szCs w:val="28"/>
          <w:rtl/>
          <w:lang w:bidi="ar-IQ"/>
        </w:rPr>
        <w:t>ها خلال تلك الفترة، مع العلم بأن عملية القياس للعديد من البنود الواردة في التقارير المرحلية تعتمد على التقديرات أكثر بشكل كبير من إعتمادها على القوائم المالية السنوية .</w:t>
      </w:r>
    </w:p>
    <w:p w14:paraId="6F4AC570" w14:textId="77777777" w:rsidR="00F50C37" w:rsidRDefault="00F50C37" w:rsidP="00571B68">
      <w:pPr>
        <w:pStyle w:val="ListParagraph"/>
        <w:bidi/>
        <w:spacing w:line="240" w:lineRule="auto"/>
        <w:ind w:left="644"/>
        <w:jc w:val="both"/>
        <w:rPr>
          <w:rFonts w:ascii="Simplified Arabic" w:hAnsi="Simplified Arabic" w:cs="Simplified Arabic"/>
          <w:sz w:val="28"/>
          <w:szCs w:val="28"/>
          <w:rtl/>
          <w:lang w:bidi="ar-IQ"/>
        </w:rPr>
      </w:pPr>
    </w:p>
    <w:p w14:paraId="228557F2" w14:textId="77777777" w:rsidR="00B855B3" w:rsidRDefault="00DC013D" w:rsidP="00571B68">
      <w:pPr>
        <w:pStyle w:val="ListParagraph"/>
        <w:bidi/>
        <w:spacing w:line="240" w:lineRule="auto"/>
        <w:ind w:left="141"/>
        <w:jc w:val="both"/>
        <w:rPr>
          <w:rFonts w:ascii="Simplified Arabic" w:hAnsi="Simplified Arabic" w:cs="Simplified Arabic"/>
          <w:b/>
          <w:bCs/>
          <w:sz w:val="28"/>
          <w:szCs w:val="28"/>
          <w:rtl/>
        </w:rPr>
      </w:pPr>
      <w:r w:rsidRPr="00F50C37">
        <w:rPr>
          <w:rFonts w:ascii="Simplified Arabic" w:hAnsi="Simplified Arabic" w:cs="Simplified Arabic" w:hint="cs"/>
          <w:b/>
          <w:bCs/>
          <w:sz w:val="28"/>
          <w:szCs w:val="28"/>
          <w:rtl/>
          <w:lang w:bidi="ar-IQ"/>
        </w:rPr>
        <w:t>سادساً</w:t>
      </w:r>
      <w:r w:rsidR="001E1505">
        <w:rPr>
          <w:rFonts w:ascii="Simplified Arabic" w:hAnsi="Simplified Arabic" w:cs="Simplified Arabic" w:hint="cs"/>
          <w:b/>
          <w:bCs/>
          <w:sz w:val="28"/>
          <w:szCs w:val="28"/>
          <w:rtl/>
          <w:lang w:bidi="ar-IQ"/>
        </w:rPr>
        <w:t>.</w:t>
      </w:r>
      <w:r w:rsidRPr="00F50C37">
        <w:rPr>
          <w:rFonts w:ascii="Simplified Arabic" w:hAnsi="Simplified Arabic" w:cs="Simplified Arabic" w:hint="cs"/>
          <w:b/>
          <w:bCs/>
          <w:sz w:val="28"/>
          <w:szCs w:val="28"/>
          <w:rtl/>
          <w:lang w:bidi="ar-IQ"/>
        </w:rPr>
        <w:t xml:space="preserve"> الإفصاح في القوائم المالية السنوية </w:t>
      </w:r>
      <w:r w:rsidRPr="00F50C37">
        <w:rPr>
          <w:rFonts w:ascii="Simplified Arabic" w:hAnsi="Simplified Arabic" w:cs="Simplified Arabic"/>
          <w:b/>
          <w:bCs/>
          <w:sz w:val="28"/>
          <w:szCs w:val="28"/>
        </w:rPr>
        <w:t xml:space="preserve">Disclosure in </w:t>
      </w:r>
      <w:r w:rsidR="00F50C37" w:rsidRPr="00F50C37">
        <w:rPr>
          <w:rFonts w:ascii="Simplified Arabic" w:hAnsi="Simplified Arabic" w:cs="Simplified Arabic"/>
          <w:b/>
          <w:bCs/>
          <w:sz w:val="28"/>
          <w:szCs w:val="28"/>
        </w:rPr>
        <w:t>Annual Financial Statements</w:t>
      </w:r>
      <w:r w:rsidR="0042778F" w:rsidRPr="00F50C37">
        <w:rPr>
          <w:rFonts w:ascii="Simplified Arabic" w:hAnsi="Simplified Arabic" w:cs="Simplified Arabic" w:hint="cs"/>
          <w:b/>
          <w:bCs/>
          <w:sz w:val="28"/>
          <w:szCs w:val="28"/>
          <w:rtl/>
        </w:rPr>
        <w:t xml:space="preserve"> </w:t>
      </w:r>
      <w:r w:rsidR="001E1505">
        <w:rPr>
          <w:rFonts w:ascii="Simplified Arabic" w:hAnsi="Simplified Arabic" w:cs="Simplified Arabic" w:hint="cs"/>
          <w:b/>
          <w:bCs/>
          <w:sz w:val="28"/>
          <w:szCs w:val="28"/>
          <w:rtl/>
        </w:rPr>
        <w:t>:</w:t>
      </w:r>
    </w:p>
    <w:p w14:paraId="708B94EF" w14:textId="77777777" w:rsidR="00F50C37" w:rsidRDefault="001E1505" w:rsidP="00571B68">
      <w:pPr>
        <w:pStyle w:val="ListParagraph"/>
        <w:bidi/>
        <w:spacing w:line="240" w:lineRule="auto"/>
        <w:ind w:left="141"/>
        <w:jc w:val="both"/>
        <w:rPr>
          <w:rFonts w:ascii="Simplified Arabic" w:hAnsi="Simplified Arabic" w:cs="Simplified Arabic"/>
          <w:sz w:val="28"/>
          <w:szCs w:val="28"/>
          <w:rtl/>
        </w:rPr>
      </w:pPr>
      <w:r>
        <w:rPr>
          <w:rFonts w:ascii="Simplified Arabic" w:hAnsi="Simplified Arabic" w:cs="Simplified Arabic" w:hint="cs"/>
          <w:sz w:val="28"/>
          <w:szCs w:val="28"/>
          <w:rtl/>
        </w:rPr>
        <w:tab/>
      </w:r>
      <w:r w:rsidR="00F50C37">
        <w:rPr>
          <w:rFonts w:ascii="Simplified Arabic" w:hAnsi="Simplified Arabic" w:cs="Simplified Arabic" w:hint="cs"/>
          <w:sz w:val="28"/>
          <w:szCs w:val="28"/>
          <w:rtl/>
        </w:rPr>
        <w:t>إذا تم تقدير مبلغ وبشكل كبير كان قد ورد في التقرير المالي المرحلي خلال الفترة اللاحقة للتقرير المرحلي ولم يتم نشر تقرير مالي منفصل لتلك الفترة، فيجب الافصاح عن قيمة وطبيعة ذلك التغير في الايضاحات المرفقة بالقوائم المالية السنوية.</w:t>
      </w:r>
    </w:p>
    <w:p w14:paraId="35DD939B" w14:textId="77777777" w:rsidR="00F77B4D" w:rsidRDefault="00F50C37" w:rsidP="00571B68">
      <w:pPr>
        <w:pStyle w:val="ListParagraph"/>
        <w:bidi/>
        <w:spacing w:line="240" w:lineRule="auto"/>
        <w:ind w:left="-1"/>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rPr>
        <w:t>سابعاُ</w:t>
      </w:r>
      <w:r w:rsidR="001E1505">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roofErr w:type="spellStart"/>
      <w:r w:rsidR="00F77B4D">
        <w:rPr>
          <w:rFonts w:ascii="Simplified Arabic" w:hAnsi="Simplified Arabic" w:cs="Simplified Arabic" w:hint="cs"/>
          <w:b/>
          <w:bCs/>
          <w:sz w:val="28"/>
          <w:szCs w:val="28"/>
          <w:rtl/>
        </w:rPr>
        <w:t>الإعتراف</w:t>
      </w:r>
      <w:proofErr w:type="spellEnd"/>
      <w:r w:rsidR="00F77B4D">
        <w:rPr>
          <w:rFonts w:ascii="Simplified Arabic" w:hAnsi="Simplified Arabic" w:cs="Simplified Arabic" w:hint="cs"/>
          <w:b/>
          <w:bCs/>
          <w:sz w:val="28"/>
          <w:szCs w:val="28"/>
          <w:rtl/>
        </w:rPr>
        <w:t xml:space="preserve"> </w:t>
      </w:r>
      <w:proofErr w:type="gramStart"/>
      <w:r w:rsidR="00F77B4D">
        <w:rPr>
          <w:rFonts w:ascii="Simplified Arabic" w:hAnsi="Simplified Arabic" w:cs="Simplified Arabic" w:hint="cs"/>
          <w:b/>
          <w:bCs/>
          <w:sz w:val="28"/>
          <w:szCs w:val="28"/>
          <w:rtl/>
        </w:rPr>
        <w:t xml:space="preserve">والقياس  </w:t>
      </w:r>
      <w:r w:rsidR="00F77B4D">
        <w:rPr>
          <w:rFonts w:ascii="Simplified Arabic" w:hAnsi="Simplified Arabic" w:cs="Simplified Arabic"/>
          <w:b/>
          <w:bCs/>
          <w:sz w:val="28"/>
          <w:szCs w:val="28"/>
          <w:lang w:bidi="ar-IQ"/>
        </w:rPr>
        <w:t>Recognition</w:t>
      </w:r>
      <w:proofErr w:type="gramEnd"/>
      <w:r w:rsidR="00F77B4D">
        <w:rPr>
          <w:rFonts w:ascii="Simplified Arabic" w:hAnsi="Simplified Arabic" w:cs="Simplified Arabic"/>
          <w:b/>
          <w:bCs/>
          <w:sz w:val="28"/>
          <w:szCs w:val="28"/>
          <w:lang w:bidi="ar-IQ"/>
        </w:rPr>
        <w:t xml:space="preserve"> </w:t>
      </w:r>
      <w:r w:rsidR="001E1505">
        <w:rPr>
          <w:rFonts w:ascii="Simplified Arabic" w:hAnsi="Simplified Arabic" w:cs="Simplified Arabic" w:hint="cs"/>
          <w:b/>
          <w:bCs/>
          <w:sz w:val="28"/>
          <w:szCs w:val="28"/>
          <w:rtl/>
          <w:lang w:bidi="ar-IQ"/>
        </w:rPr>
        <w:t>:</w:t>
      </w:r>
    </w:p>
    <w:p w14:paraId="107461AD" w14:textId="77777777" w:rsidR="0067344B" w:rsidRDefault="0067344B" w:rsidP="00571B68">
      <w:pPr>
        <w:pStyle w:val="ListParagraph"/>
        <w:numPr>
          <w:ilvl w:val="0"/>
          <w:numId w:val="55"/>
        </w:numPr>
        <w:bidi/>
        <w:spacing w:line="240" w:lineRule="auto"/>
        <w:ind w:left="424"/>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السياسات المحاسبية:</w:t>
      </w:r>
    </w:p>
    <w:p w14:paraId="5BD3DE72" w14:textId="77777777" w:rsidR="00713C66" w:rsidRPr="00713C66" w:rsidRDefault="001E1505" w:rsidP="00C90F78">
      <w:pPr>
        <w:pStyle w:val="ListParagraph"/>
        <w:bidi/>
        <w:spacing w:line="240" w:lineRule="auto"/>
        <w:ind w:left="141"/>
        <w:jc w:val="both"/>
        <w:rPr>
          <w:rFonts w:ascii="Simplified Arabic" w:hAnsi="Simplified Arabic" w:cs="Simplified Arabic"/>
          <w:sz w:val="26"/>
          <w:szCs w:val="26"/>
          <w:rtl/>
          <w:lang w:bidi="ar-IQ"/>
        </w:rPr>
      </w:pPr>
      <w:r>
        <w:rPr>
          <w:rFonts w:ascii="Simplified Arabic" w:hAnsi="Simplified Arabic" w:cs="Simplified Arabic" w:hint="cs"/>
          <w:sz w:val="28"/>
          <w:szCs w:val="28"/>
          <w:rtl/>
          <w:lang w:bidi="ar-IQ"/>
        </w:rPr>
        <w:tab/>
      </w:r>
      <w:r w:rsidR="00F77B4D" w:rsidRPr="00713C66">
        <w:rPr>
          <w:rFonts w:ascii="Simplified Arabic" w:hAnsi="Simplified Arabic" w:cs="Simplified Arabic" w:hint="cs"/>
          <w:sz w:val="26"/>
          <w:szCs w:val="26"/>
          <w:rtl/>
          <w:lang w:bidi="ar-IQ"/>
        </w:rPr>
        <w:t>عند إعداد القوائم المالية المرحلية يجب تطبيق نفس السياسات المحاسبية التي تستخدمها المنشأة في إعداد التقارير المرحلية كما هي مطبقة في البيانات المالية السنوية للمنشأة.</w:t>
      </w:r>
      <w:r w:rsidR="00581C8F" w:rsidRPr="00713C66">
        <w:rPr>
          <w:rFonts w:ascii="Simplified Arabic" w:hAnsi="Simplified Arabic" w:cs="Simplified Arabic" w:hint="cs"/>
          <w:sz w:val="26"/>
          <w:szCs w:val="26"/>
          <w:rtl/>
          <w:lang w:bidi="ar-IQ"/>
        </w:rPr>
        <w:t xml:space="preserve"> </w:t>
      </w:r>
      <w:r w:rsidR="00F77B4D" w:rsidRPr="00713C66">
        <w:rPr>
          <w:rFonts w:ascii="Simplified Arabic" w:hAnsi="Simplified Arabic" w:cs="Simplified Arabic" w:hint="cs"/>
          <w:sz w:val="26"/>
          <w:szCs w:val="26"/>
          <w:rtl/>
          <w:lang w:bidi="ar-IQ"/>
        </w:rPr>
        <w:t xml:space="preserve">وإذا تم تطبيق سياسة محاسبية جديدة في فترة مرحلية معينة، فإنه يجب تطبيق تلك السياسة ويتم إعادة عرض القوائم المرحلية المقارنة وفقاً </w:t>
      </w:r>
      <w:r w:rsidR="0067344B" w:rsidRPr="00713C66">
        <w:rPr>
          <w:rFonts w:ascii="Simplified Arabic" w:hAnsi="Simplified Arabic" w:cs="Simplified Arabic" w:hint="cs"/>
          <w:sz w:val="26"/>
          <w:szCs w:val="26"/>
          <w:rtl/>
          <w:lang w:bidi="ar-IQ"/>
        </w:rPr>
        <w:t>لمعيار المحاسبة الدولي رقم (8).</w:t>
      </w:r>
    </w:p>
    <w:p w14:paraId="6A09A8E2" w14:textId="77777777" w:rsidR="0067344B" w:rsidRPr="00581C8F" w:rsidRDefault="0067344B" w:rsidP="00571B68">
      <w:pPr>
        <w:pStyle w:val="ListParagraph"/>
        <w:numPr>
          <w:ilvl w:val="0"/>
          <w:numId w:val="55"/>
        </w:numPr>
        <w:bidi/>
        <w:spacing w:line="240" w:lineRule="auto"/>
        <w:ind w:left="424"/>
        <w:jc w:val="both"/>
        <w:rPr>
          <w:rFonts w:ascii="Simplified Arabic" w:hAnsi="Simplified Arabic" w:cs="Simplified Arabic"/>
          <w:b/>
          <w:bCs/>
          <w:sz w:val="28"/>
          <w:szCs w:val="28"/>
          <w:lang w:bidi="ar-IQ"/>
        </w:rPr>
      </w:pPr>
      <w:r w:rsidRPr="00581C8F">
        <w:rPr>
          <w:rFonts w:ascii="Simplified Arabic" w:hAnsi="Simplified Arabic" w:cs="Simplified Arabic" w:hint="cs"/>
          <w:b/>
          <w:bCs/>
          <w:sz w:val="28"/>
          <w:szCs w:val="28"/>
          <w:rtl/>
          <w:lang w:bidi="ar-IQ"/>
        </w:rPr>
        <w:t>القياس:</w:t>
      </w:r>
    </w:p>
    <w:p w14:paraId="0FA0CE68" w14:textId="77777777" w:rsidR="0067344B" w:rsidRDefault="0067344B" w:rsidP="00571B68">
      <w:pPr>
        <w:pStyle w:val="ListParagraph"/>
        <w:bidi/>
        <w:spacing w:line="240" w:lineRule="auto"/>
        <w:ind w:left="141" w:firstLine="567"/>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يجب ان تتم عمليات القياس المتعلقة بأعداد القوائم المالية المرحلية على اساس ( السنة حتى تاريخه)،</w:t>
      </w:r>
      <w:r w:rsidR="00581C8F">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ويجب ان لا تتأثر نتائج اعمال المنشأة بتكرار اعداد التقارير المالية المرحلية. كم يجب مراعاة النقاط التالية في عملية القياس:</w:t>
      </w:r>
    </w:p>
    <w:p w14:paraId="271B1944" w14:textId="77777777" w:rsidR="0067344B" w:rsidRDefault="0067344B" w:rsidP="00571B68">
      <w:pPr>
        <w:pStyle w:val="ListParagraph"/>
        <w:numPr>
          <w:ilvl w:val="0"/>
          <w:numId w:val="1"/>
        </w:numPr>
        <w:bidi/>
        <w:spacing w:line="240" w:lineRule="auto"/>
        <w:ind w:left="42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يجب معاملات الايرادات التي يتم استلامها موسمياً او بصورة دورية من حين لاخر بطريقة مماثلة عن تلك الواردة في القوائم المالية السنوية، وبالتالي يجب الاعتراف بتلك الايرادات او تأجيلها في تاريخ اعداد القوائم المرحلية لنفس الاسس المتبعة عند اعداد القوائم السنوية.</w:t>
      </w:r>
    </w:p>
    <w:p w14:paraId="55A502FE" w14:textId="77777777" w:rsidR="0067344B" w:rsidRDefault="0067344B" w:rsidP="00571B68">
      <w:pPr>
        <w:pStyle w:val="ListParagraph"/>
        <w:numPr>
          <w:ilvl w:val="0"/>
          <w:numId w:val="1"/>
        </w:numPr>
        <w:bidi/>
        <w:spacing w:line="240" w:lineRule="auto"/>
        <w:ind w:left="42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الدولية الصادرة حديثاً وسارية المفعول خلال فترة القوائم المالية المرحلية ويتم تبنيها عند اعداد القوائم المرحلية، كما يجب تطبيق ذلك في التقارير المالية السنوية.</w:t>
      </w:r>
    </w:p>
    <w:p w14:paraId="3670BA71" w14:textId="77777777" w:rsidR="00581C8F" w:rsidRDefault="0067344B" w:rsidP="00571B68">
      <w:pPr>
        <w:pStyle w:val="ListParagraph"/>
        <w:numPr>
          <w:ilvl w:val="0"/>
          <w:numId w:val="1"/>
        </w:numPr>
        <w:bidi/>
        <w:spacing w:line="240" w:lineRule="auto"/>
        <w:ind w:left="42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يتم الاعتراف بأصول غير الملموسة </w:t>
      </w:r>
      <w:r w:rsidR="00581C8F">
        <w:rPr>
          <w:rFonts w:ascii="Simplified Arabic" w:hAnsi="Simplified Arabic" w:cs="Simplified Arabic" w:hint="cs"/>
          <w:sz w:val="28"/>
          <w:szCs w:val="28"/>
          <w:rtl/>
          <w:lang w:bidi="ar-IQ"/>
        </w:rPr>
        <w:t>يجب الاعتراف بمصاريف ضريبة الدخل عند اعداد القوائم المرحلية على اساس افضل تقدير للمتوسط المرجح لمعدل ضريبة الدخل السنوية المتوقعة للسنة المالية كاملة.</w:t>
      </w:r>
    </w:p>
    <w:p w14:paraId="1DAD57AC" w14:textId="77777777" w:rsidR="0067344B" w:rsidRDefault="00581C8F" w:rsidP="00571B68">
      <w:pPr>
        <w:pStyle w:val="ListParagraph"/>
        <w:numPr>
          <w:ilvl w:val="0"/>
          <w:numId w:val="1"/>
        </w:numPr>
        <w:bidi/>
        <w:spacing w:line="240" w:lineRule="auto"/>
        <w:ind w:left="42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يتم تبني معايير الابلاغ المالي </w:t>
      </w:r>
      <w:r w:rsidR="0067344B">
        <w:rPr>
          <w:rFonts w:ascii="Simplified Arabic" w:hAnsi="Simplified Arabic" w:cs="Simplified Arabic" w:hint="cs"/>
          <w:sz w:val="28"/>
          <w:szCs w:val="28"/>
          <w:rtl/>
          <w:lang w:bidi="ar-IQ"/>
        </w:rPr>
        <w:t>اذا تحققت شروط الاعتراف بها وفق ما يتطلبه معيار المحاسبة الدولي رقم(38) الاصول غير الملموسة.</w:t>
      </w:r>
    </w:p>
    <w:p w14:paraId="1E091410" w14:textId="77777777" w:rsidR="0067344B" w:rsidRDefault="00581C8F" w:rsidP="00571B68">
      <w:pPr>
        <w:pStyle w:val="ListParagraph"/>
        <w:bidi/>
        <w:spacing w:line="240" w:lineRule="auto"/>
        <w:ind w:left="14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sidR="0067344B">
        <w:rPr>
          <w:rFonts w:ascii="Simplified Arabic" w:hAnsi="Simplified Arabic" w:cs="Simplified Arabic" w:hint="cs"/>
          <w:sz w:val="28"/>
          <w:szCs w:val="28"/>
          <w:rtl/>
          <w:lang w:bidi="ar-IQ"/>
        </w:rPr>
        <w:t>فعلى سبيل المثال</w:t>
      </w:r>
      <w:r w:rsidR="00BE6DF6">
        <w:rPr>
          <w:rFonts w:ascii="Simplified Arabic" w:hAnsi="Simplified Arabic" w:cs="Simplified Arabic" w:hint="cs"/>
          <w:sz w:val="28"/>
          <w:szCs w:val="28"/>
          <w:rtl/>
          <w:lang w:bidi="ar-IQ"/>
        </w:rPr>
        <w:t>، اذا دفعت الشركة مبلغ 30000 دينار حتى نهاية 30/6/2007 كمصاريف بحث، فأن هذا المبلغ يظهر ضمن قائمة الدخل نصف السنوية كمصاريف، واذا دفعت الشركة خلال الربح الثالث من السنة مبلغ .8000 دينار ولبى هذا المبلغ شروط الاعتراف كأصل غير ملموس فأن قيمة الاصل غي</w:t>
      </w:r>
      <w:r>
        <w:rPr>
          <w:rFonts w:ascii="Simplified Arabic" w:hAnsi="Simplified Arabic" w:cs="Simplified Arabic" w:hint="cs"/>
          <w:sz w:val="28"/>
          <w:szCs w:val="28"/>
          <w:rtl/>
          <w:lang w:bidi="ar-IQ"/>
        </w:rPr>
        <w:t>ر</w:t>
      </w:r>
      <w:r w:rsidR="00BE6DF6">
        <w:rPr>
          <w:rFonts w:ascii="Simplified Arabic" w:hAnsi="Simplified Arabic" w:cs="Simplified Arabic" w:hint="cs"/>
          <w:sz w:val="28"/>
          <w:szCs w:val="28"/>
          <w:rtl/>
          <w:lang w:bidi="ar-IQ"/>
        </w:rPr>
        <w:t xml:space="preserve"> الملموس سيظهر بمبلغ 8000 دينار في ميزانية الربع الثالث كما في 30/9/</w:t>
      </w:r>
      <w:r w:rsidR="0067344B">
        <w:rPr>
          <w:rFonts w:ascii="Simplified Arabic" w:hAnsi="Simplified Arabic" w:cs="Simplified Arabic" w:hint="cs"/>
          <w:sz w:val="28"/>
          <w:szCs w:val="28"/>
          <w:rtl/>
          <w:lang w:bidi="ar-IQ"/>
        </w:rPr>
        <w:t xml:space="preserve"> </w:t>
      </w:r>
      <w:r w:rsidR="00BE6DF6">
        <w:rPr>
          <w:rFonts w:ascii="Simplified Arabic" w:hAnsi="Simplified Arabic" w:cs="Simplified Arabic" w:hint="cs"/>
          <w:sz w:val="28"/>
          <w:szCs w:val="28"/>
          <w:rtl/>
          <w:lang w:bidi="ar-IQ"/>
        </w:rPr>
        <w:t xml:space="preserve">2007. </w:t>
      </w:r>
      <w:r w:rsidR="0067344B">
        <w:rPr>
          <w:rFonts w:ascii="Simplified Arabic" w:hAnsi="Simplified Arabic" w:cs="Simplified Arabic" w:hint="cs"/>
          <w:sz w:val="28"/>
          <w:szCs w:val="28"/>
          <w:rtl/>
          <w:lang w:bidi="ar-IQ"/>
        </w:rPr>
        <w:t xml:space="preserve"> </w:t>
      </w:r>
    </w:p>
    <w:p w14:paraId="5D537497" w14:textId="77777777" w:rsidR="00C90F78" w:rsidRDefault="00C90F78" w:rsidP="00C90F78">
      <w:pPr>
        <w:pStyle w:val="ListParagraph"/>
        <w:bidi/>
        <w:spacing w:line="240" w:lineRule="auto"/>
        <w:ind w:left="141"/>
        <w:jc w:val="both"/>
        <w:rPr>
          <w:rFonts w:ascii="Simplified Arabic" w:hAnsi="Simplified Arabic" w:cs="Simplified Arabic"/>
          <w:sz w:val="28"/>
          <w:szCs w:val="28"/>
          <w:rtl/>
          <w:lang w:bidi="ar-IQ"/>
        </w:rPr>
      </w:pPr>
    </w:p>
    <w:p w14:paraId="65ACA955" w14:textId="77777777" w:rsidR="00C90F78" w:rsidRDefault="00C90F78" w:rsidP="00C90F78">
      <w:pPr>
        <w:pStyle w:val="ListParagraph"/>
        <w:bidi/>
        <w:spacing w:line="240" w:lineRule="auto"/>
        <w:ind w:left="141"/>
        <w:jc w:val="both"/>
        <w:rPr>
          <w:rFonts w:ascii="Simplified Arabic" w:hAnsi="Simplified Arabic" w:cs="Simplified Arabic"/>
          <w:sz w:val="28"/>
          <w:szCs w:val="28"/>
          <w:rtl/>
          <w:lang w:bidi="ar-IQ"/>
        </w:rPr>
      </w:pPr>
    </w:p>
    <w:p w14:paraId="2BE911F9" w14:textId="77777777" w:rsidR="00C90F78" w:rsidRDefault="00C90F78" w:rsidP="00C90F78">
      <w:pPr>
        <w:pStyle w:val="ListParagraph"/>
        <w:bidi/>
        <w:spacing w:line="240" w:lineRule="auto"/>
        <w:ind w:left="141"/>
        <w:jc w:val="both"/>
        <w:rPr>
          <w:rFonts w:ascii="Simplified Arabic" w:hAnsi="Simplified Arabic" w:cs="Simplified Arabic"/>
          <w:sz w:val="28"/>
          <w:szCs w:val="28"/>
          <w:rtl/>
          <w:lang w:bidi="ar-IQ"/>
        </w:rPr>
      </w:pPr>
    </w:p>
    <w:p w14:paraId="27634D1C" w14:textId="77777777" w:rsidR="00C90F78" w:rsidRDefault="00C90F78" w:rsidP="00C90F78">
      <w:pPr>
        <w:pStyle w:val="ListParagraph"/>
        <w:bidi/>
        <w:spacing w:line="240" w:lineRule="auto"/>
        <w:ind w:left="141"/>
        <w:jc w:val="both"/>
        <w:rPr>
          <w:rFonts w:ascii="Simplified Arabic" w:hAnsi="Simplified Arabic" w:cs="Simplified Arabic"/>
          <w:sz w:val="28"/>
          <w:szCs w:val="28"/>
          <w:rtl/>
          <w:lang w:bidi="ar-IQ"/>
        </w:rPr>
      </w:pPr>
    </w:p>
    <w:p w14:paraId="2791E1DF" w14:textId="77777777" w:rsidR="00C90F78" w:rsidRDefault="00C90F78" w:rsidP="00C90F78">
      <w:pPr>
        <w:pStyle w:val="ListParagraph"/>
        <w:bidi/>
        <w:spacing w:line="240" w:lineRule="auto"/>
        <w:ind w:left="141"/>
        <w:jc w:val="both"/>
        <w:rPr>
          <w:rFonts w:ascii="Simplified Arabic" w:hAnsi="Simplified Arabic" w:cs="Simplified Arabic"/>
          <w:sz w:val="28"/>
          <w:szCs w:val="28"/>
          <w:rtl/>
          <w:lang w:bidi="ar-IQ"/>
        </w:rPr>
      </w:pPr>
    </w:p>
    <w:p w14:paraId="2292F26B" w14:textId="77777777" w:rsidR="00C90F78" w:rsidRPr="00F77B4D" w:rsidRDefault="00C90F78" w:rsidP="00C90F78">
      <w:pPr>
        <w:pStyle w:val="ListParagraph"/>
        <w:bidi/>
        <w:spacing w:line="240" w:lineRule="auto"/>
        <w:ind w:left="141"/>
        <w:jc w:val="both"/>
        <w:rPr>
          <w:rFonts w:ascii="Simplified Arabic" w:hAnsi="Simplified Arabic" w:cs="Simplified Arabic"/>
          <w:sz w:val="28"/>
          <w:szCs w:val="28"/>
          <w:rtl/>
          <w:lang w:bidi="ar-IQ"/>
        </w:rPr>
      </w:pPr>
    </w:p>
    <w:p w14:paraId="7A6AB481" w14:textId="77777777" w:rsidR="00B855B3" w:rsidRPr="00243FE2" w:rsidRDefault="00B855B3" w:rsidP="00571B68">
      <w:pPr>
        <w:bidi/>
        <w:spacing w:line="240" w:lineRule="auto"/>
        <w:jc w:val="both"/>
        <w:rPr>
          <w:b/>
          <w:bCs/>
          <w:sz w:val="28"/>
          <w:szCs w:val="28"/>
          <w:rtl/>
          <w:lang w:bidi="ar-IQ"/>
        </w:rPr>
      </w:pPr>
    </w:p>
    <w:p w14:paraId="6A9BBD8F" w14:textId="77777777" w:rsidR="00193271" w:rsidRDefault="00193271" w:rsidP="00571B68">
      <w:pPr>
        <w:jc w:val="both"/>
        <w:rPr>
          <w:sz w:val="26"/>
          <w:szCs w:val="26"/>
          <w:rtl/>
          <w:lang w:bidi="ar-IQ"/>
        </w:rPr>
      </w:pPr>
    </w:p>
    <w:p w14:paraId="73C40B29" w14:textId="77777777" w:rsidR="00FE6059" w:rsidRDefault="00FE6059" w:rsidP="00571B68">
      <w:pPr>
        <w:jc w:val="both"/>
        <w:rPr>
          <w:sz w:val="26"/>
          <w:szCs w:val="26"/>
          <w:lang w:bidi="ar-IQ"/>
        </w:rPr>
      </w:pPr>
    </w:p>
    <w:p w14:paraId="42ED1988" w14:textId="77777777" w:rsidR="00EC3486" w:rsidRDefault="00EC3486" w:rsidP="00571B68">
      <w:pPr>
        <w:jc w:val="both"/>
        <w:rPr>
          <w:sz w:val="26"/>
          <w:szCs w:val="26"/>
          <w:lang w:bidi="ar-IQ"/>
        </w:rPr>
      </w:pPr>
    </w:p>
    <w:p w14:paraId="1CF956FE" w14:textId="77777777" w:rsidR="00B908BB" w:rsidRDefault="00B908BB" w:rsidP="00571B68">
      <w:pPr>
        <w:jc w:val="both"/>
        <w:rPr>
          <w:sz w:val="26"/>
          <w:szCs w:val="26"/>
          <w:lang w:bidi="ar-IQ"/>
        </w:rPr>
      </w:pPr>
    </w:p>
    <w:p w14:paraId="248B06EC" w14:textId="77777777" w:rsidR="00EC3486" w:rsidRDefault="00EC3486" w:rsidP="00571B68">
      <w:pPr>
        <w:pStyle w:val="ListParagraph"/>
        <w:bidi/>
        <w:spacing w:after="0" w:line="240" w:lineRule="auto"/>
        <w:ind w:left="-1"/>
        <w:jc w:val="both"/>
        <w:rPr>
          <w:rFonts w:ascii="Simplified Arabic" w:hAnsi="Simplified Arabic" w:cs="Monotype Koufi"/>
          <w:b/>
          <w:bCs/>
          <w:sz w:val="28"/>
          <w:szCs w:val="28"/>
          <w:rtl/>
          <w:lang w:bidi="ar-IQ"/>
        </w:rPr>
      </w:pPr>
      <w:r w:rsidRPr="00B908BB">
        <w:rPr>
          <w:rFonts w:cs="Monotype Koufi" w:hint="cs"/>
          <w:sz w:val="28"/>
          <w:szCs w:val="28"/>
          <w:rtl/>
          <w:lang w:bidi="ar-IQ"/>
        </w:rPr>
        <w:t>خامساً</w:t>
      </w:r>
      <w:r w:rsidRPr="00EC3486">
        <w:rPr>
          <w:rFonts w:cs="PT Bold Arch" w:hint="cs"/>
          <w:sz w:val="28"/>
          <w:szCs w:val="28"/>
          <w:rtl/>
          <w:lang w:bidi="ar-IQ"/>
        </w:rPr>
        <w:t>.</w:t>
      </w:r>
      <w:r>
        <w:rPr>
          <w:rFonts w:hint="cs"/>
          <w:sz w:val="26"/>
          <w:szCs w:val="26"/>
          <w:rtl/>
          <w:lang w:bidi="ar-IQ"/>
        </w:rPr>
        <w:t xml:space="preserve"> </w:t>
      </w:r>
      <w:r w:rsidRPr="00155A1B">
        <w:rPr>
          <w:rFonts w:ascii="Simplified Arabic" w:hAnsi="Simplified Arabic" w:cs="Monotype Koufi" w:hint="cs"/>
          <w:b/>
          <w:bCs/>
          <w:sz w:val="28"/>
          <w:szCs w:val="28"/>
          <w:rtl/>
          <w:lang w:bidi="ar-IQ"/>
        </w:rPr>
        <w:t>الافصاح عن الوحدات المرتبطة(</w:t>
      </w:r>
      <w:r w:rsidRPr="00155A1B">
        <w:rPr>
          <w:rFonts w:ascii="Simplified Arabic" w:hAnsi="Simplified Arabic" w:cs="Monotype Koufi"/>
          <w:b/>
          <w:bCs/>
          <w:sz w:val="28"/>
          <w:szCs w:val="28"/>
          <w:lang w:bidi="ar-IQ"/>
        </w:rPr>
        <w:t xml:space="preserve">IAS 24 </w:t>
      </w:r>
      <w:r w:rsidRPr="00155A1B">
        <w:rPr>
          <w:rFonts w:ascii="Simplified Arabic" w:hAnsi="Simplified Arabic" w:cs="Monotype Koufi" w:hint="cs"/>
          <w:b/>
          <w:bCs/>
          <w:sz w:val="28"/>
          <w:szCs w:val="28"/>
          <w:rtl/>
          <w:lang w:bidi="ar-IQ"/>
        </w:rPr>
        <w:t>)</w:t>
      </w:r>
      <w:r>
        <w:rPr>
          <w:rFonts w:ascii="Simplified Arabic" w:hAnsi="Simplified Arabic" w:cs="Monotype Koufi" w:hint="cs"/>
          <w:b/>
          <w:bCs/>
          <w:sz w:val="28"/>
          <w:szCs w:val="28"/>
          <w:rtl/>
          <w:lang w:bidi="ar-IQ"/>
        </w:rPr>
        <w:t xml:space="preserve"> </w:t>
      </w:r>
      <w:proofErr w:type="spellStart"/>
      <w:r w:rsidR="00B908BB">
        <w:rPr>
          <w:rFonts w:ascii="Simplified Arabic" w:hAnsi="Simplified Arabic" w:cs="Monotype Koufi"/>
          <w:b/>
          <w:bCs/>
          <w:sz w:val="28"/>
          <w:szCs w:val="28"/>
          <w:lang w:bidi="ar-IQ"/>
        </w:rPr>
        <w:t>Relatted</w:t>
      </w:r>
      <w:proofErr w:type="spellEnd"/>
      <w:r w:rsidR="00B908BB">
        <w:rPr>
          <w:rFonts w:ascii="Simplified Arabic" w:hAnsi="Simplified Arabic" w:cs="Monotype Koufi"/>
          <w:b/>
          <w:bCs/>
          <w:sz w:val="28"/>
          <w:szCs w:val="28"/>
          <w:lang w:bidi="ar-IQ"/>
        </w:rPr>
        <w:t xml:space="preserve"> Party Disclosures </w:t>
      </w:r>
    </w:p>
    <w:p w14:paraId="04954B81" w14:textId="77777777" w:rsidR="00B908BB" w:rsidRDefault="00B908BB" w:rsidP="00571B68">
      <w:pPr>
        <w:pStyle w:val="ListParagraph"/>
        <w:bidi/>
        <w:spacing w:after="0" w:line="240" w:lineRule="auto"/>
        <w:ind w:left="-1"/>
        <w:jc w:val="both"/>
        <w:rPr>
          <w:rFonts w:ascii="Simplified Arabic" w:hAnsi="Simplified Arabic" w:cs="Monotype Koufi"/>
          <w:b/>
          <w:bCs/>
          <w:sz w:val="28"/>
          <w:szCs w:val="28"/>
          <w:rtl/>
          <w:lang w:bidi="ar-IQ"/>
        </w:rPr>
      </w:pPr>
      <w:r>
        <w:rPr>
          <w:rFonts w:ascii="Simplified Arabic" w:hAnsi="Simplified Arabic" w:cs="Monotype Koufi" w:hint="cs"/>
          <w:b/>
          <w:bCs/>
          <w:sz w:val="28"/>
          <w:szCs w:val="28"/>
          <w:rtl/>
          <w:lang w:bidi="ar-IQ"/>
        </w:rPr>
        <w:t>مقدمة:</w:t>
      </w:r>
    </w:p>
    <w:p w14:paraId="6E7E3714" w14:textId="77777777" w:rsidR="00B908BB" w:rsidRDefault="00B908BB" w:rsidP="00571B68">
      <w:pPr>
        <w:pStyle w:val="ListParagraph"/>
        <w:bidi/>
        <w:spacing w:after="0" w:line="240" w:lineRule="auto"/>
        <w:ind w:left="-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Pr>
          <w:rFonts w:ascii="Simplified Arabic" w:hAnsi="Simplified Arabic" w:cs="Simplified Arabic" w:hint="cs"/>
          <w:sz w:val="28"/>
          <w:szCs w:val="28"/>
          <w:rtl/>
          <w:lang w:bidi="ar-IQ"/>
        </w:rPr>
        <w:tab/>
        <w:t>نظراً لتشعب نطاق العمليات التي قد تقوم بها المنشأة، وأهتمام اصحاب المصالح بأمور المنشأة ومعرفة كافة ما يتعلق بأعمها، فأن معرفة المعاملات التي تتم بين المنشأة وبين الاطراف التي لها تأثير هام على قرارات المنشأة المتخذة من قبل اصحاب المصالح لدى المنشأة.</w:t>
      </w:r>
    </w:p>
    <w:p w14:paraId="7B13E256" w14:textId="77777777" w:rsidR="00B908BB" w:rsidRDefault="00B908BB" w:rsidP="00571B68">
      <w:pPr>
        <w:pStyle w:val="ListParagraph"/>
        <w:bidi/>
        <w:spacing w:after="0" w:line="240" w:lineRule="auto"/>
        <w:ind w:left="-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كما </w:t>
      </w:r>
      <w:r w:rsidR="00713C66">
        <w:rPr>
          <w:rFonts w:ascii="Simplified Arabic" w:hAnsi="Simplified Arabic" w:cs="Simplified Arabic" w:hint="cs"/>
          <w:sz w:val="28"/>
          <w:szCs w:val="28"/>
          <w:rtl/>
          <w:lang w:bidi="ar-IQ"/>
        </w:rPr>
        <w:t xml:space="preserve">ان </w:t>
      </w:r>
      <w:r>
        <w:rPr>
          <w:rFonts w:ascii="Simplified Arabic" w:hAnsi="Simplified Arabic" w:cs="Simplified Arabic" w:hint="cs"/>
          <w:sz w:val="28"/>
          <w:szCs w:val="28"/>
          <w:rtl/>
          <w:lang w:bidi="ar-IQ"/>
        </w:rPr>
        <w:t>المنشأة تدخل في عمليات شراء او بيع او اقراض او اقتراض مع اطراف ذات العلاقة، دون ان يكون للاطراف الاخرى معرفة بحجم هذه العمليات وبأي شروط تمت.</w:t>
      </w:r>
      <w:r w:rsidR="00BB655A">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وحتى </w:t>
      </w:r>
      <w:r w:rsidR="00BB655A">
        <w:rPr>
          <w:rFonts w:ascii="Simplified Arabic" w:hAnsi="Simplified Arabic" w:cs="Simplified Arabic" w:hint="cs"/>
          <w:sz w:val="28"/>
          <w:szCs w:val="28"/>
          <w:rtl/>
          <w:lang w:bidi="ar-IQ"/>
        </w:rPr>
        <w:t>ي</w:t>
      </w:r>
      <w:r>
        <w:rPr>
          <w:rFonts w:ascii="Simplified Arabic" w:hAnsi="Simplified Arabic" w:cs="Simplified Arabic" w:hint="cs"/>
          <w:sz w:val="28"/>
          <w:szCs w:val="28"/>
          <w:rtl/>
          <w:lang w:bidi="ar-IQ"/>
        </w:rPr>
        <w:t>تم التأكد من شفافية تلك العمليات ونزاهتها وانها تمت على اسس تجارية يتطلب المعيار الافصاح عن وجود مثل هذه العل</w:t>
      </w:r>
      <w:r w:rsidR="00BB655A">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قات بين المنشأة وتلك الاطراف</w:t>
      </w:r>
      <w:r w:rsidR="00BB655A">
        <w:rPr>
          <w:rFonts w:ascii="Simplified Arabic" w:hAnsi="Simplified Arabic" w:cs="Simplified Arabic" w:hint="cs"/>
          <w:sz w:val="28"/>
          <w:szCs w:val="28"/>
          <w:rtl/>
          <w:lang w:bidi="ar-IQ"/>
        </w:rPr>
        <w:t>.</w:t>
      </w:r>
    </w:p>
    <w:p w14:paraId="44DF08FC" w14:textId="77777777" w:rsidR="00BB655A" w:rsidRDefault="00BB655A" w:rsidP="00571B68">
      <w:pPr>
        <w:pStyle w:val="ListParagraph"/>
        <w:bidi/>
        <w:spacing w:after="0" w:line="240" w:lineRule="auto"/>
        <w:ind w:left="-1"/>
        <w:jc w:val="both"/>
        <w:rPr>
          <w:rFonts w:ascii="Simplified Arabic" w:hAnsi="Simplified Arabic" w:cs="Simplified Arabic"/>
          <w:sz w:val="28"/>
          <w:szCs w:val="28"/>
          <w:rtl/>
          <w:lang w:bidi="ar-IQ"/>
        </w:rPr>
      </w:pPr>
    </w:p>
    <w:p w14:paraId="3B687C3F" w14:textId="77777777" w:rsidR="00BB655A" w:rsidRDefault="00BB655A" w:rsidP="00571B68">
      <w:pPr>
        <w:pStyle w:val="ListParagraph"/>
        <w:bidi/>
        <w:spacing w:after="0" w:line="240" w:lineRule="auto"/>
        <w:ind w:left="-1"/>
        <w:jc w:val="both"/>
        <w:rPr>
          <w:rFonts w:ascii="Simplified Arabic" w:hAnsi="Simplified Arabic" w:cs="Simplified Arabic"/>
          <w:b/>
          <w:bCs/>
          <w:sz w:val="28"/>
          <w:szCs w:val="28"/>
          <w:rtl/>
          <w:lang w:bidi="ar-IQ"/>
        </w:rPr>
      </w:pPr>
      <w:r w:rsidRPr="00BB655A">
        <w:rPr>
          <w:rFonts w:ascii="Simplified Arabic" w:hAnsi="Simplified Arabic" w:cs="Simplified Arabic" w:hint="cs"/>
          <w:b/>
          <w:bCs/>
          <w:sz w:val="28"/>
          <w:szCs w:val="28"/>
          <w:rtl/>
          <w:lang w:bidi="ar-IQ"/>
        </w:rPr>
        <w:t>هدف المعيار:</w:t>
      </w:r>
    </w:p>
    <w:p w14:paraId="3273486A" w14:textId="77777777" w:rsidR="00BB655A" w:rsidRDefault="00713C66" w:rsidP="00571B68">
      <w:pPr>
        <w:pStyle w:val="ListParagraph"/>
        <w:bidi/>
        <w:spacing w:after="0" w:line="240" w:lineRule="auto"/>
        <w:ind w:left="-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Pr>
          <w:rFonts w:ascii="Simplified Arabic" w:hAnsi="Simplified Arabic" w:cs="Simplified Arabic" w:hint="cs"/>
          <w:sz w:val="28"/>
          <w:szCs w:val="28"/>
          <w:rtl/>
          <w:lang w:bidi="ar-IQ"/>
        </w:rPr>
        <w:tab/>
      </w:r>
      <w:r w:rsidR="00BB655A">
        <w:rPr>
          <w:rFonts w:ascii="Simplified Arabic" w:hAnsi="Simplified Arabic" w:cs="Simplified Arabic" w:hint="cs"/>
          <w:sz w:val="28"/>
          <w:szCs w:val="28"/>
          <w:rtl/>
          <w:lang w:bidi="ar-IQ"/>
        </w:rPr>
        <w:t>وبالتالي فأن الهدف من هذا المعيار هو ضمان ان تحتوي القوائم المالية للمنشأة على الافصاحات اللازمة لجذب الانتباه حول امكانية ان يكون مركزها المالي وارباحها او خسائرها قذ تأثرت بوجود الاطراف ذات العلاقة وبالمعاملات والارصدة القائمة لدى هذه الجهات.</w:t>
      </w:r>
    </w:p>
    <w:p w14:paraId="0BADE7F2" w14:textId="77777777" w:rsidR="00BB655A" w:rsidRDefault="00BB655A" w:rsidP="00571B68">
      <w:pPr>
        <w:pStyle w:val="ListParagraph"/>
        <w:bidi/>
        <w:spacing w:after="0" w:line="240" w:lineRule="auto"/>
        <w:ind w:left="-1"/>
        <w:jc w:val="both"/>
        <w:rPr>
          <w:rFonts w:ascii="Simplified Arabic" w:hAnsi="Simplified Arabic" w:cs="Simplified Arabic"/>
          <w:sz w:val="28"/>
          <w:szCs w:val="28"/>
          <w:rtl/>
          <w:lang w:bidi="ar-IQ"/>
        </w:rPr>
      </w:pPr>
    </w:p>
    <w:p w14:paraId="29A7F5CC" w14:textId="77777777" w:rsidR="00BB655A" w:rsidRDefault="00BB655A" w:rsidP="00571B68">
      <w:pPr>
        <w:pStyle w:val="ListParagraph"/>
        <w:bidi/>
        <w:spacing w:after="0" w:line="240" w:lineRule="auto"/>
        <w:ind w:left="-1"/>
        <w:jc w:val="both"/>
        <w:rPr>
          <w:rFonts w:ascii="Simplified Arabic" w:hAnsi="Simplified Arabic" w:cs="Simplified Arabic"/>
          <w:b/>
          <w:bCs/>
          <w:sz w:val="28"/>
          <w:szCs w:val="28"/>
          <w:rtl/>
          <w:lang w:bidi="ar-IQ"/>
        </w:rPr>
      </w:pPr>
      <w:r w:rsidRPr="00BB655A">
        <w:rPr>
          <w:rFonts w:ascii="Simplified Arabic" w:hAnsi="Simplified Arabic" w:cs="Simplified Arabic" w:hint="cs"/>
          <w:b/>
          <w:bCs/>
          <w:sz w:val="28"/>
          <w:szCs w:val="28"/>
          <w:rtl/>
          <w:lang w:bidi="ar-IQ"/>
        </w:rPr>
        <w:t>نطاق المعيار:</w:t>
      </w:r>
    </w:p>
    <w:p w14:paraId="2B8D6682" w14:textId="77777777" w:rsidR="00BB655A" w:rsidRDefault="00BB655A" w:rsidP="00571B68">
      <w:pPr>
        <w:pStyle w:val="ListParagraph"/>
        <w:bidi/>
        <w:spacing w:after="0" w:line="240" w:lineRule="auto"/>
        <w:ind w:left="-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يجب تطبيق متطلبات معيار المحاسبة الدولي رقم (24) في: </w:t>
      </w:r>
    </w:p>
    <w:p w14:paraId="6AA24312" w14:textId="77777777" w:rsidR="00BB655A" w:rsidRDefault="00BB655A" w:rsidP="00571B68">
      <w:pPr>
        <w:pStyle w:val="ListParagraph"/>
        <w:numPr>
          <w:ilvl w:val="0"/>
          <w:numId w:val="56"/>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تحديد علاقات ومعاملات الاطراف ذات العلاقة.</w:t>
      </w:r>
    </w:p>
    <w:p w14:paraId="6DF3EC11" w14:textId="77777777" w:rsidR="00BB655A" w:rsidRDefault="00BB655A" w:rsidP="00571B68">
      <w:pPr>
        <w:pStyle w:val="ListParagraph"/>
        <w:numPr>
          <w:ilvl w:val="0"/>
          <w:numId w:val="56"/>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بيان الارصدة المعلقة بين المنشأة والاطراف ذات العلاقة بها.</w:t>
      </w:r>
    </w:p>
    <w:p w14:paraId="41B442E9" w14:textId="77777777" w:rsidR="00BB655A" w:rsidRDefault="00BB655A" w:rsidP="00571B68">
      <w:pPr>
        <w:pStyle w:val="ListParagraph"/>
        <w:numPr>
          <w:ilvl w:val="0"/>
          <w:numId w:val="56"/>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بيان الظروف التي يكون فيها الافصاح عن البنود الواردة في (أ)</w:t>
      </w:r>
      <w:r w:rsidR="00713C66">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و(ب) مطلوباً.</w:t>
      </w:r>
    </w:p>
    <w:p w14:paraId="3B77AC5A" w14:textId="77777777" w:rsidR="00BB655A" w:rsidRDefault="00713C66" w:rsidP="00571B68">
      <w:pPr>
        <w:pStyle w:val="ListParagraph"/>
        <w:numPr>
          <w:ilvl w:val="0"/>
          <w:numId w:val="56"/>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w:t>
      </w:r>
      <w:r w:rsidR="00BB655A">
        <w:rPr>
          <w:rFonts w:ascii="Simplified Arabic" w:hAnsi="Simplified Arabic" w:cs="Simplified Arabic" w:hint="cs"/>
          <w:sz w:val="28"/>
          <w:szCs w:val="28"/>
          <w:rtl/>
          <w:lang w:bidi="ar-IQ"/>
        </w:rPr>
        <w:t>حديد الافصاحات التي سيتم اجرائها حول تلك البنود.</w:t>
      </w:r>
    </w:p>
    <w:p w14:paraId="791BCC03" w14:textId="77777777" w:rsidR="00E442DD" w:rsidRDefault="00713C66" w:rsidP="00713C66">
      <w:pPr>
        <w:pStyle w:val="ListParagraph"/>
        <w:bidi/>
        <w:spacing w:after="0" w:line="240" w:lineRule="auto"/>
        <w:ind w:left="-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Pr>
          <w:rFonts w:ascii="Simplified Arabic" w:hAnsi="Simplified Arabic" w:cs="Simplified Arabic" w:hint="cs"/>
          <w:sz w:val="28"/>
          <w:szCs w:val="28"/>
          <w:rtl/>
          <w:lang w:bidi="ar-IQ"/>
        </w:rPr>
        <w:tab/>
      </w:r>
      <w:r w:rsidR="00BB655A">
        <w:rPr>
          <w:rFonts w:ascii="Simplified Arabic" w:hAnsi="Simplified Arabic" w:cs="Simplified Arabic" w:hint="cs"/>
          <w:sz w:val="28"/>
          <w:szCs w:val="28"/>
          <w:rtl/>
          <w:lang w:bidi="ar-IQ"/>
        </w:rPr>
        <w:t>ولكن في القوائم المالية الموحدة للشركة ألأم، لايوجد معاملات مع اطراف ذات العلاقة او ارصدة مبلغ عنها بين اعضاء المج</w:t>
      </w:r>
      <w:r>
        <w:rPr>
          <w:rFonts w:ascii="Simplified Arabic" w:hAnsi="Simplified Arabic" w:cs="Simplified Arabic" w:hint="cs"/>
          <w:sz w:val="28"/>
          <w:szCs w:val="28"/>
          <w:rtl/>
          <w:lang w:bidi="ar-IQ"/>
        </w:rPr>
        <w:t>م</w:t>
      </w:r>
      <w:r w:rsidR="00BB655A">
        <w:rPr>
          <w:rFonts w:ascii="Simplified Arabic" w:hAnsi="Simplified Arabic" w:cs="Simplified Arabic" w:hint="cs"/>
          <w:sz w:val="28"/>
          <w:szCs w:val="28"/>
          <w:rtl/>
          <w:lang w:bidi="ar-IQ"/>
        </w:rPr>
        <w:t>وعة الموحدة، حيث يتم حذف كافة هذه البنود عند التوحيد من خلال تطبيق الاجراءات المبينه في معيار المحاسبة الدولي رقم(</w:t>
      </w:r>
      <w:r w:rsidR="00E442DD">
        <w:rPr>
          <w:rFonts w:ascii="Simplified Arabic" w:hAnsi="Simplified Arabic" w:cs="Simplified Arabic" w:hint="cs"/>
          <w:sz w:val="28"/>
          <w:szCs w:val="28"/>
          <w:rtl/>
          <w:lang w:bidi="ar-IQ"/>
        </w:rPr>
        <w:t>2</w:t>
      </w:r>
      <w:r w:rsidR="00BB655A">
        <w:rPr>
          <w:rFonts w:ascii="Simplified Arabic" w:hAnsi="Simplified Arabic" w:cs="Simplified Arabic" w:hint="cs"/>
          <w:sz w:val="28"/>
          <w:szCs w:val="28"/>
          <w:rtl/>
          <w:lang w:bidi="ar-IQ"/>
        </w:rPr>
        <w:t>7)</w:t>
      </w:r>
      <w:r w:rsidR="00E442DD">
        <w:rPr>
          <w:rFonts w:ascii="Simplified Arabic" w:hAnsi="Simplified Arabic" w:cs="Simplified Arabic" w:hint="cs"/>
          <w:sz w:val="28"/>
          <w:szCs w:val="28"/>
          <w:rtl/>
          <w:lang w:bidi="ar-IQ"/>
        </w:rPr>
        <w:t>"القوائم المالية الموحدة والمنفصلة".</w:t>
      </w:r>
    </w:p>
    <w:p w14:paraId="3A6E8EB2" w14:textId="77777777" w:rsidR="00E442DD" w:rsidRDefault="00E442DD" w:rsidP="00571B68">
      <w:pPr>
        <w:pStyle w:val="ListParagraph"/>
        <w:bidi/>
        <w:spacing w:after="0" w:line="240" w:lineRule="auto"/>
        <w:ind w:left="359"/>
        <w:jc w:val="both"/>
        <w:rPr>
          <w:rFonts w:ascii="Simplified Arabic" w:hAnsi="Simplified Arabic" w:cs="Simplified Arabic"/>
          <w:sz w:val="28"/>
          <w:szCs w:val="28"/>
          <w:rtl/>
          <w:lang w:bidi="ar-IQ"/>
        </w:rPr>
      </w:pPr>
    </w:p>
    <w:p w14:paraId="3E650307" w14:textId="77777777" w:rsidR="00E442DD" w:rsidRDefault="00E442DD" w:rsidP="00571B68">
      <w:pPr>
        <w:pStyle w:val="ListParagraph"/>
        <w:bidi/>
        <w:spacing w:after="0" w:line="240" w:lineRule="auto"/>
        <w:ind w:left="-1"/>
        <w:jc w:val="both"/>
        <w:rPr>
          <w:rFonts w:ascii="Simplified Arabic" w:hAnsi="Simplified Arabic" w:cs="Simplified Arabic"/>
          <w:b/>
          <w:bCs/>
          <w:sz w:val="28"/>
          <w:szCs w:val="28"/>
          <w:rtl/>
          <w:lang w:bidi="ar-IQ"/>
        </w:rPr>
      </w:pPr>
      <w:r w:rsidRPr="00E442DD">
        <w:rPr>
          <w:rFonts w:ascii="Simplified Arabic" w:hAnsi="Simplified Arabic" w:cs="Simplified Arabic" w:hint="cs"/>
          <w:b/>
          <w:bCs/>
          <w:sz w:val="28"/>
          <w:szCs w:val="28"/>
          <w:rtl/>
          <w:lang w:bidi="ar-IQ"/>
        </w:rPr>
        <w:t>الاستثناءات من التطبيق:</w:t>
      </w:r>
    </w:p>
    <w:p w14:paraId="4431FE82" w14:textId="77777777" w:rsidR="00E442DD" w:rsidRDefault="00E442DD" w:rsidP="00571B68">
      <w:pPr>
        <w:pStyle w:val="ListParagraph"/>
        <w:bidi/>
        <w:spacing w:after="0" w:line="240" w:lineRule="auto"/>
        <w:ind w:left="-1"/>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بموجب هذا المعيار، لاتعتبر الاطراف التالية ضمن ذات العلاقة:</w:t>
      </w:r>
    </w:p>
    <w:p w14:paraId="4CFD8855" w14:textId="77777777" w:rsidR="00B158F5" w:rsidRDefault="00E442DD" w:rsidP="00571B68">
      <w:pPr>
        <w:pStyle w:val="ListParagraph"/>
        <w:numPr>
          <w:ilvl w:val="0"/>
          <w:numId w:val="57"/>
        </w:numPr>
        <w:bidi/>
        <w:spacing w:after="0" w:line="240" w:lineRule="auto"/>
        <w:jc w:val="both"/>
        <w:rPr>
          <w:rFonts w:ascii="Simplified Arabic" w:hAnsi="Simplified Arabic" w:cs="Simplified Arabic"/>
          <w:sz w:val="28"/>
          <w:szCs w:val="28"/>
          <w:lang w:bidi="ar-IQ"/>
        </w:rPr>
      </w:pPr>
      <w:r w:rsidRPr="00E442DD">
        <w:rPr>
          <w:rFonts w:ascii="Simplified Arabic" w:hAnsi="Simplified Arabic" w:cs="Simplified Arabic" w:hint="cs"/>
          <w:sz w:val="28"/>
          <w:szCs w:val="28"/>
          <w:rtl/>
          <w:lang w:bidi="ar-IQ"/>
        </w:rPr>
        <w:t>شركتان</w:t>
      </w:r>
      <w:r>
        <w:rPr>
          <w:rFonts w:ascii="Simplified Arabic" w:hAnsi="Simplified Arabic" w:cs="Simplified Arabic" w:hint="cs"/>
          <w:sz w:val="28"/>
          <w:szCs w:val="28"/>
          <w:rtl/>
          <w:lang w:bidi="ar-IQ"/>
        </w:rPr>
        <w:t xml:space="preserve"> لمجرد ان لهما مدير واحد(</w:t>
      </w:r>
      <w:r w:rsidR="00A14D5F">
        <w:rPr>
          <w:rFonts w:ascii="Simplified Arabic" w:hAnsi="Simplified Arabic" w:cs="Simplified Arabic" w:hint="cs"/>
          <w:sz w:val="28"/>
          <w:szCs w:val="28"/>
          <w:rtl/>
          <w:lang w:bidi="ar-IQ"/>
        </w:rPr>
        <w:t xml:space="preserve"> الا انه من الضروري الأ</w:t>
      </w:r>
      <w:r>
        <w:rPr>
          <w:rFonts w:ascii="Simplified Arabic" w:hAnsi="Simplified Arabic" w:cs="Simplified Arabic" w:hint="cs"/>
          <w:sz w:val="28"/>
          <w:szCs w:val="28"/>
          <w:rtl/>
          <w:lang w:bidi="ar-IQ"/>
        </w:rPr>
        <w:t>خذ</w:t>
      </w:r>
      <w:r w:rsidR="00A14D5F">
        <w:rPr>
          <w:rFonts w:ascii="Simplified Arabic" w:hAnsi="Simplified Arabic" w:cs="Simplified Arabic" w:hint="cs"/>
          <w:sz w:val="28"/>
          <w:szCs w:val="28"/>
          <w:rtl/>
          <w:lang w:bidi="ar-IQ"/>
        </w:rPr>
        <w:t xml:space="preserve"> بعين الا</w:t>
      </w:r>
      <w:r w:rsidR="00B158F5">
        <w:rPr>
          <w:rFonts w:ascii="Simplified Arabic" w:hAnsi="Simplified Arabic" w:cs="Simplified Arabic" w:hint="cs"/>
          <w:sz w:val="28"/>
          <w:szCs w:val="28"/>
          <w:rtl/>
          <w:lang w:bidi="ar-IQ"/>
        </w:rPr>
        <w:t>عتبار</w:t>
      </w:r>
      <w:r w:rsidR="00713C66">
        <w:rPr>
          <w:rFonts w:ascii="Simplified Arabic" w:hAnsi="Simplified Arabic" w:cs="Simplified Arabic" w:hint="cs"/>
          <w:sz w:val="28"/>
          <w:szCs w:val="28"/>
          <w:rtl/>
          <w:lang w:bidi="ar-IQ"/>
        </w:rPr>
        <w:t xml:space="preserve"> </w:t>
      </w:r>
      <w:r w:rsidR="00B158F5">
        <w:rPr>
          <w:rFonts w:ascii="Simplified Arabic" w:hAnsi="Simplified Arabic" w:cs="Simplified Arabic" w:hint="cs"/>
          <w:sz w:val="28"/>
          <w:szCs w:val="28"/>
          <w:rtl/>
          <w:lang w:bidi="ar-IQ"/>
        </w:rPr>
        <w:t>امكانية ان يكون المدير قادراً على التأثير على سياسات الشركتين في تعاملاتهما المتبادلة وتقييم هذا الاحتمال</w:t>
      </w:r>
      <w:r>
        <w:rPr>
          <w:rFonts w:ascii="Simplified Arabic" w:hAnsi="Simplified Arabic" w:cs="Simplified Arabic" w:hint="cs"/>
          <w:sz w:val="28"/>
          <w:szCs w:val="28"/>
          <w:rtl/>
          <w:lang w:bidi="ar-IQ"/>
        </w:rPr>
        <w:t>)</w:t>
      </w:r>
      <w:r w:rsidR="00B158F5">
        <w:rPr>
          <w:rFonts w:ascii="Simplified Arabic" w:hAnsi="Simplified Arabic" w:cs="Simplified Arabic" w:hint="cs"/>
          <w:sz w:val="28"/>
          <w:szCs w:val="28"/>
          <w:rtl/>
          <w:lang w:bidi="ar-IQ"/>
        </w:rPr>
        <w:t>. ويشير هذا النص بالاستخدام المتزايد للمدرين غير التنفيذيين من قبل المنشآت الهامة لتلبية متلطلبات وقضايا تحسين الاداء في الشركات. من الشائع وجود مدرين مشتركين بين المنشآت وغالباً ما يكونوا سياستين متقاعدين او مدنيين او موظفين تنفييذيين بارزين في الشركات وبحيث يمكن لاي منهم العمل في عدة مجالس ادارة خلال فترة التقاعد.</w:t>
      </w:r>
    </w:p>
    <w:p w14:paraId="35640D2E" w14:textId="77777777" w:rsidR="009E4E47" w:rsidRDefault="009E4E47" w:rsidP="00571B68">
      <w:pPr>
        <w:pStyle w:val="ListParagraph"/>
        <w:numPr>
          <w:ilvl w:val="0"/>
          <w:numId w:val="57"/>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ان الجهات التي تقدم التمويل والاتحادات التجارية والمرافق العامة والدوائر والوكالات الحكومية لا تكون بالضرورة اطرافاً ذات علاقة فقط بسبب تعاملاتها الطبيعة في المنشأة، حتى لو كانت تشترك في عمليات اتخاذ القرار او تؤثر على حرية التصرف.</w:t>
      </w:r>
    </w:p>
    <w:p w14:paraId="5A5A718E" w14:textId="77777777" w:rsidR="009E4E47" w:rsidRDefault="009E4E47" w:rsidP="00571B68">
      <w:pPr>
        <w:pStyle w:val="ListParagraph"/>
        <w:numPr>
          <w:ilvl w:val="0"/>
          <w:numId w:val="57"/>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لايعتبر العملاء او الموردون او اصحاب الامتياز او الموزعون او الوكلاء العاملون اطرافاً ذات علاقة بالمنشأة فقط لان المنشأة معتمدة عليهم اقتصادياً. </w:t>
      </w:r>
    </w:p>
    <w:p w14:paraId="5AC3383D" w14:textId="77777777" w:rsidR="009E4E47" w:rsidRDefault="009E4E47" w:rsidP="00571B68">
      <w:pPr>
        <w:pStyle w:val="ListParagraph"/>
        <w:numPr>
          <w:ilvl w:val="0"/>
          <w:numId w:val="57"/>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لا يعتبر المشاركان في المشروع المشترك على انهما اطراف ذات علاقة فقط لانهما يسيطرون بشكل مشترك على المشروع المشترك.</w:t>
      </w:r>
    </w:p>
    <w:p w14:paraId="0E516C55" w14:textId="77777777" w:rsidR="009E4E47" w:rsidRDefault="009E4E47" w:rsidP="00571B68">
      <w:pPr>
        <w:pStyle w:val="ListParagraph"/>
        <w:bidi/>
        <w:spacing w:after="0" w:line="240" w:lineRule="auto"/>
        <w:ind w:left="359"/>
        <w:jc w:val="both"/>
        <w:rPr>
          <w:rFonts w:ascii="Simplified Arabic" w:hAnsi="Simplified Arabic" w:cs="Simplified Arabic"/>
          <w:sz w:val="28"/>
          <w:szCs w:val="28"/>
          <w:lang w:bidi="ar-IQ"/>
        </w:rPr>
      </w:pPr>
    </w:p>
    <w:p w14:paraId="64B5A921" w14:textId="77777777" w:rsidR="009E4E47" w:rsidRDefault="009E4E47" w:rsidP="00571B68">
      <w:pPr>
        <w:pStyle w:val="ListParagraph"/>
        <w:bidi/>
        <w:spacing w:after="0" w:line="240" w:lineRule="auto"/>
        <w:ind w:left="141"/>
        <w:jc w:val="both"/>
        <w:rPr>
          <w:rFonts w:ascii="Simplified Arabic" w:hAnsi="Simplified Arabic" w:cs="Simplified Arabic"/>
          <w:b/>
          <w:bCs/>
          <w:sz w:val="28"/>
          <w:szCs w:val="28"/>
          <w:rtl/>
          <w:lang w:bidi="ar-IQ"/>
        </w:rPr>
      </w:pPr>
      <w:r w:rsidRPr="009E4E47">
        <w:rPr>
          <w:rFonts w:ascii="Simplified Arabic" w:hAnsi="Simplified Arabic" w:cs="Simplified Arabic" w:hint="cs"/>
          <w:b/>
          <w:bCs/>
          <w:sz w:val="28"/>
          <w:szCs w:val="28"/>
          <w:rtl/>
          <w:lang w:bidi="ar-IQ"/>
        </w:rPr>
        <w:t xml:space="preserve">التعريفات والمصطلحات الواردة في المعيار: </w:t>
      </w:r>
      <w:r w:rsidR="00E442DD" w:rsidRPr="009E4E47">
        <w:rPr>
          <w:rFonts w:ascii="Simplified Arabic" w:hAnsi="Simplified Arabic" w:cs="Simplified Arabic" w:hint="cs"/>
          <w:b/>
          <w:bCs/>
          <w:sz w:val="28"/>
          <w:szCs w:val="28"/>
          <w:rtl/>
          <w:lang w:bidi="ar-IQ"/>
        </w:rPr>
        <w:t xml:space="preserve"> </w:t>
      </w:r>
    </w:p>
    <w:p w14:paraId="2826564B" w14:textId="77777777" w:rsidR="009E4E47" w:rsidRDefault="009E4E47" w:rsidP="00571B68">
      <w:pPr>
        <w:pStyle w:val="ListParagraph"/>
        <w:bidi/>
        <w:spacing w:after="0" w:line="240" w:lineRule="auto"/>
        <w:ind w:left="14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يعتبر الطرف ذو علاقة </w:t>
      </w:r>
      <w:r>
        <w:rPr>
          <w:rFonts w:ascii="Simplified Arabic" w:hAnsi="Simplified Arabic" w:cs="Simplified Arabic"/>
          <w:sz w:val="28"/>
          <w:szCs w:val="28"/>
          <w:lang w:bidi="ar-IQ"/>
        </w:rPr>
        <w:t>Related Party</w:t>
      </w:r>
      <w:r w:rsidR="00E442DD" w:rsidRPr="009E4E47">
        <w:rPr>
          <w:rFonts w:ascii="Simplified Arabic" w:hAnsi="Simplified Arabic" w:cs="Simplified Arabic" w:hint="cs"/>
          <w:b/>
          <w:bCs/>
          <w:sz w:val="28"/>
          <w:szCs w:val="28"/>
          <w:rtl/>
          <w:lang w:bidi="ar-IQ"/>
        </w:rPr>
        <w:t xml:space="preserve"> </w:t>
      </w:r>
      <w:r w:rsidRPr="00713C66">
        <w:rPr>
          <w:rFonts w:ascii="Simplified Arabic" w:hAnsi="Simplified Arabic" w:cs="Simplified Arabic" w:hint="cs"/>
          <w:sz w:val="28"/>
          <w:szCs w:val="28"/>
          <w:rtl/>
          <w:lang w:bidi="ar-IQ"/>
        </w:rPr>
        <w:t>بالمنشأة</w:t>
      </w:r>
      <w:r>
        <w:rPr>
          <w:rFonts w:ascii="Simplified Arabic" w:hAnsi="Simplified Arabic" w:cs="Simplified Arabic" w:hint="cs"/>
          <w:sz w:val="28"/>
          <w:szCs w:val="28"/>
          <w:rtl/>
          <w:lang w:bidi="ar-IQ"/>
        </w:rPr>
        <w:t xml:space="preserve"> اذا:</w:t>
      </w:r>
    </w:p>
    <w:p w14:paraId="61C94606" w14:textId="77777777" w:rsidR="009E4E47" w:rsidRPr="009E6D65" w:rsidRDefault="009E4E47" w:rsidP="00571B68">
      <w:pPr>
        <w:pStyle w:val="ListParagraph"/>
        <w:numPr>
          <w:ilvl w:val="0"/>
          <w:numId w:val="59"/>
        </w:numPr>
        <w:bidi/>
        <w:spacing w:after="0" w:line="240" w:lineRule="auto"/>
        <w:jc w:val="both"/>
        <w:rPr>
          <w:rFonts w:ascii="Simplified Arabic" w:hAnsi="Simplified Arabic" w:cs="Simplified Arabic"/>
          <w:b/>
          <w:bCs/>
          <w:sz w:val="28"/>
          <w:szCs w:val="28"/>
          <w:lang w:bidi="ar-IQ"/>
        </w:rPr>
      </w:pPr>
      <w:r w:rsidRPr="009E6D65">
        <w:rPr>
          <w:rFonts w:ascii="Simplified Arabic" w:hAnsi="Simplified Arabic" w:cs="Simplified Arabic" w:hint="cs"/>
          <w:sz w:val="28"/>
          <w:szCs w:val="28"/>
          <w:rtl/>
          <w:lang w:bidi="ar-IQ"/>
        </w:rPr>
        <w:t>كان بشكل مباشر او غير مباشر من خلال جهة وسيطة واحدة او اكثر:</w:t>
      </w:r>
    </w:p>
    <w:p w14:paraId="019038AA" w14:textId="77777777" w:rsidR="009E4E47" w:rsidRDefault="009E4E47" w:rsidP="00571B68">
      <w:pPr>
        <w:bidi/>
        <w:spacing w:after="0" w:line="240" w:lineRule="auto"/>
        <w:jc w:val="both"/>
        <w:rPr>
          <w:rFonts w:ascii="Simplified Arabic" w:hAnsi="Simplified Arabic" w:cs="Simplified Arabic"/>
          <w:sz w:val="28"/>
          <w:szCs w:val="28"/>
          <w:rtl/>
          <w:lang w:bidi="ar-IQ"/>
        </w:rPr>
      </w:pPr>
      <w:r>
        <w:rPr>
          <w:rFonts w:ascii="Times New Roman" w:hAnsi="Times New Roman" w:cs="Times New Roman"/>
          <w:b/>
          <w:bCs/>
          <w:sz w:val="28"/>
          <w:szCs w:val="28"/>
          <w:rtl/>
          <w:lang w:bidi="ar-IQ"/>
        </w:rPr>
        <w:t>♦</w:t>
      </w:r>
      <w:r>
        <w:rPr>
          <w:rFonts w:ascii="Simplified Arabic" w:hAnsi="Simplified Arabic" w:cs="Simplified Arabic" w:hint="cs"/>
          <w:b/>
          <w:bCs/>
          <w:sz w:val="28"/>
          <w:szCs w:val="28"/>
          <w:rtl/>
          <w:lang w:bidi="ar-IQ"/>
        </w:rPr>
        <w:t xml:space="preserve"> </w:t>
      </w:r>
      <w:r w:rsidRPr="009E4E47">
        <w:rPr>
          <w:rFonts w:ascii="Simplified Arabic" w:hAnsi="Simplified Arabic" w:cs="Simplified Arabic" w:hint="cs"/>
          <w:sz w:val="28"/>
          <w:szCs w:val="28"/>
          <w:rtl/>
          <w:lang w:bidi="ar-IQ"/>
        </w:rPr>
        <w:t>يسيطر على</w:t>
      </w:r>
      <w:r>
        <w:rPr>
          <w:rFonts w:ascii="Simplified Arabic" w:hAnsi="Simplified Arabic" w:cs="Simplified Arabic" w:hint="cs"/>
          <w:b/>
          <w:bCs/>
          <w:sz w:val="28"/>
          <w:szCs w:val="28"/>
          <w:rtl/>
          <w:lang w:bidi="ar-IQ"/>
        </w:rPr>
        <w:t xml:space="preserve"> </w:t>
      </w:r>
      <w:r w:rsidR="009E6D65">
        <w:rPr>
          <w:rFonts w:ascii="Simplified Arabic" w:hAnsi="Simplified Arabic" w:cs="Simplified Arabic" w:hint="cs"/>
          <w:sz w:val="28"/>
          <w:szCs w:val="28"/>
          <w:rtl/>
          <w:lang w:bidi="ar-IQ"/>
        </w:rPr>
        <w:t xml:space="preserve">المنشأة او يخضع لسيطرتها او يخضعان لسيطرة مشتركة ( ويشمل هذا الشركات الام والشركات التابعة والشركات الملحقة </w:t>
      </w:r>
      <w:r w:rsidR="000B4659">
        <w:rPr>
          <w:rFonts w:ascii="Simplified Arabic" w:hAnsi="Simplified Arabic" w:cs="Simplified Arabic" w:hint="cs"/>
          <w:sz w:val="28"/>
          <w:szCs w:val="28"/>
          <w:rtl/>
          <w:lang w:bidi="ar-IQ"/>
        </w:rPr>
        <w:t>با</w:t>
      </w:r>
      <w:r w:rsidR="009E6D65">
        <w:rPr>
          <w:rFonts w:ascii="Simplified Arabic" w:hAnsi="Simplified Arabic" w:cs="Simplified Arabic" w:hint="cs"/>
          <w:sz w:val="28"/>
          <w:szCs w:val="28"/>
          <w:rtl/>
          <w:lang w:bidi="ar-IQ"/>
        </w:rPr>
        <w:t xml:space="preserve">لشركات التابعة). </w:t>
      </w:r>
    </w:p>
    <w:p w14:paraId="14DA7520" w14:textId="77777777" w:rsidR="009E6D65" w:rsidRPr="009E4E47" w:rsidRDefault="009E6D65" w:rsidP="00571B68">
      <w:pPr>
        <w:bidi/>
        <w:spacing w:after="0" w:line="240" w:lineRule="auto"/>
        <w:jc w:val="both"/>
        <w:rPr>
          <w:rFonts w:ascii="Simplified Arabic" w:hAnsi="Simplified Arabic" w:cs="Simplified Arabic"/>
          <w:sz w:val="28"/>
          <w:szCs w:val="28"/>
          <w:lang w:bidi="ar-IQ"/>
        </w:rPr>
      </w:pPr>
      <w:r>
        <w:rPr>
          <w:rFonts w:ascii="Times New Roman" w:hAnsi="Times New Roman" w:cs="Times New Roman"/>
          <w:b/>
          <w:bCs/>
          <w:sz w:val="28"/>
          <w:szCs w:val="28"/>
          <w:rtl/>
          <w:lang w:bidi="ar-IQ"/>
        </w:rPr>
        <w:t>♦</w:t>
      </w:r>
      <w:r>
        <w:rPr>
          <w:rFonts w:ascii="Simplified Arabic" w:hAnsi="Simplified Arabic" w:cs="Simplified Arabic" w:hint="cs"/>
          <w:sz w:val="28"/>
          <w:szCs w:val="28"/>
          <w:rtl/>
          <w:lang w:bidi="ar-IQ"/>
        </w:rPr>
        <w:t xml:space="preserve"> او يملك مصالح في المنشأة تمنحه نفوذاً كبيراً، او لديه سيطرة مشتركة على المنشأة. </w:t>
      </w:r>
    </w:p>
    <w:p w14:paraId="1BCC1C47" w14:textId="77777777" w:rsidR="009E4E47" w:rsidRDefault="009E6D65" w:rsidP="00571B68">
      <w:pPr>
        <w:pStyle w:val="ListParagraph"/>
        <w:numPr>
          <w:ilvl w:val="0"/>
          <w:numId w:val="59"/>
        </w:numPr>
        <w:bidi/>
        <w:spacing w:after="0" w:line="240" w:lineRule="auto"/>
        <w:jc w:val="both"/>
        <w:rPr>
          <w:rFonts w:ascii="Simplified Arabic" w:hAnsi="Simplified Arabic" w:cs="Simplified Arabic"/>
          <w:sz w:val="28"/>
          <w:szCs w:val="28"/>
          <w:lang w:bidi="ar-IQ"/>
        </w:rPr>
      </w:pPr>
      <w:r w:rsidRPr="009E6D65">
        <w:rPr>
          <w:rFonts w:ascii="Simplified Arabic" w:hAnsi="Simplified Arabic" w:cs="Simplified Arabic" w:hint="cs"/>
          <w:sz w:val="28"/>
          <w:szCs w:val="28"/>
          <w:rtl/>
          <w:lang w:bidi="ar-IQ"/>
        </w:rPr>
        <w:t xml:space="preserve">كان </w:t>
      </w:r>
      <w:r>
        <w:rPr>
          <w:rFonts w:ascii="Simplified Arabic" w:hAnsi="Simplified Arabic" w:cs="Simplified Arabic" w:hint="cs"/>
          <w:sz w:val="28"/>
          <w:szCs w:val="28"/>
          <w:rtl/>
          <w:lang w:bidi="ar-IQ"/>
        </w:rPr>
        <w:t>عبارة عن شركة زميلة (بموجب معيار المحاسبة الدولي رقم (28) "الاستثمارات في الشركات الزميلة").</w:t>
      </w:r>
    </w:p>
    <w:p w14:paraId="006591FF" w14:textId="77777777" w:rsidR="009E6D65" w:rsidRDefault="009E6D65" w:rsidP="00571B68">
      <w:pPr>
        <w:pStyle w:val="ListParagraph"/>
        <w:numPr>
          <w:ilvl w:val="0"/>
          <w:numId w:val="59"/>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كان عبارة عن مشروع مشترك تكون المنشأة مشاركة فيه، اي طرف مشارك(في معيار المحاسبة الدولي رقم (31) "الحصص في المشاريع المشتركة").</w:t>
      </w:r>
    </w:p>
    <w:p w14:paraId="539E9653" w14:textId="77777777" w:rsidR="009E6D65" w:rsidRDefault="009E6D65" w:rsidP="00571B68">
      <w:pPr>
        <w:pStyle w:val="ListParagraph"/>
        <w:numPr>
          <w:ilvl w:val="0"/>
          <w:numId w:val="59"/>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كان احد موظفي الادارة الرئيسيين في المنشأة او شركتها الام.</w:t>
      </w:r>
    </w:p>
    <w:p w14:paraId="05F9D692" w14:textId="77777777" w:rsidR="009E6D65" w:rsidRDefault="009E6D65" w:rsidP="00571B68">
      <w:pPr>
        <w:pStyle w:val="ListParagraph"/>
        <w:numPr>
          <w:ilvl w:val="0"/>
          <w:numId w:val="59"/>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كان احد افراد العائلة المقربين من الافراد والمشار اليهم في البند (1) او (4).</w:t>
      </w:r>
    </w:p>
    <w:p w14:paraId="5CA95224" w14:textId="77777777" w:rsidR="009E6D65" w:rsidRDefault="009E6D65" w:rsidP="00571B68">
      <w:pPr>
        <w:pStyle w:val="ListParagraph"/>
        <w:numPr>
          <w:ilvl w:val="0"/>
          <w:numId w:val="59"/>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كان عبارة عن منشأة مسيطر عليها، او مسيطرة عليها بشكل مشترك، او يمارس عليها تأثير هام من قبل اي فرد مشار اليه في البند رقم(4) او (5)، او يملك سلطة تصويت في تلك المنشأة سواء بصورة مباشرة او غير مباشرة.</w:t>
      </w:r>
    </w:p>
    <w:p w14:paraId="66C10445" w14:textId="77777777" w:rsidR="000B4659" w:rsidRDefault="009E6D65" w:rsidP="00571B68">
      <w:pPr>
        <w:pStyle w:val="ListParagraph"/>
        <w:numPr>
          <w:ilvl w:val="0"/>
          <w:numId w:val="59"/>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كان عبارة عن خطة منافع ما بعد الخدمة(خلال فترة التعاقد) لمصلحة موظفي المنشأة او اي منشأة تعتبر طرفاً ذات علاقة بالمنشأة اي العلاقة </w:t>
      </w:r>
      <w:r w:rsidR="000B4659">
        <w:rPr>
          <w:rFonts w:ascii="Simplified Arabic" w:hAnsi="Simplified Arabic" w:cs="Simplified Arabic" w:hint="cs"/>
          <w:sz w:val="28"/>
          <w:szCs w:val="28"/>
          <w:rtl/>
          <w:lang w:bidi="ar-IQ"/>
        </w:rPr>
        <w:t>بين المنشأة وصندوق التقاعد المتعلق بالعاملين فيها.</w:t>
      </w:r>
      <w:r>
        <w:rPr>
          <w:rFonts w:ascii="Simplified Arabic" w:hAnsi="Simplified Arabic" w:cs="Simplified Arabic" w:hint="cs"/>
          <w:sz w:val="28"/>
          <w:szCs w:val="28"/>
          <w:rtl/>
          <w:lang w:bidi="ar-IQ"/>
        </w:rPr>
        <w:t xml:space="preserve"> </w:t>
      </w:r>
    </w:p>
    <w:p w14:paraId="15CDB910" w14:textId="77777777" w:rsidR="000B4659" w:rsidRDefault="000B4659" w:rsidP="00571B68">
      <w:pPr>
        <w:pStyle w:val="ListParagraph"/>
        <w:bidi/>
        <w:spacing w:after="0" w:line="240" w:lineRule="auto"/>
        <w:ind w:left="501"/>
        <w:jc w:val="both"/>
        <w:rPr>
          <w:rFonts w:ascii="Simplified Arabic" w:hAnsi="Simplified Arabic" w:cs="Simplified Arabic"/>
          <w:sz w:val="28"/>
          <w:szCs w:val="28"/>
          <w:lang w:bidi="ar-IQ"/>
        </w:rPr>
      </w:pPr>
    </w:p>
    <w:p w14:paraId="1041672B" w14:textId="77777777" w:rsidR="000B4659" w:rsidRDefault="000B4659" w:rsidP="00571B68">
      <w:pPr>
        <w:pStyle w:val="ListParagraph"/>
        <w:bidi/>
        <w:spacing w:after="0" w:line="240" w:lineRule="auto"/>
        <w:ind w:left="501"/>
        <w:jc w:val="both"/>
        <w:rPr>
          <w:rFonts w:ascii="Simplified Arabic" w:hAnsi="Simplified Arabic" w:cs="Simplified Arabic"/>
          <w:sz w:val="28"/>
          <w:szCs w:val="28"/>
          <w:lang w:bidi="ar-IQ"/>
        </w:rPr>
      </w:pPr>
    </w:p>
    <w:p w14:paraId="381F939F" w14:textId="77777777" w:rsidR="000B4659" w:rsidRDefault="000B4659" w:rsidP="00571B68">
      <w:pPr>
        <w:pStyle w:val="ListParagraph"/>
        <w:bidi/>
        <w:spacing w:after="0" w:line="240" w:lineRule="auto"/>
        <w:ind w:left="-1"/>
        <w:jc w:val="both"/>
        <w:rPr>
          <w:rFonts w:ascii="Simplified Arabic" w:hAnsi="Simplified Arabic" w:cs="Simplified Arabic"/>
          <w:b/>
          <w:bCs/>
          <w:sz w:val="28"/>
          <w:szCs w:val="28"/>
          <w:rtl/>
          <w:lang w:bidi="ar-IQ"/>
        </w:rPr>
      </w:pPr>
      <w:r w:rsidRPr="000B4659">
        <w:rPr>
          <w:rFonts w:ascii="Simplified Arabic" w:hAnsi="Simplified Arabic" w:cs="Simplified Arabic" w:hint="cs"/>
          <w:b/>
          <w:bCs/>
          <w:sz w:val="28"/>
          <w:szCs w:val="28"/>
          <w:rtl/>
          <w:lang w:bidi="ar-IQ"/>
        </w:rPr>
        <w:t xml:space="preserve">المعاملات مع الاطراف ذات العلاقة </w:t>
      </w:r>
      <w:r>
        <w:rPr>
          <w:rFonts w:ascii="Simplified Arabic" w:hAnsi="Simplified Arabic" w:cs="Simplified Arabic" w:hint="cs"/>
          <w:b/>
          <w:bCs/>
          <w:sz w:val="28"/>
          <w:szCs w:val="28"/>
          <w:rtl/>
          <w:lang w:bidi="ar-IQ"/>
        </w:rPr>
        <w:t xml:space="preserve"> </w:t>
      </w:r>
      <w:r>
        <w:rPr>
          <w:rFonts w:ascii="Simplified Arabic" w:hAnsi="Simplified Arabic" w:cs="Simplified Arabic"/>
          <w:b/>
          <w:bCs/>
          <w:sz w:val="28"/>
          <w:szCs w:val="28"/>
          <w:lang w:bidi="ar-IQ"/>
        </w:rPr>
        <w:t xml:space="preserve"> A </w:t>
      </w:r>
      <w:r w:rsidRPr="000B4659">
        <w:rPr>
          <w:rFonts w:ascii="Simplified Arabic" w:hAnsi="Simplified Arabic" w:cs="Simplified Arabic"/>
          <w:b/>
          <w:bCs/>
          <w:sz w:val="28"/>
          <w:szCs w:val="28"/>
          <w:lang w:bidi="ar-IQ"/>
        </w:rPr>
        <w:t xml:space="preserve">Related </w:t>
      </w:r>
      <w:proofErr w:type="spellStart"/>
      <w:r w:rsidRPr="000B4659">
        <w:rPr>
          <w:rFonts w:ascii="Simplified Arabic" w:hAnsi="Simplified Arabic" w:cs="Simplified Arabic"/>
          <w:b/>
          <w:bCs/>
          <w:sz w:val="28"/>
          <w:szCs w:val="28"/>
          <w:lang w:bidi="ar-IQ"/>
        </w:rPr>
        <w:t>Party</w:t>
      </w:r>
      <w:r>
        <w:rPr>
          <w:rFonts w:ascii="Simplified Arabic" w:hAnsi="Simplified Arabic" w:cs="Simplified Arabic"/>
          <w:b/>
          <w:bCs/>
          <w:sz w:val="28"/>
          <w:szCs w:val="28"/>
          <w:lang w:bidi="ar-IQ"/>
        </w:rPr>
        <w:t>Transaction</w:t>
      </w:r>
      <w:proofErr w:type="spellEnd"/>
      <w:r>
        <w:rPr>
          <w:rFonts w:ascii="Simplified Arabic" w:hAnsi="Simplified Arabic" w:cs="Simplified Arabic" w:hint="cs"/>
          <w:b/>
          <w:bCs/>
          <w:sz w:val="28"/>
          <w:szCs w:val="28"/>
          <w:rtl/>
          <w:lang w:bidi="ar-IQ"/>
        </w:rPr>
        <w:t>:</w:t>
      </w:r>
    </w:p>
    <w:p w14:paraId="2E6EFAAD" w14:textId="77777777" w:rsidR="000B4659" w:rsidRDefault="000B4659" w:rsidP="00E56E09">
      <w:pPr>
        <w:pStyle w:val="ListParagraph"/>
        <w:bidi/>
        <w:spacing w:after="0" w:line="240" w:lineRule="auto"/>
        <w:ind w:left="50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نقل الموارد او الخدمات او اللالتزامات بين الاطراف ذات العلاقة، بغض النظر عن كونها مسعرة او غير مسعرة.</w:t>
      </w:r>
    </w:p>
    <w:p w14:paraId="7293965C" w14:textId="77777777" w:rsidR="000B4659" w:rsidRDefault="000B4659" w:rsidP="00E56E09">
      <w:pPr>
        <w:pStyle w:val="ListParagraph"/>
        <w:bidi/>
        <w:spacing w:after="0" w:line="240" w:lineRule="auto"/>
        <w:ind w:left="-1"/>
        <w:jc w:val="both"/>
        <w:rPr>
          <w:rFonts w:ascii="Simplified Arabic" w:hAnsi="Simplified Arabic" w:cs="Simplified Arabic"/>
          <w:sz w:val="28"/>
          <w:szCs w:val="28"/>
          <w:rtl/>
          <w:lang w:bidi="ar-IQ"/>
        </w:rPr>
      </w:pPr>
      <w:r w:rsidRPr="000B4659">
        <w:rPr>
          <w:rFonts w:ascii="Simplified Arabic" w:hAnsi="Simplified Arabic" w:cs="Simplified Arabic" w:hint="cs"/>
          <w:b/>
          <w:bCs/>
          <w:sz w:val="28"/>
          <w:szCs w:val="28"/>
          <w:rtl/>
          <w:lang w:bidi="ar-IQ"/>
        </w:rPr>
        <w:t>افراد العائلة المقربين لفرد معين</w:t>
      </w: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هم افراد العائلة المقربين الذين يتوقع ان يكون لهم تأثير على ذلك الشخص او قد يتأثرون به في التعاملات التي تتم مع المنشأة من قبلهم ومنهم الابناء، الشريك المحلي للفرد، ابناء الشريك المحلي للفرد، الاشخاص الذين يعلهم الفرد او شريكة المحلي.</w:t>
      </w:r>
    </w:p>
    <w:p w14:paraId="22FC4D9F" w14:textId="77777777" w:rsidR="009E6D65" w:rsidRDefault="000B4659" w:rsidP="00571B68">
      <w:pPr>
        <w:pStyle w:val="ListParagraph"/>
        <w:bidi/>
        <w:spacing w:after="0" w:line="240" w:lineRule="auto"/>
        <w:ind w:left="-1"/>
        <w:jc w:val="both"/>
        <w:rPr>
          <w:rFonts w:ascii="Simplified Arabic" w:hAnsi="Simplified Arabic" w:cs="Simplified Arabic"/>
          <w:b/>
          <w:bCs/>
          <w:sz w:val="28"/>
          <w:szCs w:val="28"/>
          <w:rtl/>
          <w:lang w:bidi="ar-IQ"/>
        </w:rPr>
      </w:pPr>
      <w:r w:rsidRPr="000B4659">
        <w:rPr>
          <w:rFonts w:ascii="Simplified Arabic" w:hAnsi="Simplified Arabic" w:cs="Simplified Arabic" w:hint="cs"/>
          <w:b/>
          <w:bCs/>
          <w:sz w:val="28"/>
          <w:szCs w:val="28"/>
          <w:rtl/>
          <w:lang w:bidi="ar-IQ"/>
        </w:rPr>
        <w:t xml:space="preserve">التعويض </w:t>
      </w:r>
      <w:r w:rsidRPr="000B4659">
        <w:rPr>
          <w:rFonts w:ascii="Simplified Arabic" w:hAnsi="Simplified Arabic" w:cs="Simplified Arabic"/>
          <w:b/>
          <w:bCs/>
          <w:sz w:val="28"/>
          <w:szCs w:val="28"/>
          <w:lang w:bidi="ar-IQ"/>
        </w:rPr>
        <w:t>:Compensation</w:t>
      </w:r>
      <w:r w:rsidR="009E6D65" w:rsidRPr="000B4659">
        <w:rPr>
          <w:rFonts w:ascii="Simplified Arabic" w:hAnsi="Simplified Arabic" w:cs="Simplified Arabic" w:hint="cs"/>
          <w:b/>
          <w:bCs/>
          <w:sz w:val="28"/>
          <w:szCs w:val="28"/>
          <w:rtl/>
          <w:lang w:bidi="ar-IQ"/>
        </w:rPr>
        <w:t xml:space="preserve"> </w:t>
      </w:r>
    </w:p>
    <w:p w14:paraId="443A8C87" w14:textId="77777777" w:rsidR="000B4659" w:rsidRDefault="0044250C" w:rsidP="00571B68">
      <w:pPr>
        <w:pStyle w:val="ListParagraph"/>
        <w:bidi/>
        <w:spacing w:after="0" w:line="240" w:lineRule="auto"/>
        <w:ind w:left="-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r>
      <w:r>
        <w:rPr>
          <w:rFonts w:ascii="Simplified Arabic" w:hAnsi="Simplified Arabic" w:cs="Simplified Arabic" w:hint="cs"/>
          <w:sz w:val="28"/>
          <w:szCs w:val="28"/>
          <w:rtl/>
          <w:lang w:bidi="ar-IQ"/>
        </w:rPr>
        <w:tab/>
      </w:r>
      <w:r w:rsidR="000B4659">
        <w:rPr>
          <w:rFonts w:ascii="Simplified Arabic" w:hAnsi="Simplified Arabic" w:cs="Simplified Arabic" w:hint="cs"/>
          <w:sz w:val="28"/>
          <w:szCs w:val="28"/>
          <w:rtl/>
          <w:lang w:bidi="ar-IQ"/>
        </w:rPr>
        <w:t>يتضمن كافة منافع الموظفين(كما هي مذكورة في معيار المحاسبة الدولي رقم (19)</w:t>
      </w:r>
      <w:r w:rsidR="0035639E">
        <w:rPr>
          <w:rFonts w:ascii="Simplified Arabic" w:hAnsi="Simplified Arabic" w:cs="Simplified Arabic" w:hint="cs"/>
          <w:sz w:val="28"/>
          <w:szCs w:val="28"/>
          <w:rtl/>
          <w:lang w:bidi="ar-IQ"/>
        </w:rPr>
        <w:t xml:space="preserve"> </w:t>
      </w:r>
      <w:r w:rsidR="00092C2C">
        <w:rPr>
          <w:rFonts w:ascii="Simplified Arabic" w:hAnsi="Simplified Arabic" w:cs="Simplified Arabic" w:hint="cs"/>
          <w:sz w:val="28"/>
          <w:szCs w:val="28"/>
          <w:rtl/>
          <w:lang w:bidi="ar-IQ"/>
        </w:rPr>
        <w:t>"</w:t>
      </w:r>
      <w:r w:rsidR="0035639E">
        <w:rPr>
          <w:rFonts w:ascii="Simplified Arabic" w:hAnsi="Simplified Arabic" w:cs="Simplified Arabic" w:hint="cs"/>
          <w:sz w:val="28"/>
          <w:szCs w:val="28"/>
          <w:rtl/>
          <w:lang w:bidi="ar-IQ"/>
        </w:rPr>
        <w:t>منافع الموظفين</w:t>
      </w:r>
      <w:r w:rsidR="00092C2C">
        <w:rPr>
          <w:rFonts w:ascii="Simplified Arabic" w:hAnsi="Simplified Arabic" w:cs="Simplified Arabic" w:hint="cs"/>
          <w:sz w:val="28"/>
          <w:szCs w:val="28"/>
          <w:rtl/>
          <w:lang w:bidi="ar-IQ"/>
        </w:rPr>
        <w:t>"</w:t>
      </w:r>
      <w:r w:rsidR="0035639E">
        <w:rPr>
          <w:rFonts w:ascii="Simplified Arabic" w:hAnsi="Simplified Arabic" w:cs="Simplified Arabic" w:hint="cs"/>
          <w:sz w:val="28"/>
          <w:szCs w:val="28"/>
          <w:rtl/>
          <w:lang w:bidi="ar-IQ"/>
        </w:rPr>
        <w:t xml:space="preserve"> والمعيار الدولي لاعداد التقارير المالية رقم (2)"المدفوعات على اساس الاسهم"</w:t>
      </w:r>
      <w:r w:rsidR="000B4659">
        <w:rPr>
          <w:rFonts w:ascii="Simplified Arabic" w:hAnsi="Simplified Arabic" w:cs="Simplified Arabic" w:hint="cs"/>
          <w:sz w:val="28"/>
          <w:szCs w:val="28"/>
          <w:rtl/>
          <w:lang w:bidi="ar-IQ"/>
        </w:rPr>
        <w:t>)</w:t>
      </w:r>
      <w:r w:rsidR="0035639E">
        <w:rPr>
          <w:rFonts w:ascii="Simplified Arabic" w:hAnsi="Simplified Arabic" w:cs="Simplified Arabic" w:hint="cs"/>
          <w:sz w:val="28"/>
          <w:szCs w:val="28"/>
          <w:rtl/>
          <w:lang w:bidi="ar-IQ"/>
        </w:rPr>
        <w:t>.</w:t>
      </w:r>
    </w:p>
    <w:p w14:paraId="152DE0A0" w14:textId="77777777" w:rsidR="0035639E" w:rsidRDefault="0035639E" w:rsidP="00571B68">
      <w:pPr>
        <w:pStyle w:val="ListParagraph"/>
        <w:bidi/>
        <w:spacing w:after="0" w:line="240" w:lineRule="auto"/>
        <w:ind w:left="-1"/>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ومنافع الموظفين عبارة عن كافة ما يتم دفعه مقابل الخدمات التي يتم تقديمها للمنشأة، ويشمل كذلك التعويض المدفوع نيابة عن الشركة الام للمنش</w:t>
      </w:r>
      <w:r w:rsidR="00092C2C">
        <w:rPr>
          <w:rFonts w:ascii="Simplified Arabic" w:hAnsi="Simplified Arabic" w:cs="Simplified Arabic" w:hint="cs"/>
          <w:sz w:val="28"/>
          <w:szCs w:val="28"/>
          <w:rtl/>
          <w:lang w:bidi="ar-IQ"/>
        </w:rPr>
        <w:t>أة فيما يتعلق بتلك المنشأة.</w:t>
      </w:r>
    </w:p>
    <w:p w14:paraId="1C0F1BD7" w14:textId="77777777" w:rsidR="0035639E" w:rsidRPr="0035639E" w:rsidRDefault="0035639E" w:rsidP="00571B68">
      <w:pPr>
        <w:pStyle w:val="ListParagraph"/>
        <w:bidi/>
        <w:spacing w:after="0" w:line="240" w:lineRule="auto"/>
        <w:ind w:left="-1"/>
        <w:jc w:val="both"/>
        <w:rPr>
          <w:rFonts w:ascii="Simplified Arabic" w:hAnsi="Simplified Arabic" w:cs="Simplified Arabic"/>
          <w:sz w:val="28"/>
          <w:szCs w:val="28"/>
          <w:rtl/>
          <w:lang w:bidi="ar-IQ"/>
        </w:rPr>
      </w:pPr>
      <w:r w:rsidRPr="0035639E">
        <w:rPr>
          <w:rFonts w:ascii="Simplified Arabic" w:hAnsi="Simplified Arabic" w:cs="Simplified Arabic" w:hint="cs"/>
          <w:b/>
          <w:bCs/>
          <w:sz w:val="28"/>
          <w:szCs w:val="28"/>
          <w:rtl/>
          <w:lang w:bidi="ar-IQ"/>
        </w:rPr>
        <w:t xml:space="preserve">السيطرة </w:t>
      </w:r>
      <w:r w:rsidRPr="0035639E">
        <w:rPr>
          <w:rFonts w:ascii="Simplified Arabic" w:hAnsi="Simplified Arabic" w:cs="Simplified Arabic"/>
          <w:b/>
          <w:bCs/>
          <w:sz w:val="28"/>
          <w:szCs w:val="28"/>
          <w:lang w:bidi="ar-IQ"/>
        </w:rPr>
        <w:t>Control</w:t>
      </w:r>
      <w:r>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سلطة ادارة السياسات المالية والتشغيلية للمنشأة الحصول على منافع نشاطاتها.</w:t>
      </w:r>
    </w:p>
    <w:p w14:paraId="0AABC60C" w14:textId="77777777" w:rsidR="0035639E" w:rsidRDefault="0035639E" w:rsidP="00571B68">
      <w:pPr>
        <w:bidi/>
        <w:spacing w:after="0" w:line="240" w:lineRule="auto"/>
        <w:ind w:left="142"/>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السيطرة المشتركة </w:t>
      </w:r>
      <w:r>
        <w:rPr>
          <w:rFonts w:ascii="Simplified Arabic" w:hAnsi="Simplified Arabic" w:cs="Simplified Arabic"/>
          <w:b/>
          <w:bCs/>
          <w:sz w:val="28"/>
          <w:szCs w:val="28"/>
          <w:lang w:bidi="ar-IQ"/>
        </w:rPr>
        <w:t xml:space="preserve"> Joint </w:t>
      </w:r>
      <w:r w:rsidRPr="0035639E">
        <w:rPr>
          <w:rFonts w:ascii="Simplified Arabic" w:hAnsi="Simplified Arabic" w:cs="Simplified Arabic"/>
          <w:b/>
          <w:bCs/>
          <w:sz w:val="28"/>
          <w:szCs w:val="28"/>
          <w:lang w:bidi="ar-IQ"/>
        </w:rPr>
        <w:t>Control</w:t>
      </w:r>
      <w:r>
        <w:rPr>
          <w:rFonts w:ascii="Simplified Arabic" w:hAnsi="Simplified Arabic" w:cs="Simplified Arabic"/>
          <w:b/>
          <w:bCs/>
          <w:sz w:val="28"/>
          <w:szCs w:val="28"/>
          <w:lang w:bidi="ar-IQ"/>
        </w:rPr>
        <w:t xml:space="preserve"> </w:t>
      </w:r>
      <w:r>
        <w:rPr>
          <w:rFonts w:ascii="Simplified Arabic" w:hAnsi="Simplified Arabic" w:cs="Simplified Arabic" w:hint="cs"/>
          <w:b/>
          <w:bCs/>
          <w:sz w:val="28"/>
          <w:szCs w:val="28"/>
          <w:rtl/>
          <w:lang w:bidi="ar-IQ"/>
        </w:rPr>
        <w:t xml:space="preserve">: </w:t>
      </w:r>
      <w:r w:rsidRPr="0035639E">
        <w:rPr>
          <w:rFonts w:ascii="Simplified Arabic" w:hAnsi="Simplified Arabic" w:cs="Simplified Arabic" w:hint="cs"/>
          <w:sz w:val="28"/>
          <w:szCs w:val="28"/>
          <w:rtl/>
          <w:lang w:bidi="ar-IQ"/>
        </w:rPr>
        <w:t>اتفاق تعاقدي على اق</w:t>
      </w:r>
      <w:r>
        <w:rPr>
          <w:rFonts w:ascii="Simplified Arabic" w:hAnsi="Simplified Arabic" w:cs="Simplified Arabic" w:hint="cs"/>
          <w:sz w:val="28"/>
          <w:szCs w:val="28"/>
          <w:rtl/>
          <w:lang w:bidi="ar-IQ"/>
        </w:rPr>
        <w:t>ت</w:t>
      </w:r>
      <w:r w:rsidRPr="0035639E">
        <w:rPr>
          <w:rFonts w:ascii="Simplified Arabic" w:hAnsi="Simplified Arabic" w:cs="Simplified Arabic" w:hint="cs"/>
          <w:sz w:val="28"/>
          <w:szCs w:val="28"/>
          <w:rtl/>
          <w:lang w:bidi="ar-IQ"/>
        </w:rPr>
        <w:t>سام</w:t>
      </w:r>
      <w:r>
        <w:rPr>
          <w:rFonts w:ascii="Simplified Arabic" w:hAnsi="Simplified Arabic" w:cs="Simplified Arabic" w:hint="cs"/>
          <w:sz w:val="28"/>
          <w:szCs w:val="28"/>
          <w:rtl/>
          <w:lang w:bidi="ar-IQ"/>
        </w:rPr>
        <w:t xml:space="preserve"> السيطرة.</w:t>
      </w:r>
    </w:p>
    <w:p w14:paraId="7AD98403" w14:textId="77777777" w:rsidR="0035639E" w:rsidRDefault="0035639E" w:rsidP="00571B68">
      <w:pPr>
        <w:bidi/>
        <w:spacing w:after="0" w:line="240" w:lineRule="auto"/>
        <w:ind w:left="142"/>
        <w:jc w:val="both"/>
        <w:rPr>
          <w:rFonts w:ascii="Simplified Arabic" w:hAnsi="Simplified Arabic" w:cs="Simplified Arabic"/>
          <w:sz w:val="28"/>
          <w:szCs w:val="28"/>
          <w:rtl/>
          <w:lang w:bidi="ar-IQ"/>
        </w:rPr>
      </w:pPr>
      <w:r w:rsidRPr="0035639E">
        <w:rPr>
          <w:rFonts w:ascii="Simplified Arabic" w:hAnsi="Simplified Arabic" w:cs="Simplified Arabic" w:hint="cs"/>
          <w:b/>
          <w:bCs/>
          <w:sz w:val="28"/>
          <w:szCs w:val="28"/>
          <w:rtl/>
          <w:lang w:bidi="ar-IQ"/>
        </w:rPr>
        <w:t xml:space="preserve">التأثير الهام </w:t>
      </w:r>
      <w:r w:rsidRPr="0035639E">
        <w:rPr>
          <w:rFonts w:ascii="Simplified Arabic" w:hAnsi="Simplified Arabic" w:cs="Simplified Arabic"/>
          <w:b/>
          <w:bCs/>
          <w:sz w:val="28"/>
          <w:szCs w:val="28"/>
          <w:lang w:bidi="ar-IQ"/>
        </w:rPr>
        <w:t>Significant Influence</w:t>
      </w: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هي صلاحية وسلطة المشاركة</w:t>
      </w:r>
      <w:r w:rsidR="0044250C">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في اتخاذ القرارات المالية والتشغيلية لمنشأة ما، لكنها ليست سيطرة او تحكم عن تلك السياسات.</w:t>
      </w:r>
    </w:p>
    <w:p w14:paraId="05AA5623" w14:textId="77777777" w:rsidR="00186FCF" w:rsidRDefault="0035639E" w:rsidP="00E56E09">
      <w:pPr>
        <w:bidi/>
        <w:spacing w:after="0" w:line="240" w:lineRule="auto"/>
        <w:ind w:left="142"/>
        <w:jc w:val="both"/>
        <w:rPr>
          <w:rFonts w:ascii="Simplified Arabic" w:hAnsi="Simplified Arabic" w:cs="Simplified Arabic"/>
          <w:b/>
          <w:bCs/>
          <w:sz w:val="28"/>
          <w:szCs w:val="28"/>
          <w:rtl/>
          <w:lang w:bidi="ar-IQ"/>
        </w:rPr>
      </w:pPr>
      <w:r w:rsidRPr="00EF3839">
        <w:rPr>
          <w:rFonts w:ascii="Simplified Arabic" w:hAnsi="Simplified Arabic" w:cs="Simplified Arabic" w:hint="cs"/>
          <w:b/>
          <w:bCs/>
          <w:sz w:val="28"/>
          <w:szCs w:val="28"/>
          <w:rtl/>
          <w:lang w:bidi="ar-IQ"/>
        </w:rPr>
        <w:t>موظفو الادارة الرئيسون</w:t>
      </w:r>
      <w:r w:rsidR="00EF3839" w:rsidRPr="00EF3839">
        <w:rPr>
          <w:rFonts w:ascii="Simplified Arabic" w:hAnsi="Simplified Arabic" w:cs="Simplified Arabic"/>
          <w:b/>
          <w:bCs/>
          <w:sz w:val="28"/>
          <w:szCs w:val="28"/>
          <w:lang w:bidi="ar-IQ"/>
        </w:rPr>
        <w:t xml:space="preserve">Key Management Personnel </w:t>
      </w:r>
      <w:r w:rsidR="00EF3839">
        <w:rPr>
          <w:rFonts w:ascii="Simplified Arabic" w:hAnsi="Simplified Arabic" w:cs="Simplified Arabic" w:hint="cs"/>
          <w:b/>
          <w:bCs/>
          <w:sz w:val="28"/>
          <w:szCs w:val="28"/>
          <w:rtl/>
          <w:lang w:bidi="ar-IQ"/>
        </w:rPr>
        <w:t xml:space="preserve">: </w:t>
      </w:r>
      <w:r w:rsidR="00EF3839">
        <w:rPr>
          <w:rFonts w:ascii="Simplified Arabic" w:hAnsi="Simplified Arabic" w:cs="Simplified Arabic" w:hint="cs"/>
          <w:sz w:val="28"/>
          <w:szCs w:val="28"/>
          <w:rtl/>
          <w:lang w:bidi="ar-IQ"/>
        </w:rPr>
        <w:t>الاشخاص الذين يمتلكون الصلاحيات ويتحملون المسؤلية فيما يخص التخطيط لانشطة المنشأة وادارتها ومراقبتها بصورة مباشرة بما في ذلك اي مدير(سواء تنفيذي او غير ذلك)</w:t>
      </w:r>
      <w:r w:rsidR="00EF3839">
        <w:rPr>
          <w:rFonts w:ascii="Simplified Arabic" w:hAnsi="Simplified Arabic" w:cs="Simplified Arabic" w:hint="cs"/>
          <w:b/>
          <w:bCs/>
          <w:sz w:val="28"/>
          <w:szCs w:val="28"/>
          <w:rtl/>
          <w:lang w:bidi="ar-IQ"/>
        </w:rPr>
        <w:t>.</w:t>
      </w:r>
      <w:r w:rsidRPr="00EF3839">
        <w:rPr>
          <w:rFonts w:ascii="Simplified Arabic" w:hAnsi="Simplified Arabic" w:cs="Simplified Arabic" w:hint="cs"/>
          <w:b/>
          <w:bCs/>
          <w:sz w:val="28"/>
          <w:szCs w:val="28"/>
          <w:rtl/>
          <w:lang w:bidi="ar-IQ"/>
        </w:rPr>
        <w:t xml:space="preserve"> </w:t>
      </w:r>
    </w:p>
    <w:p w14:paraId="72B73788" w14:textId="77777777" w:rsidR="00186FCF" w:rsidRDefault="00186FCF" w:rsidP="00571B68">
      <w:pPr>
        <w:bidi/>
        <w:spacing w:after="0" w:line="240" w:lineRule="auto"/>
        <w:ind w:left="142"/>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متطلبات المعيار الرئيسة</w:t>
      </w:r>
    </w:p>
    <w:p w14:paraId="79DA4CCC" w14:textId="77777777" w:rsidR="00186FCF" w:rsidRDefault="00186FCF" w:rsidP="00571B68">
      <w:pPr>
        <w:bidi/>
        <w:spacing w:after="0" w:line="240" w:lineRule="auto"/>
        <w:ind w:left="142"/>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1.تفسير وتوضيح التعريفات </w:t>
      </w:r>
    </w:p>
    <w:p w14:paraId="46C119A2" w14:textId="77777777" w:rsidR="0044250C" w:rsidRPr="0044250C" w:rsidRDefault="00186FCF" w:rsidP="0044250C">
      <w:pPr>
        <w:bidi/>
        <w:spacing w:after="0" w:line="240" w:lineRule="auto"/>
        <w:ind w:left="142"/>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أ</w:t>
      </w:r>
      <w:r w:rsidR="0044250C">
        <w:rPr>
          <w:rFonts w:ascii="Simplified Arabic" w:hAnsi="Simplified Arabic" w:cs="Simplified Arabic" w:hint="cs"/>
          <w:b/>
          <w:bCs/>
          <w:sz w:val="28"/>
          <w:szCs w:val="28"/>
          <w:rtl/>
          <w:lang w:bidi="ar-IQ"/>
        </w:rPr>
        <w:t xml:space="preserve">. المشاريع المشتركة: </w:t>
      </w:r>
      <w:r>
        <w:rPr>
          <w:rFonts w:ascii="Simplified Arabic" w:hAnsi="Simplified Arabic" w:cs="Simplified Arabic" w:hint="cs"/>
          <w:sz w:val="28"/>
          <w:szCs w:val="28"/>
          <w:rtl/>
          <w:lang w:bidi="ar-IQ"/>
        </w:rPr>
        <w:t>يوضح المعيار بأن طرفي المشروع المشترك لا يرتبطان ببعضهما البعض فقط من خلال علاقتهما التعاقدية، ويكون المشروع المشترك طرف ذو علاقة بالنسبة لكل مشارك في المشروع حسب التعريف ولكن إذا كان عقد المشروع المشترك هو العلاقة الوحيدة بين المشاركين في المشروع المشترك، فهو لايجعلهما مرتبطان ببعضهما البعض.</w:t>
      </w:r>
    </w:p>
    <w:p w14:paraId="79012880" w14:textId="77777777" w:rsidR="00133B20" w:rsidRPr="0044250C" w:rsidRDefault="0044250C" w:rsidP="0044250C">
      <w:pPr>
        <w:bidi/>
        <w:spacing w:after="0" w:line="240" w:lineRule="auto"/>
        <w:ind w:left="-1"/>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ب.</w:t>
      </w:r>
      <w:r w:rsidR="00133B20" w:rsidRPr="0044250C">
        <w:rPr>
          <w:rFonts w:ascii="Simplified Arabic" w:hAnsi="Simplified Arabic" w:cs="Simplified Arabic" w:hint="cs"/>
          <w:b/>
          <w:bCs/>
          <w:sz w:val="28"/>
          <w:szCs w:val="28"/>
          <w:rtl/>
          <w:lang w:bidi="ar-IQ"/>
        </w:rPr>
        <w:t>تعويض موظفي الادارة الرئيسين</w:t>
      </w:r>
      <w:r>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w:t>
      </w:r>
      <w:r w:rsidR="00133B20">
        <w:rPr>
          <w:rFonts w:ascii="Simplified Arabic" w:hAnsi="Simplified Arabic" w:cs="Simplified Arabic" w:hint="cs"/>
          <w:sz w:val="28"/>
          <w:szCs w:val="28"/>
          <w:rtl/>
          <w:lang w:bidi="ar-IQ"/>
        </w:rPr>
        <w:t>يشير المعيار إلى أن مكافأت الإدارة مشمولة بالإفصاحات المطلوبة، كاطراف ذات علاقة.</w:t>
      </w:r>
    </w:p>
    <w:p w14:paraId="3C7BAFBC" w14:textId="77777777" w:rsidR="00133B20" w:rsidRPr="0044250C" w:rsidRDefault="00133B20" w:rsidP="00571B68">
      <w:pPr>
        <w:pStyle w:val="ListParagraph"/>
        <w:bidi/>
        <w:spacing w:after="0" w:line="240" w:lineRule="auto"/>
        <w:ind w:left="-1"/>
        <w:jc w:val="both"/>
        <w:rPr>
          <w:rFonts w:ascii="Simplified Arabic" w:hAnsi="Simplified Arabic" w:cs="Simplified Arabic"/>
          <w:b/>
          <w:bCs/>
          <w:sz w:val="26"/>
          <w:szCs w:val="26"/>
          <w:rtl/>
          <w:lang w:bidi="ar-IQ"/>
        </w:rPr>
      </w:pPr>
      <w:r w:rsidRPr="0044250C">
        <w:rPr>
          <w:rFonts w:ascii="Simplified Arabic" w:hAnsi="Simplified Arabic" w:cs="Simplified Arabic" w:hint="cs"/>
          <w:b/>
          <w:bCs/>
          <w:sz w:val="26"/>
          <w:szCs w:val="26"/>
          <w:rtl/>
          <w:lang w:bidi="ar-IQ"/>
        </w:rPr>
        <w:t xml:space="preserve"> متطلبات الإفصاح </w:t>
      </w:r>
    </w:p>
    <w:p w14:paraId="70119516" w14:textId="77777777" w:rsidR="00133B20" w:rsidRPr="0044250C" w:rsidRDefault="00133B20" w:rsidP="00571B68">
      <w:pPr>
        <w:pStyle w:val="ListParagraph"/>
        <w:bidi/>
        <w:spacing w:after="0" w:line="240" w:lineRule="auto"/>
        <w:ind w:left="-1"/>
        <w:jc w:val="both"/>
        <w:rPr>
          <w:rFonts w:ascii="Simplified Arabic" w:hAnsi="Simplified Arabic" w:cs="Simplified Arabic"/>
          <w:b/>
          <w:bCs/>
          <w:sz w:val="26"/>
          <w:szCs w:val="26"/>
          <w:rtl/>
          <w:lang w:bidi="ar-IQ"/>
        </w:rPr>
      </w:pPr>
      <w:r w:rsidRPr="0044250C">
        <w:rPr>
          <w:rFonts w:ascii="Simplified Arabic" w:hAnsi="Simplified Arabic" w:cs="Simplified Arabic" w:hint="cs"/>
          <w:b/>
          <w:bCs/>
          <w:sz w:val="26"/>
          <w:szCs w:val="26"/>
          <w:rtl/>
          <w:lang w:bidi="ar-IQ"/>
        </w:rPr>
        <w:t xml:space="preserve">يتطلب المعيار الإفصاح عما يلي:  </w:t>
      </w:r>
    </w:p>
    <w:p w14:paraId="6D916C5E" w14:textId="77777777" w:rsidR="00BB655A" w:rsidRPr="0044250C" w:rsidRDefault="0044250C" w:rsidP="00571B68">
      <w:pPr>
        <w:pStyle w:val="ListParagraph"/>
        <w:bidi/>
        <w:spacing w:after="0" w:line="240" w:lineRule="auto"/>
        <w:ind w:left="-1"/>
        <w:jc w:val="both"/>
        <w:rPr>
          <w:rFonts w:ascii="Simplified Arabic" w:hAnsi="Simplified Arabic" w:cs="Simplified Arabic"/>
          <w:sz w:val="26"/>
          <w:szCs w:val="26"/>
          <w:rtl/>
          <w:lang w:bidi="ar-IQ"/>
        </w:rPr>
      </w:pPr>
      <w:r w:rsidRPr="0044250C">
        <w:rPr>
          <w:rFonts w:ascii="Simplified Arabic" w:hAnsi="Simplified Arabic" w:cs="Simplified Arabic" w:hint="cs"/>
          <w:sz w:val="26"/>
          <w:szCs w:val="26"/>
          <w:rtl/>
          <w:lang w:bidi="ar-IQ"/>
        </w:rPr>
        <w:t xml:space="preserve"> 1</w:t>
      </w:r>
      <w:r w:rsidR="00133B20" w:rsidRPr="0044250C">
        <w:rPr>
          <w:rFonts w:ascii="Simplified Arabic" w:hAnsi="Simplified Arabic" w:cs="Simplified Arabic" w:hint="cs"/>
          <w:b/>
          <w:bCs/>
          <w:sz w:val="26"/>
          <w:szCs w:val="26"/>
          <w:rtl/>
          <w:lang w:bidi="ar-IQ"/>
        </w:rPr>
        <w:t xml:space="preserve">.العلاقة بين الشركة الأم والشركة </w:t>
      </w:r>
      <w:r w:rsidR="00133B20" w:rsidRPr="0044250C">
        <w:rPr>
          <w:rFonts w:ascii="Simplified Arabic" w:hAnsi="Simplified Arabic" w:cs="Simplified Arabic" w:hint="cs"/>
          <w:sz w:val="26"/>
          <w:szCs w:val="26"/>
          <w:rtl/>
          <w:lang w:bidi="ar-IQ"/>
        </w:rPr>
        <w:t>التابعة</w:t>
      </w:r>
    </w:p>
    <w:p w14:paraId="7EF74A41" w14:textId="77777777" w:rsidR="00E66253" w:rsidRPr="0044250C" w:rsidRDefault="00E66253" w:rsidP="0044250C">
      <w:pPr>
        <w:pStyle w:val="ListParagraph"/>
        <w:bidi/>
        <w:spacing w:after="0" w:line="240" w:lineRule="auto"/>
        <w:ind w:left="-1"/>
        <w:jc w:val="both"/>
        <w:rPr>
          <w:rFonts w:ascii="Simplified Arabic" w:hAnsi="Simplified Arabic" w:cs="Simplified Arabic"/>
          <w:sz w:val="26"/>
          <w:szCs w:val="26"/>
          <w:rtl/>
          <w:lang w:bidi="ar-IQ"/>
        </w:rPr>
      </w:pPr>
      <w:r w:rsidRPr="0044250C">
        <w:rPr>
          <w:rFonts w:ascii="Simplified Arabic" w:hAnsi="Simplified Arabic" w:cs="Simplified Arabic" w:hint="cs"/>
          <w:sz w:val="26"/>
          <w:szCs w:val="26"/>
          <w:rtl/>
          <w:lang w:bidi="ar-IQ"/>
        </w:rPr>
        <w:t>أ</w:t>
      </w:r>
      <w:r w:rsidR="0044250C" w:rsidRPr="0044250C">
        <w:rPr>
          <w:rFonts w:ascii="Simplified Arabic" w:hAnsi="Simplified Arabic" w:cs="Simplified Arabic" w:hint="cs"/>
          <w:sz w:val="26"/>
          <w:szCs w:val="26"/>
          <w:rtl/>
          <w:lang w:bidi="ar-IQ"/>
        </w:rPr>
        <w:t>.</w:t>
      </w:r>
      <w:r w:rsidRPr="0044250C">
        <w:rPr>
          <w:rFonts w:ascii="Simplified Arabic" w:hAnsi="Simplified Arabic" w:cs="Simplified Arabic" w:hint="cs"/>
          <w:sz w:val="26"/>
          <w:szCs w:val="26"/>
          <w:rtl/>
          <w:lang w:bidi="ar-IQ"/>
        </w:rPr>
        <w:t xml:space="preserve"> العلاقات بين الشركات الأم والشركات التابعة بغض النظر عما إذا كان يوجد أي معاملات بينهما.</w:t>
      </w:r>
    </w:p>
    <w:p w14:paraId="6FE8A668" w14:textId="77777777" w:rsidR="00E66253" w:rsidRPr="0044250C" w:rsidRDefault="00E66253" w:rsidP="0044250C">
      <w:pPr>
        <w:pStyle w:val="ListParagraph"/>
        <w:bidi/>
        <w:spacing w:after="0" w:line="240" w:lineRule="auto"/>
        <w:ind w:left="-1"/>
        <w:jc w:val="both"/>
        <w:rPr>
          <w:rFonts w:ascii="Simplified Arabic" w:hAnsi="Simplified Arabic" w:cs="Simplified Arabic"/>
          <w:sz w:val="26"/>
          <w:szCs w:val="26"/>
          <w:rtl/>
          <w:lang w:bidi="ar-IQ"/>
        </w:rPr>
      </w:pPr>
      <w:r w:rsidRPr="0044250C">
        <w:rPr>
          <w:rFonts w:ascii="Simplified Arabic" w:hAnsi="Simplified Arabic" w:cs="Simplified Arabic" w:hint="cs"/>
          <w:sz w:val="26"/>
          <w:szCs w:val="26"/>
          <w:rtl/>
          <w:lang w:bidi="ar-IQ"/>
        </w:rPr>
        <w:t>ب</w:t>
      </w:r>
      <w:r w:rsidR="0044250C" w:rsidRPr="0044250C">
        <w:rPr>
          <w:rFonts w:ascii="Simplified Arabic" w:hAnsi="Simplified Arabic" w:cs="Simplified Arabic" w:hint="cs"/>
          <w:sz w:val="26"/>
          <w:szCs w:val="26"/>
          <w:rtl/>
          <w:lang w:bidi="ar-IQ"/>
        </w:rPr>
        <w:t>.</w:t>
      </w:r>
      <w:r w:rsidRPr="0044250C">
        <w:rPr>
          <w:rFonts w:ascii="Simplified Arabic" w:hAnsi="Simplified Arabic" w:cs="Simplified Arabic" w:hint="cs"/>
          <w:sz w:val="26"/>
          <w:szCs w:val="26"/>
          <w:rtl/>
          <w:lang w:bidi="ar-IQ"/>
        </w:rPr>
        <w:t>اسم الشركة الأم للمنشأ</w:t>
      </w:r>
      <w:r w:rsidR="00A85846" w:rsidRPr="0044250C">
        <w:rPr>
          <w:rFonts w:ascii="Simplified Arabic" w:hAnsi="Simplified Arabic" w:cs="Simplified Arabic" w:hint="cs"/>
          <w:sz w:val="26"/>
          <w:szCs w:val="26"/>
          <w:rtl/>
          <w:lang w:bidi="ar-IQ"/>
        </w:rPr>
        <w:t>ة</w:t>
      </w:r>
      <w:r w:rsidR="00AB6819" w:rsidRPr="0044250C">
        <w:rPr>
          <w:rFonts w:ascii="Simplified Arabic" w:hAnsi="Simplified Arabic" w:cs="Simplified Arabic" w:hint="cs"/>
          <w:sz w:val="26"/>
          <w:szCs w:val="26"/>
          <w:rtl/>
          <w:lang w:bidi="ar-IQ"/>
        </w:rPr>
        <w:t>، وإذا كان مختلفا, الطرف النهائي المسيطر، وإذا لم تكن الشركة الام للمنشاة ولا الطرف المسيطر النهائي يعد بيانات مالية متوفرة للاستخدام العام، يجب الافصاح أيضاً عن اسم ثاني شركة (أم) تقوم بذلك.</w:t>
      </w:r>
    </w:p>
    <w:p w14:paraId="4B44DB4B" w14:textId="77777777" w:rsidR="00AB6819" w:rsidRPr="0044250C" w:rsidRDefault="00AB6819" w:rsidP="00571B68">
      <w:pPr>
        <w:pStyle w:val="ListParagraph"/>
        <w:bidi/>
        <w:spacing w:after="0" w:line="240" w:lineRule="auto"/>
        <w:ind w:left="-1"/>
        <w:jc w:val="both"/>
        <w:rPr>
          <w:rFonts w:ascii="Simplified Arabic" w:hAnsi="Simplified Arabic" w:cs="Simplified Arabic"/>
          <w:sz w:val="26"/>
          <w:szCs w:val="26"/>
          <w:rtl/>
          <w:lang w:bidi="ar-IQ"/>
        </w:rPr>
      </w:pPr>
      <w:r w:rsidRPr="0044250C">
        <w:rPr>
          <w:rFonts w:ascii="Simplified Arabic" w:hAnsi="Simplified Arabic" w:cs="Simplified Arabic" w:hint="cs"/>
          <w:sz w:val="26"/>
          <w:szCs w:val="26"/>
          <w:rtl/>
          <w:lang w:bidi="ar-IQ"/>
        </w:rPr>
        <w:t>2.</w:t>
      </w:r>
      <w:r w:rsidR="0044250C" w:rsidRPr="0044250C">
        <w:rPr>
          <w:rFonts w:ascii="Simplified Arabic" w:hAnsi="Simplified Arabic" w:cs="Simplified Arabic" w:hint="cs"/>
          <w:sz w:val="26"/>
          <w:szCs w:val="26"/>
          <w:rtl/>
          <w:lang w:bidi="ar-IQ"/>
        </w:rPr>
        <w:t xml:space="preserve"> </w:t>
      </w:r>
      <w:r w:rsidRPr="0044250C">
        <w:rPr>
          <w:rFonts w:ascii="Simplified Arabic" w:hAnsi="Simplified Arabic" w:cs="Simplified Arabic" w:hint="cs"/>
          <w:sz w:val="26"/>
          <w:szCs w:val="26"/>
          <w:rtl/>
          <w:lang w:bidi="ar-IQ"/>
        </w:rPr>
        <w:t>يجب على المنشأة الإفصاح عن إجمالي تعويضات "موظفي الإدارة الرئيسيين "</w:t>
      </w:r>
      <w:r w:rsidR="0044250C" w:rsidRPr="0044250C">
        <w:rPr>
          <w:rFonts w:ascii="Simplified Arabic" w:hAnsi="Simplified Arabic" w:cs="Simplified Arabic" w:hint="cs"/>
          <w:sz w:val="26"/>
          <w:szCs w:val="26"/>
          <w:rtl/>
          <w:lang w:bidi="ar-IQ"/>
        </w:rPr>
        <w:t xml:space="preserve"> </w:t>
      </w:r>
      <w:r w:rsidRPr="0044250C">
        <w:rPr>
          <w:rFonts w:ascii="Simplified Arabic" w:hAnsi="Simplified Arabic" w:cs="Simplified Arabic" w:hint="cs"/>
          <w:sz w:val="26"/>
          <w:szCs w:val="26"/>
          <w:rtl/>
          <w:lang w:bidi="ar-IQ"/>
        </w:rPr>
        <w:t>لكل من الفئات التالي :</w:t>
      </w:r>
    </w:p>
    <w:p w14:paraId="2B9D9B4C" w14:textId="77777777" w:rsidR="00AB6819" w:rsidRPr="0044250C" w:rsidRDefault="00AB6819" w:rsidP="00571B68">
      <w:pPr>
        <w:pStyle w:val="ListParagraph"/>
        <w:bidi/>
        <w:spacing w:after="0" w:line="240" w:lineRule="auto"/>
        <w:ind w:left="-1"/>
        <w:jc w:val="both"/>
        <w:rPr>
          <w:rFonts w:ascii="Simplified Arabic" w:hAnsi="Simplified Arabic" w:cs="Simplified Arabic"/>
          <w:sz w:val="26"/>
          <w:szCs w:val="26"/>
          <w:rtl/>
          <w:lang w:bidi="ar-IQ"/>
        </w:rPr>
      </w:pPr>
      <w:r w:rsidRPr="0044250C">
        <w:rPr>
          <w:rFonts w:ascii="Simplified Arabic" w:hAnsi="Simplified Arabic" w:cs="Simplified Arabic" w:hint="cs"/>
          <w:sz w:val="26"/>
          <w:szCs w:val="26"/>
          <w:rtl/>
          <w:lang w:bidi="ar-IQ"/>
        </w:rPr>
        <w:t>- منافع الموظفين قصيرة الأجل.</w:t>
      </w:r>
    </w:p>
    <w:p w14:paraId="585B7E49" w14:textId="77777777" w:rsidR="00AB6819" w:rsidRPr="0044250C" w:rsidRDefault="00AB6819" w:rsidP="00571B68">
      <w:pPr>
        <w:pStyle w:val="ListParagraph"/>
        <w:bidi/>
        <w:spacing w:after="0" w:line="240" w:lineRule="auto"/>
        <w:ind w:left="-1"/>
        <w:jc w:val="both"/>
        <w:rPr>
          <w:rFonts w:ascii="Simplified Arabic" w:hAnsi="Simplified Arabic" w:cs="Simplified Arabic"/>
          <w:sz w:val="26"/>
          <w:szCs w:val="26"/>
          <w:rtl/>
          <w:lang w:bidi="ar-IQ"/>
        </w:rPr>
      </w:pPr>
      <w:r w:rsidRPr="0044250C">
        <w:rPr>
          <w:rFonts w:ascii="Simplified Arabic" w:hAnsi="Simplified Arabic" w:cs="Simplified Arabic" w:hint="cs"/>
          <w:sz w:val="26"/>
          <w:szCs w:val="26"/>
          <w:rtl/>
          <w:lang w:bidi="ar-IQ"/>
        </w:rPr>
        <w:t>- منافع مابعد الخدمة</w:t>
      </w:r>
    </w:p>
    <w:p w14:paraId="4908A1E4" w14:textId="77777777" w:rsidR="00AB6819" w:rsidRPr="0044250C" w:rsidRDefault="00AB6819" w:rsidP="00571B68">
      <w:pPr>
        <w:pStyle w:val="ListParagraph"/>
        <w:bidi/>
        <w:spacing w:after="0" w:line="240" w:lineRule="auto"/>
        <w:ind w:left="-1"/>
        <w:jc w:val="both"/>
        <w:rPr>
          <w:rFonts w:ascii="Simplified Arabic" w:hAnsi="Simplified Arabic" w:cs="Simplified Arabic"/>
          <w:sz w:val="26"/>
          <w:szCs w:val="26"/>
          <w:rtl/>
          <w:lang w:bidi="ar-IQ"/>
        </w:rPr>
      </w:pPr>
      <w:r w:rsidRPr="0044250C">
        <w:rPr>
          <w:rFonts w:ascii="Simplified Arabic" w:hAnsi="Simplified Arabic" w:cs="Simplified Arabic" w:hint="cs"/>
          <w:sz w:val="26"/>
          <w:szCs w:val="26"/>
          <w:rtl/>
          <w:lang w:bidi="ar-IQ"/>
        </w:rPr>
        <w:t xml:space="preserve">- </w:t>
      </w:r>
      <w:r w:rsidR="007846F3" w:rsidRPr="0044250C">
        <w:rPr>
          <w:rFonts w:ascii="Simplified Arabic" w:hAnsi="Simplified Arabic" w:cs="Simplified Arabic" w:hint="cs"/>
          <w:sz w:val="26"/>
          <w:szCs w:val="26"/>
          <w:rtl/>
          <w:lang w:bidi="ar-IQ"/>
        </w:rPr>
        <w:t>المنافع طويلة الأجل الاخرى</w:t>
      </w:r>
    </w:p>
    <w:p w14:paraId="6B378CD4" w14:textId="77777777" w:rsidR="007846F3" w:rsidRPr="0044250C" w:rsidRDefault="007846F3" w:rsidP="00571B68">
      <w:pPr>
        <w:pStyle w:val="ListParagraph"/>
        <w:bidi/>
        <w:spacing w:after="0" w:line="240" w:lineRule="auto"/>
        <w:ind w:left="-1"/>
        <w:jc w:val="both"/>
        <w:rPr>
          <w:rFonts w:ascii="Simplified Arabic" w:hAnsi="Simplified Arabic" w:cs="Simplified Arabic"/>
          <w:sz w:val="26"/>
          <w:szCs w:val="26"/>
          <w:rtl/>
          <w:lang w:bidi="ar-IQ"/>
        </w:rPr>
      </w:pPr>
      <w:r w:rsidRPr="0044250C">
        <w:rPr>
          <w:rFonts w:ascii="Simplified Arabic" w:hAnsi="Simplified Arabic" w:cs="Simplified Arabic" w:hint="cs"/>
          <w:sz w:val="26"/>
          <w:szCs w:val="26"/>
          <w:rtl/>
          <w:lang w:bidi="ar-IQ"/>
        </w:rPr>
        <w:t xml:space="preserve">- منافع أنهاء الخدمة </w:t>
      </w:r>
    </w:p>
    <w:p w14:paraId="4D229B86" w14:textId="77777777" w:rsidR="007846F3" w:rsidRPr="0044250C" w:rsidRDefault="007846F3" w:rsidP="00571B68">
      <w:pPr>
        <w:pStyle w:val="ListParagraph"/>
        <w:bidi/>
        <w:spacing w:after="0" w:line="240" w:lineRule="auto"/>
        <w:ind w:left="-1"/>
        <w:jc w:val="both"/>
        <w:rPr>
          <w:rFonts w:ascii="Simplified Arabic" w:hAnsi="Simplified Arabic" w:cs="Simplified Arabic"/>
          <w:sz w:val="26"/>
          <w:szCs w:val="26"/>
          <w:rtl/>
          <w:lang w:bidi="ar-IQ"/>
        </w:rPr>
      </w:pPr>
      <w:r w:rsidRPr="0044250C">
        <w:rPr>
          <w:rFonts w:ascii="Simplified Arabic" w:hAnsi="Simplified Arabic" w:cs="Simplified Arabic" w:hint="cs"/>
          <w:sz w:val="26"/>
          <w:szCs w:val="26"/>
          <w:rtl/>
          <w:lang w:bidi="ar-IQ"/>
        </w:rPr>
        <w:t xml:space="preserve">- الدفعات على اسس الاسهم </w:t>
      </w:r>
    </w:p>
    <w:p w14:paraId="43B53CEB" w14:textId="77777777" w:rsidR="007846F3" w:rsidRPr="0044250C" w:rsidRDefault="007846F3" w:rsidP="00571B68">
      <w:pPr>
        <w:pStyle w:val="ListParagraph"/>
        <w:bidi/>
        <w:spacing w:after="0" w:line="240" w:lineRule="auto"/>
        <w:ind w:left="-1"/>
        <w:jc w:val="both"/>
        <w:rPr>
          <w:rFonts w:ascii="Simplified Arabic" w:hAnsi="Simplified Arabic" w:cs="Simplified Arabic"/>
          <w:sz w:val="26"/>
          <w:szCs w:val="26"/>
          <w:rtl/>
          <w:lang w:bidi="ar-IQ"/>
        </w:rPr>
      </w:pPr>
      <w:r w:rsidRPr="0044250C">
        <w:rPr>
          <w:rFonts w:ascii="Simplified Arabic" w:hAnsi="Simplified Arabic" w:cs="Simplified Arabic" w:hint="cs"/>
          <w:sz w:val="26"/>
          <w:szCs w:val="26"/>
          <w:rtl/>
          <w:lang w:bidi="ar-IQ"/>
        </w:rPr>
        <w:t>3. في حال وجود معاملات بين الاطراف ذات العلاقة، يجب على المنشأة الإفصاح عن طبيعة العلاقة مع الطرف ذو العلاقة الى جانب المعلومات حول المعلومات والارصدة الضرورية لفهم التأثير المحتمل للعلاقة بين تلك الأطراف على القوائم المالية، وكحد أدنى، يجب ان يشمل الإفصاح مايلي :</w:t>
      </w:r>
    </w:p>
    <w:p w14:paraId="1AEEEA07" w14:textId="77777777" w:rsidR="007846F3" w:rsidRPr="0044250C" w:rsidRDefault="007846F3" w:rsidP="00571B68">
      <w:pPr>
        <w:pStyle w:val="ListParagraph"/>
        <w:bidi/>
        <w:spacing w:after="0" w:line="240" w:lineRule="auto"/>
        <w:ind w:left="-1"/>
        <w:jc w:val="both"/>
        <w:rPr>
          <w:rFonts w:ascii="Simplified Arabic" w:hAnsi="Simplified Arabic" w:cs="Simplified Arabic"/>
          <w:sz w:val="26"/>
          <w:szCs w:val="26"/>
          <w:rtl/>
          <w:lang w:bidi="ar-IQ"/>
        </w:rPr>
      </w:pPr>
      <w:r w:rsidRPr="0044250C">
        <w:rPr>
          <w:rFonts w:ascii="Simplified Arabic" w:hAnsi="Simplified Arabic" w:cs="Simplified Arabic" w:hint="cs"/>
          <w:sz w:val="26"/>
          <w:szCs w:val="26"/>
          <w:rtl/>
          <w:lang w:bidi="ar-IQ"/>
        </w:rPr>
        <w:t>- مبلغ تلك العمليات.</w:t>
      </w:r>
    </w:p>
    <w:p w14:paraId="5A94BC2C" w14:textId="77777777" w:rsidR="007846F3" w:rsidRPr="0044250C" w:rsidRDefault="007846F3" w:rsidP="00571B68">
      <w:pPr>
        <w:pStyle w:val="ListParagraph"/>
        <w:bidi/>
        <w:spacing w:after="0" w:line="240" w:lineRule="auto"/>
        <w:ind w:left="-1"/>
        <w:jc w:val="both"/>
        <w:rPr>
          <w:rFonts w:ascii="Simplified Arabic" w:hAnsi="Simplified Arabic" w:cs="Simplified Arabic"/>
          <w:sz w:val="26"/>
          <w:szCs w:val="26"/>
          <w:rtl/>
          <w:lang w:bidi="ar-IQ"/>
        </w:rPr>
      </w:pPr>
      <w:r w:rsidRPr="0044250C">
        <w:rPr>
          <w:rFonts w:ascii="Simplified Arabic" w:hAnsi="Simplified Arabic" w:cs="Simplified Arabic" w:hint="cs"/>
          <w:sz w:val="26"/>
          <w:szCs w:val="26"/>
          <w:rtl/>
          <w:lang w:bidi="ar-IQ"/>
        </w:rPr>
        <w:t>- مبلغ الارصدة القائمة (المعلقة)، يجب ان يشمل الإفصاح مايلي:</w:t>
      </w:r>
    </w:p>
    <w:p w14:paraId="1703D594" w14:textId="77777777" w:rsidR="007846F3" w:rsidRPr="00E56E09" w:rsidRDefault="007846F3" w:rsidP="00E56E09">
      <w:pPr>
        <w:pStyle w:val="ListParagraph"/>
        <w:bidi/>
        <w:spacing w:after="0"/>
        <w:ind w:left="-1"/>
        <w:jc w:val="both"/>
        <w:rPr>
          <w:rFonts w:ascii="Simplified Arabic" w:hAnsi="Simplified Arabic" w:cs="Simplified Arabic"/>
          <w:sz w:val="28"/>
          <w:szCs w:val="28"/>
          <w:rtl/>
          <w:lang w:bidi="ar-IQ"/>
        </w:rPr>
      </w:pPr>
      <w:r w:rsidRPr="00E56E09">
        <w:rPr>
          <w:rFonts w:ascii="Times New Roman" w:hAnsi="Times New Roman" w:cs="Times New Roman"/>
          <w:sz w:val="28"/>
          <w:szCs w:val="28"/>
          <w:rtl/>
          <w:lang w:bidi="ar-IQ"/>
        </w:rPr>
        <w:t>●</w:t>
      </w:r>
      <w:r w:rsidRPr="00E56E09">
        <w:rPr>
          <w:rFonts w:ascii="Simplified Arabic" w:hAnsi="Simplified Arabic" w:cs="Simplified Arabic" w:hint="cs"/>
          <w:sz w:val="28"/>
          <w:szCs w:val="28"/>
          <w:rtl/>
          <w:lang w:bidi="ar-IQ"/>
        </w:rPr>
        <w:t xml:space="preserve"> ماهي بنود وشروطها.</w:t>
      </w:r>
    </w:p>
    <w:p w14:paraId="09255055" w14:textId="77777777" w:rsidR="007846F3" w:rsidRPr="00E56E09" w:rsidRDefault="007846F3" w:rsidP="00E56E09">
      <w:pPr>
        <w:pStyle w:val="ListParagraph"/>
        <w:bidi/>
        <w:spacing w:after="0"/>
        <w:ind w:left="-1"/>
        <w:jc w:val="both"/>
        <w:rPr>
          <w:rFonts w:ascii="Times New Roman" w:hAnsi="Times New Roman" w:cs="Times New Roman"/>
          <w:sz w:val="28"/>
          <w:szCs w:val="28"/>
          <w:rtl/>
          <w:lang w:bidi="ar-IQ"/>
        </w:rPr>
      </w:pPr>
      <w:r w:rsidRPr="00E56E09">
        <w:rPr>
          <w:rFonts w:ascii="Times New Roman" w:hAnsi="Times New Roman" w:cs="Times New Roman"/>
          <w:sz w:val="28"/>
          <w:szCs w:val="28"/>
          <w:rtl/>
          <w:lang w:bidi="ar-IQ"/>
        </w:rPr>
        <w:t>●</w:t>
      </w:r>
      <w:r w:rsidRPr="00E56E09">
        <w:rPr>
          <w:rFonts w:ascii="Times New Roman" w:hAnsi="Times New Roman" w:cs="Times New Roman" w:hint="cs"/>
          <w:sz w:val="28"/>
          <w:szCs w:val="28"/>
          <w:rtl/>
          <w:lang w:bidi="ar-IQ"/>
        </w:rPr>
        <w:t xml:space="preserve"> معلومات فيما إذا كانت مضمنة أو غير مضمونة .</w:t>
      </w:r>
    </w:p>
    <w:p w14:paraId="77877DE1" w14:textId="77777777" w:rsidR="007E2620" w:rsidRPr="00E56E09" w:rsidRDefault="007E2620" w:rsidP="00E56E09">
      <w:pPr>
        <w:pStyle w:val="ListParagraph"/>
        <w:bidi/>
        <w:spacing w:after="0"/>
        <w:ind w:left="-1"/>
        <w:jc w:val="both"/>
        <w:rPr>
          <w:rFonts w:ascii="Times New Roman" w:hAnsi="Times New Roman" w:cs="Times New Roman"/>
          <w:sz w:val="28"/>
          <w:szCs w:val="28"/>
          <w:rtl/>
          <w:lang w:bidi="ar-IQ"/>
        </w:rPr>
      </w:pPr>
      <w:r w:rsidRPr="00E56E09">
        <w:rPr>
          <w:rFonts w:ascii="Times New Roman" w:hAnsi="Times New Roman" w:cs="Times New Roman"/>
          <w:sz w:val="28"/>
          <w:szCs w:val="28"/>
          <w:rtl/>
          <w:lang w:bidi="ar-IQ"/>
        </w:rPr>
        <w:t>●</w:t>
      </w:r>
      <w:r w:rsidRPr="00E56E09">
        <w:rPr>
          <w:rFonts w:ascii="Times New Roman" w:hAnsi="Times New Roman" w:cs="Times New Roman" w:hint="cs"/>
          <w:sz w:val="28"/>
          <w:szCs w:val="28"/>
          <w:rtl/>
          <w:lang w:bidi="ar-IQ"/>
        </w:rPr>
        <w:t xml:space="preserve"> طبيعة عوض التسوية.</w:t>
      </w:r>
    </w:p>
    <w:p w14:paraId="23F51900" w14:textId="77777777" w:rsidR="007E2620" w:rsidRPr="00E56E09" w:rsidRDefault="007E2620" w:rsidP="00E56E09">
      <w:pPr>
        <w:pStyle w:val="ListParagraph"/>
        <w:bidi/>
        <w:spacing w:after="0"/>
        <w:ind w:left="-1"/>
        <w:jc w:val="both"/>
        <w:rPr>
          <w:rFonts w:ascii="Times New Roman" w:hAnsi="Times New Roman" w:cs="Times New Roman"/>
          <w:sz w:val="28"/>
          <w:szCs w:val="28"/>
          <w:rtl/>
          <w:lang w:bidi="ar-IQ"/>
        </w:rPr>
      </w:pPr>
      <w:r w:rsidRPr="00E56E09">
        <w:rPr>
          <w:rFonts w:ascii="Times New Roman" w:hAnsi="Times New Roman" w:cs="Times New Roman"/>
          <w:sz w:val="28"/>
          <w:szCs w:val="28"/>
          <w:rtl/>
          <w:lang w:bidi="ar-IQ"/>
        </w:rPr>
        <w:t>●</w:t>
      </w:r>
      <w:r w:rsidRPr="00E56E09">
        <w:rPr>
          <w:rFonts w:ascii="Times New Roman" w:hAnsi="Times New Roman" w:cs="Times New Roman" w:hint="cs"/>
          <w:sz w:val="28"/>
          <w:szCs w:val="28"/>
          <w:rtl/>
          <w:lang w:bidi="ar-IQ"/>
        </w:rPr>
        <w:t xml:space="preserve"> معلومات حول تفصيل الضمانات المقدمة أو المستلمة.</w:t>
      </w:r>
    </w:p>
    <w:p w14:paraId="0CCCDD02" w14:textId="77777777" w:rsidR="007E2620" w:rsidRPr="00E56E09" w:rsidRDefault="007E2620" w:rsidP="00E56E09">
      <w:pPr>
        <w:pStyle w:val="ListParagraph"/>
        <w:bidi/>
        <w:spacing w:after="0"/>
        <w:ind w:left="-1"/>
        <w:jc w:val="both"/>
        <w:rPr>
          <w:rFonts w:ascii="Times New Roman" w:hAnsi="Times New Roman" w:cs="Times New Roman"/>
          <w:sz w:val="28"/>
          <w:szCs w:val="28"/>
          <w:rtl/>
          <w:lang w:bidi="ar-IQ"/>
        </w:rPr>
      </w:pPr>
      <w:r w:rsidRPr="00E56E09">
        <w:rPr>
          <w:rFonts w:ascii="Times New Roman" w:hAnsi="Times New Roman" w:cs="Times New Roman" w:hint="cs"/>
          <w:sz w:val="28"/>
          <w:szCs w:val="28"/>
          <w:rtl/>
          <w:lang w:bidi="ar-IQ"/>
        </w:rPr>
        <w:t>- مخصصات الديون المشكوك فيها المعترف بها على انها مصاريف .</w:t>
      </w:r>
    </w:p>
    <w:p w14:paraId="2A475E8F" w14:textId="77777777" w:rsidR="007E2620" w:rsidRPr="00E56E09" w:rsidRDefault="007E2620" w:rsidP="00E56E09">
      <w:pPr>
        <w:pStyle w:val="ListParagraph"/>
        <w:bidi/>
        <w:spacing w:after="0"/>
        <w:ind w:left="-1"/>
        <w:jc w:val="both"/>
        <w:rPr>
          <w:rFonts w:ascii="Times New Roman" w:hAnsi="Times New Roman" w:cs="Times New Roman"/>
          <w:b/>
          <w:bCs/>
          <w:sz w:val="28"/>
          <w:szCs w:val="28"/>
          <w:rtl/>
          <w:lang w:bidi="ar-IQ"/>
        </w:rPr>
      </w:pPr>
      <w:r w:rsidRPr="00E56E09">
        <w:rPr>
          <w:rFonts w:ascii="Times New Roman" w:hAnsi="Times New Roman" w:cs="Times New Roman" w:hint="cs"/>
          <w:b/>
          <w:bCs/>
          <w:sz w:val="28"/>
          <w:szCs w:val="28"/>
          <w:rtl/>
          <w:lang w:bidi="ar-IQ"/>
        </w:rPr>
        <w:t>4. يتطلب المعيار تقديم الإفصاحات  الواردة في الفقرة (3) السابقة بشكل منفصل لكل فئة من فئات الاطراف ذات العلاقة التالية :</w:t>
      </w:r>
    </w:p>
    <w:p w14:paraId="0F035CB5" w14:textId="77777777" w:rsidR="007E2620" w:rsidRPr="00E56E09" w:rsidRDefault="007E2620" w:rsidP="00E56E09">
      <w:pPr>
        <w:pStyle w:val="ListParagraph"/>
        <w:bidi/>
        <w:spacing w:after="0"/>
        <w:ind w:left="-1"/>
        <w:jc w:val="both"/>
        <w:rPr>
          <w:rFonts w:ascii="Simplified Arabic" w:hAnsi="Simplified Arabic" w:cs="Simplified Arabic"/>
          <w:sz w:val="28"/>
          <w:szCs w:val="28"/>
          <w:rtl/>
          <w:lang w:bidi="ar-IQ"/>
        </w:rPr>
      </w:pPr>
      <w:r w:rsidRPr="00E56E09">
        <w:rPr>
          <w:rFonts w:ascii="Simplified Arabic" w:hAnsi="Simplified Arabic" w:cs="Simplified Arabic" w:hint="cs"/>
          <w:sz w:val="28"/>
          <w:szCs w:val="28"/>
          <w:rtl/>
          <w:lang w:bidi="ar-IQ"/>
        </w:rPr>
        <w:t>- الشركة القابضة الام.</w:t>
      </w:r>
    </w:p>
    <w:p w14:paraId="0F084D8B" w14:textId="77777777" w:rsidR="007E2620" w:rsidRPr="00E56E09" w:rsidRDefault="007E2620" w:rsidP="00571B68">
      <w:pPr>
        <w:pStyle w:val="ListParagraph"/>
        <w:bidi/>
        <w:spacing w:after="0" w:line="240" w:lineRule="auto"/>
        <w:ind w:left="-1"/>
        <w:jc w:val="both"/>
        <w:rPr>
          <w:rFonts w:ascii="Simplified Arabic" w:hAnsi="Simplified Arabic" w:cs="Simplified Arabic"/>
          <w:sz w:val="28"/>
          <w:szCs w:val="28"/>
          <w:rtl/>
          <w:lang w:bidi="ar-IQ"/>
        </w:rPr>
      </w:pPr>
      <w:r w:rsidRPr="00E56E09">
        <w:rPr>
          <w:rFonts w:ascii="Simplified Arabic" w:hAnsi="Simplified Arabic" w:cs="Simplified Arabic" w:hint="cs"/>
          <w:sz w:val="28"/>
          <w:szCs w:val="28"/>
          <w:rtl/>
          <w:lang w:bidi="ar-IQ"/>
        </w:rPr>
        <w:t>-المنشآت التي تسيطر سيطرة مشتركة أو لها تأثير هام على المنشأة.</w:t>
      </w:r>
    </w:p>
    <w:p w14:paraId="4C939367" w14:textId="77777777" w:rsidR="007E2620" w:rsidRPr="00E56E09" w:rsidRDefault="007E2620" w:rsidP="00571B68">
      <w:pPr>
        <w:pStyle w:val="ListParagraph"/>
        <w:bidi/>
        <w:spacing w:after="0" w:line="240" w:lineRule="auto"/>
        <w:ind w:left="-1"/>
        <w:jc w:val="both"/>
        <w:rPr>
          <w:rFonts w:ascii="Simplified Arabic" w:hAnsi="Simplified Arabic" w:cs="Simplified Arabic"/>
          <w:sz w:val="28"/>
          <w:szCs w:val="28"/>
          <w:rtl/>
          <w:lang w:bidi="ar-IQ"/>
        </w:rPr>
      </w:pPr>
      <w:r w:rsidRPr="00E56E09">
        <w:rPr>
          <w:rFonts w:ascii="Simplified Arabic" w:hAnsi="Simplified Arabic" w:cs="Simplified Arabic" w:hint="cs"/>
          <w:sz w:val="28"/>
          <w:szCs w:val="28"/>
          <w:rtl/>
          <w:lang w:bidi="ar-IQ"/>
        </w:rPr>
        <w:t>- الشركات التابعة.</w:t>
      </w:r>
    </w:p>
    <w:p w14:paraId="548AC250" w14:textId="77777777" w:rsidR="007E2620" w:rsidRPr="00E56E09" w:rsidRDefault="007E2620" w:rsidP="00571B68">
      <w:pPr>
        <w:pStyle w:val="ListParagraph"/>
        <w:bidi/>
        <w:spacing w:after="0" w:line="240" w:lineRule="auto"/>
        <w:ind w:left="-1"/>
        <w:jc w:val="both"/>
        <w:rPr>
          <w:rFonts w:ascii="Simplified Arabic" w:hAnsi="Simplified Arabic" w:cs="Simplified Arabic"/>
          <w:sz w:val="28"/>
          <w:szCs w:val="28"/>
          <w:rtl/>
          <w:lang w:bidi="ar-IQ"/>
        </w:rPr>
      </w:pPr>
      <w:r w:rsidRPr="00E56E09">
        <w:rPr>
          <w:rFonts w:ascii="Simplified Arabic" w:hAnsi="Simplified Arabic" w:cs="Simplified Arabic" w:hint="cs"/>
          <w:sz w:val="28"/>
          <w:szCs w:val="28"/>
          <w:rtl/>
          <w:lang w:bidi="ar-IQ"/>
        </w:rPr>
        <w:t>- الشركات الزميلة.</w:t>
      </w:r>
    </w:p>
    <w:p w14:paraId="6A4D667B" w14:textId="77777777" w:rsidR="007E2620" w:rsidRPr="00E56E09" w:rsidRDefault="007E2620" w:rsidP="00571B68">
      <w:pPr>
        <w:pStyle w:val="ListParagraph"/>
        <w:bidi/>
        <w:spacing w:after="0" w:line="240" w:lineRule="auto"/>
        <w:ind w:left="-1"/>
        <w:jc w:val="both"/>
        <w:rPr>
          <w:rFonts w:ascii="Simplified Arabic" w:hAnsi="Simplified Arabic" w:cs="Simplified Arabic"/>
          <w:sz w:val="28"/>
          <w:szCs w:val="28"/>
          <w:rtl/>
          <w:lang w:bidi="ar-IQ"/>
        </w:rPr>
      </w:pPr>
      <w:r w:rsidRPr="00E56E09">
        <w:rPr>
          <w:rFonts w:ascii="Simplified Arabic" w:hAnsi="Simplified Arabic" w:cs="Simplified Arabic" w:hint="cs"/>
          <w:sz w:val="28"/>
          <w:szCs w:val="28"/>
          <w:rtl/>
          <w:lang w:bidi="ar-IQ"/>
        </w:rPr>
        <w:t>-المشاريع المشتركة التي تكون المنشأة مشاركة فيها.</w:t>
      </w:r>
    </w:p>
    <w:p w14:paraId="36615A58" w14:textId="77777777" w:rsidR="007E2620" w:rsidRPr="00E56E09" w:rsidRDefault="000D683F" w:rsidP="00571B68">
      <w:pPr>
        <w:pStyle w:val="ListParagraph"/>
        <w:bidi/>
        <w:spacing w:after="0" w:line="240" w:lineRule="auto"/>
        <w:ind w:left="-1"/>
        <w:jc w:val="both"/>
        <w:rPr>
          <w:rFonts w:ascii="Simplified Arabic" w:hAnsi="Simplified Arabic" w:cs="Simplified Arabic"/>
          <w:sz w:val="28"/>
          <w:szCs w:val="28"/>
          <w:rtl/>
          <w:lang w:bidi="ar-IQ"/>
        </w:rPr>
      </w:pPr>
      <w:r w:rsidRPr="00E56E09">
        <w:rPr>
          <w:rFonts w:ascii="Simplified Arabic" w:hAnsi="Simplified Arabic" w:cs="Simplified Arabic" w:hint="cs"/>
          <w:sz w:val="28"/>
          <w:szCs w:val="28"/>
          <w:rtl/>
          <w:lang w:bidi="ar-IQ"/>
        </w:rPr>
        <w:t>- موظفو الادارة الرئيسون في المنشأة أو شركتها الأم.</w:t>
      </w:r>
    </w:p>
    <w:p w14:paraId="4FD3BDC1" w14:textId="77777777" w:rsidR="000D683F" w:rsidRPr="00E56E09" w:rsidRDefault="000D683F" w:rsidP="00571B68">
      <w:pPr>
        <w:pStyle w:val="ListParagraph"/>
        <w:bidi/>
        <w:spacing w:after="0" w:line="240" w:lineRule="auto"/>
        <w:ind w:left="-1"/>
        <w:jc w:val="both"/>
        <w:rPr>
          <w:rFonts w:ascii="Simplified Arabic" w:hAnsi="Simplified Arabic" w:cs="Simplified Arabic"/>
          <w:sz w:val="28"/>
          <w:szCs w:val="28"/>
          <w:rtl/>
          <w:lang w:bidi="ar-IQ"/>
        </w:rPr>
      </w:pPr>
      <w:r w:rsidRPr="00E56E09">
        <w:rPr>
          <w:rFonts w:ascii="Simplified Arabic" w:hAnsi="Simplified Arabic" w:cs="Simplified Arabic" w:hint="cs"/>
          <w:sz w:val="28"/>
          <w:szCs w:val="28"/>
          <w:rtl/>
          <w:lang w:bidi="ar-IQ"/>
        </w:rPr>
        <w:t>- ألاطراف الاخرى ذات علاقة.</w:t>
      </w:r>
    </w:p>
    <w:p w14:paraId="09238283" w14:textId="77777777" w:rsidR="00EC3486" w:rsidRDefault="000D683F" w:rsidP="0044250C">
      <w:pPr>
        <w:pStyle w:val="ListParagraph"/>
        <w:bidi/>
        <w:spacing w:after="0" w:line="240" w:lineRule="auto"/>
        <w:ind w:left="-1"/>
        <w:jc w:val="both"/>
        <w:rPr>
          <w:rFonts w:ascii="Simplified Arabic" w:hAnsi="Simplified Arabic" w:cs="Simplified Arabic"/>
          <w:sz w:val="28"/>
          <w:szCs w:val="28"/>
          <w:rtl/>
          <w:lang w:bidi="ar-IQ"/>
        </w:rPr>
      </w:pPr>
      <w:r w:rsidRPr="00E56E09">
        <w:rPr>
          <w:rFonts w:ascii="Simplified Arabic" w:hAnsi="Simplified Arabic" w:cs="Simplified Arabic" w:hint="cs"/>
          <w:sz w:val="28"/>
          <w:szCs w:val="28"/>
          <w:rtl/>
          <w:lang w:bidi="ar-IQ"/>
        </w:rPr>
        <w:t>5.يسمح المعيار افصاح عن البنود ذات الطبيعة المتشابهة بشكل أجمالي إلا عندما يكون الإفصاح المنفصلة ضروريا لفهم أثار معاملات الأطراف ذات العلاقة على القوائم المالية للمنشأة.</w:t>
      </w:r>
    </w:p>
    <w:p w14:paraId="3252968F" w14:textId="77777777" w:rsidR="0019577D" w:rsidRDefault="0019577D" w:rsidP="0019577D">
      <w:pPr>
        <w:pStyle w:val="ListParagraph"/>
        <w:numPr>
          <w:ilvl w:val="0"/>
          <w:numId w:val="1"/>
        </w:numPr>
        <w:bidi/>
        <w:spacing w:after="0" w:line="240" w:lineRule="auto"/>
        <w:ind w:left="424"/>
        <w:rPr>
          <w:rFonts w:ascii="Simplified Arabic" w:hAnsi="Simplified Arabic" w:cs="Monotype Koufi"/>
          <w:b/>
          <w:bCs/>
          <w:sz w:val="28"/>
          <w:szCs w:val="28"/>
          <w:lang w:bidi="ar-IQ"/>
        </w:rPr>
      </w:pPr>
      <w:r w:rsidRPr="00155A1B">
        <w:rPr>
          <w:rFonts w:ascii="Simplified Arabic" w:hAnsi="Simplified Arabic" w:cs="Monotype Koufi" w:hint="cs"/>
          <w:b/>
          <w:bCs/>
          <w:sz w:val="28"/>
          <w:szCs w:val="28"/>
          <w:rtl/>
          <w:lang w:bidi="ar-IQ"/>
        </w:rPr>
        <w:t>المخصصات والموجودات المحتملةوالمطلوبات المحتملة (</w:t>
      </w:r>
      <w:r w:rsidRPr="00155A1B">
        <w:rPr>
          <w:rFonts w:ascii="Simplified Arabic" w:hAnsi="Simplified Arabic" w:cs="Monotype Koufi"/>
          <w:b/>
          <w:bCs/>
          <w:sz w:val="28"/>
          <w:szCs w:val="28"/>
          <w:lang w:bidi="ar-IQ"/>
        </w:rPr>
        <w:t>IAS 37</w:t>
      </w:r>
      <w:r w:rsidRPr="00155A1B">
        <w:rPr>
          <w:rFonts w:ascii="Simplified Arabic" w:hAnsi="Simplified Arabic" w:cs="Monotype Koufi" w:hint="cs"/>
          <w:b/>
          <w:bCs/>
          <w:sz w:val="28"/>
          <w:szCs w:val="28"/>
          <w:rtl/>
          <w:lang w:bidi="ar-IQ"/>
        </w:rPr>
        <w:t>)</w:t>
      </w:r>
      <w:r>
        <w:rPr>
          <w:rFonts w:ascii="Simplified Arabic" w:hAnsi="Simplified Arabic" w:cs="Monotype Koufi" w:hint="cs"/>
          <w:b/>
          <w:bCs/>
          <w:sz w:val="28"/>
          <w:szCs w:val="28"/>
          <w:rtl/>
          <w:lang w:bidi="ar-IQ"/>
        </w:rPr>
        <w:t xml:space="preserve">: </w:t>
      </w:r>
    </w:p>
    <w:p w14:paraId="2566C3EB" w14:textId="77777777" w:rsidR="0019577D" w:rsidRDefault="0019577D" w:rsidP="0019577D">
      <w:pPr>
        <w:pStyle w:val="ListParagraph"/>
        <w:spacing w:after="0" w:line="240" w:lineRule="auto"/>
        <w:ind w:left="142"/>
        <w:rPr>
          <w:rFonts w:ascii="Simplified Arabic" w:hAnsi="Simplified Arabic" w:cs="Monotype Koufi"/>
          <w:b/>
          <w:bCs/>
          <w:sz w:val="28"/>
          <w:szCs w:val="28"/>
          <w:lang w:bidi="ar-IQ"/>
        </w:rPr>
      </w:pPr>
      <w:r>
        <w:rPr>
          <w:rFonts w:ascii="Simplified Arabic" w:hAnsi="Simplified Arabic" w:cs="Monotype Koufi"/>
          <w:b/>
          <w:bCs/>
          <w:sz w:val="28"/>
          <w:szCs w:val="28"/>
          <w:lang w:bidi="ar-IQ"/>
        </w:rPr>
        <w:t xml:space="preserve">Provisions Contingent Liabilities and Contingent </w:t>
      </w:r>
      <w:proofErr w:type="gramStart"/>
      <w:r>
        <w:rPr>
          <w:rFonts w:ascii="Simplified Arabic" w:hAnsi="Simplified Arabic" w:cs="Monotype Koufi"/>
          <w:b/>
          <w:bCs/>
          <w:sz w:val="28"/>
          <w:szCs w:val="28"/>
          <w:lang w:bidi="ar-IQ"/>
        </w:rPr>
        <w:t>Assts :</w:t>
      </w:r>
      <w:proofErr w:type="gramEnd"/>
    </w:p>
    <w:p w14:paraId="7276CB49" w14:textId="77777777" w:rsidR="000D2A64" w:rsidRDefault="00023386" w:rsidP="00023386">
      <w:pPr>
        <w:pStyle w:val="ListParagraph"/>
        <w:bidi/>
        <w:spacing w:after="0" w:line="240" w:lineRule="auto"/>
        <w:ind w:left="142"/>
        <w:jc w:val="both"/>
        <w:rPr>
          <w:rFonts w:ascii="Simplified Arabic" w:hAnsi="Simplified Arabic" w:cs="Simplified Arabic"/>
          <w:sz w:val="28"/>
          <w:szCs w:val="28"/>
          <w:rtl/>
          <w:lang w:bidi="ar-IQ"/>
        </w:rPr>
      </w:pPr>
      <w:r>
        <w:rPr>
          <w:rFonts w:cs="Monotype Koufi"/>
          <w:sz w:val="28"/>
          <w:szCs w:val="28"/>
          <w:lang w:bidi="ar-IQ"/>
        </w:rPr>
        <w:tab/>
      </w:r>
      <w:r w:rsidR="0019577D" w:rsidRPr="0019577D">
        <w:rPr>
          <w:rFonts w:cs="Monotype Koufi"/>
          <w:sz w:val="28"/>
          <w:szCs w:val="28"/>
          <w:lang w:bidi="ar-IQ"/>
        </w:rPr>
        <w:t xml:space="preserve"> </w:t>
      </w:r>
      <w:r>
        <w:rPr>
          <w:rFonts w:ascii="Simplified Arabic" w:hAnsi="Simplified Arabic" w:cs="Simplified Arabic" w:hint="cs"/>
          <w:sz w:val="28"/>
          <w:szCs w:val="28"/>
          <w:rtl/>
          <w:lang w:bidi="ar-IQ"/>
        </w:rPr>
        <w:t xml:space="preserve">يعتبر مفهوم الحيطة والحذر من المفاهيم الرئيسة التي تتطلبها الخصائص النوعية لاعداد وعرض البيانات المالية </w:t>
      </w:r>
      <w:r>
        <w:rPr>
          <w:rFonts w:ascii="Simplified Arabic" w:hAnsi="Simplified Arabic" w:cs="Simplified Arabic" w:hint="cs"/>
          <w:sz w:val="28"/>
          <w:szCs w:val="28"/>
          <w:rtl/>
        </w:rPr>
        <w:t>و</w:t>
      </w:r>
      <w:r>
        <w:rPr>
          <w:rFonts w:ascii="Simplified Arabic" w:hAnsi="Simplified Arabic" w:cs="Simplified Arabic" w:hint="cs"/>
          <w:sz w:val="28"/>
          <w:szCs w:val="28"/>
          <w:rtl/>
          <w:lang w:bidi="ar-IQ"/>
        </w:rPr>
        <w:t xml:space="preserve">فق منظور مجلس معايير المحاسبة الدولية، اذ يؤدي تطبيق هذا المفهوم الى تعزيز موثوقية القوائم المالية وبالتالي زيادة الثقة في هذه القوائم، وعدم المبالغة في اظهار صافي الربح. فقد تتكبد الوحدة الاقتصادية خسائر او مصاريف سيتم دفعها مستقبلاً بناءً على احداث معينة ستقع في المستقبل، ولكن هذه المبالغ التي من المحتمل تكبدها ناتجة عن احداث تتعلق بالفترة المالية الحالية مما يستلزم في بعض الحالات اقتطاع مخصص لها من ارباح الفترة الحالية. وقد جاء هذا المعيار ليوضح متى يتم الاعتراف بالمخصصات ومتى يتم الافصاح عنها فقط. </w:t>
      </w:r>
    </w:p>
    <w:p w14:paraId="5261A335" w14:textId="77777777" w:rsidR="00A34173" w:rsidRDefault="00A34173" w:rsidP="00A34173">
      <w:pPr>
        <w:pStyle w:val="ListParagraph"/>
        <w:bidi/>
        <w:spacing w:after="0" w:line="240" w:lineRule="auto"/>
        <w:ind w:left="142"/>
        <w:jc w:val="both"/>
        <w:rPr>
          <w:rFonts w:ascii="Simplified Arabic" w:hAnsi="Simplified Arabic" w:cs="Simplified Arabic"/>
          <w:sz w:val="28"/>
          <w:szCs w:val="28"/>
          <w:rtl/>
          <w:lang w:bidi="ar-IQ"/>
        </w:rPr>
      </w:pPr>
    </w:p>
    <w:p w14:paraId="06BF137B" w14:textId="77777777" w:rsidR="00023386" w:rsidRDefault="000D2A64" w:rsidP="000D2A64">
      <w:pPr>
        <w:pStyle w:val="ListParagraph"/>
        <w:bidi/>
        <w:spacing w:after="0" w:line="240" w:lineRule="auto"/>
        <w:ind w:left="142"/>
        <w:jc w:val="both"/>
        <w:rPr>
          <w:rFonts w:ascii="Simplified Arabic" w:hAnsi="Simplified Arabic" w:cs="Simplified Arabic"/>
          <w:sz w:val="28"/>
          <w:szCs w:val="28"/>
          <w:rtl/>
          <w:lang w:bidi="ar-IQ"/>
        </w:rPr>
      </w:pPr>
      <w:r>
        <w:rPr>
          <w:rFonts w:ascii="Simplified Arabic" w:hAnsi="Simplified Arabic" w:cs="Monotype Koufi" w:hint="cs"/>
          <w:b/>
          <w:bCs/>
          <w:sz w:val="28"/>
          <w:szCs w:val="28"/>
          <w:rtl/>
          <w:lang w:bidi="ar-IQ"/>
        </w:rPr>
        <w:t xml:space="preserve">هدف المعيار: </w:t>
      </w:r>
      <w:r w:rsidR="00023386">
        <w:rPr>
          <w:rFonts w:ascii="Simplified Arabic" w:hAnsi="Simplified Arabic" w:cs="Simplified Arabic" w:hint="cs"/>
          <w:sz w:val="28"/>
          <w:szCs w:val="28"/>
          <w:rtl/>
          <w:lang w:bidi="ar-IQ"/>
        </w:rPr>
        <w:t xml:space="preserve"> </w:t>
      </w:r>
    </w:p>
    <w:p w14:paraId="6B5B0662" w14:textId="77777777" w:rsidR="000D2A64" w:rsidRDefault="000D2A64" w:rsidP="000D2A64">
      <w:pPr>
        <w:pStyle w:val="ListParagraph"/>
        <w:bidi/>
        <w:spacing w:after="0" w:line="240" w:lineRule="auto"/>
        <w:ind w:lef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t>يهدف معيار المحاسبة الدولي رقم(37) الى تحديد مقياس الاعتراف وأسس الاعتراف المناسبة على المخصصات والمطلوبات المحتملة والموجودات المحتملة وضمان تطبيقها، وكذلك يهدف الى تنظيم وتحديد متطلبات الافصاح عن معلومات كافية في ايضاحات البيانات المالية لتمكين المستخدمين من فهم طبيعتها وتوقيتها وقيمتها.</w:t>
      </w:r>
    </w:p>
    <w:p w14:paraId="1E10E05B" w14:textId="77777777" w:rsidR="00A34173" w:rsidRDefault="00A34173" w:rsidP="00A34173">
      <w:pPr>
        <w:pStyle w:val="ListParagraph"/>
        <w:bidi/>
        <w:spacing w:after="0" w:line="240" w:lineRule="auto"/>
        <w:ind w:left="142"/>
        <w:jc w:val="both"/>
        <w:rPr>
          <w:rFonts w:ascii="Simplified Arabic" w:hAnsi="Simplified Arabic" w:cs="Simplified Arabic"/>
          <w:sz w:val="28"/>
          <w:szCs w:val="28"/>
          <w:rtl/>
          <w:lang w:bidi="ar-IQ"/>
        </w:rPr>
      </w:pPr>
    </w:p>
    <w:p w14:paraId="087BB530" w14:textId="77777777" w:rsidR="000D2A64" w:rsidRDefault="000D2A64" w:rsidP="000D2A64">
      <w:pPr>
        <w:pStyle w:val="ListParagraph"/>
        <w:bidi/>
        <w:spacing w:after="0" w:line="240" w:lineRule="auto"/>
        <w:ind w:left="142"/>
        <w:jc w:val="both"/>
        <w:rPr>
          <w:rFonts w:ascii="Simplified Arabic" w:hAnsi="Simplified Arabic" w:cs="Simplified Arabic"/>
          <w:sz w:val="28"/>
          <w:szCs w:val="28"/>
          <w:rtl/>
          <w:lang w:bidi="ar-IQ"/>
        </w:rPr>
      </w:pPr>
      <w:r>
        <w:rPr>
          <w:rFonts w:ascii="Simplified Arabic" w:hAnsi="Simplified Arabic" w:cs="Monotype Koufi" w:hint="cs"/>
          <w:b/>
          <w:bCs/>
          <w:sz w:val="28"/>
          <w:szCs w:val="28"/>
          <w:rtl/>
          <w:lang w:bidi="ar-IQ"/>
        </w:rPr>
        <w:t xml:space="preserve">نطاق المعيار: </w:t>
      </w:r>
      <w:r>
        <w:rPr>
          <w:rFonts w:ascii="Simplified Arabic" w:hAnsi="Simplified Arabic" w:cs="Simplified Arabic" w:hint="cs"/>
          <w:sz w:val="28"/>
          <w:szCs w:val="28"/>
          <w:rtl/>
          <w:lang w:bidi="ar-IQ"/>
        </w:rPr>
        <w:t xml:space="preserve"> </w:t>
      </w:r>
    </w:p>
    <w:p w14:paraId="0CE2B9C6" w14:textId="77777777" w:rsidR="002B7D6B" w:rsidRDefault="000D2A64" w:rsidP="000D2A64">
      <w:pPr>
        <w:pStyle w:val="ListParagraph"/>
        <w:bidi/>
        <w:spacing w:after="0" w:line="240" w:lineRule="auto"/>
        <w:ind w:lef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ab/>
        <w:t xml:space="preserve">تتنطبق متتطلبات هذا المعيار على الاعتراف بكافة المخصصات والالتزامات المحتملة والاصول المحتملة وقياسها بأستثناء تلك الناجمة من العقود التنفيذية اي ذات الشروط المحددة الواضحة، بإستثناء العقود المثقلة بالالتزامات وتلك التي تغطيها معايير اخرى </w:t>
      </w:r>
      <w:r w:rsidR="002B7D6B">
        <w:rPr>
          <w:rFonts w:ascii="Simplified Arabic" w:hAnsi="Simplified Arabic" w:cs="Simplified Arabic" w:hint="cs"/>
          <w:sz w:val="28"/>
          <w:szCs w:val="28"/>
          <w:rtl/>
          <w:lang w:bidi="ar-IQ"/>
        </w:rPr>
        <w:t xml:space="preserve">مثال ذلك عقود الانشاء 11 </w:t>
      </w:r>
      <w:r w:rsidR="002B7D6B">
        <w:rPr>
          <w:rFonts w:ascii="Simplified Arabic" w:hAnsi="Simplified Arabic" w:cs="Simplified Arabic"/>
          <w:sz w:val="28"/>
          <w:szCs w:val="28"/>
          <w:lang w:bidi="ar-IQ"/>
        </w:rPr>
        <w:t>IAS</w:t>
      </w:r>
      <w:r>
        <w:rPr>
          <w:rFonts w:ascii="Simplified Arabic" w:hAnsi="Simplified Arabic" w:cs="Simplified Arabic" w:hint="cs"/>
          <w:sz w:val="28"/>
          <w:szCs w:val="28"/>
          <w:rtl/>
          <w:lang w:bidi="ar-IQ"/>
        </w:rPr>
        <w:t xml:space="preserve"> </w:t>
      </w:r>
      <w:r w:rsidR="002B7D6B">
        <w:rPr>
          <w:rFonts w:ascii="Simplified Arabic" w:hAnsi="Simplified Arabic" w:cs="Simplified Arabic" w:hint="cs"/>
          <w:sz w:val="28"/>
          <w:szCs w:val="28"/>
          <w:rtl/>
          <w:lang w:bidi="ar-IQ"/>
        </w:rPr>
        <w:t xml:space="preserve">، ومعيار ضرائب الدخل 12 </w:t>
      </w:r>
      <w:r w:rsidR="002B7D6B">
        <w:rPr>
          <w:rFonts w:ascii="Simplified Arabic" w:hAnsi="Simplified Arabic" w:cs="Simplified Arabic"/>
          <w:sz w:val="28"/>
          <w:szCs w:val="28"/>
          <w:lang w:bidi="ar-IQ"/>
        </w:rPr>
        <w:t>IAS</w:t>
      </w:r>
      <w:r w:rsidR="002B7D6B">
        <w:rPr>
          <w:rFonts w:ascii="Simplified Arabic" w:hAnsi="Simplified Arabic" w:cs="Simplified Arabic" w:hint="cs"/>
          <w:sz w:val="28"/>
          <w:szCs w:val="28"/>
          <w:rtl/>
          <w:lang w:bidi="ar-IQ"/>
        </w:rPr>
        <w:t>، وغيرها.</w:t>
      </w:r>
    </w:p>
    <w:p w14:paraId="70FD9168" w14:textId="77777777" w:rsidR="00A34173" w:rsidRDefault="00A34173" w:rsidP="00A34173">
      <w:pPr>
        <w:pStyle w:val="ListParagraph"/>
        <w:bidi/>
        <w:spacing w:after="0" w:line="240" w:lineRule="auto"/>
        <w:ind w:left="142"/>
        <w:jc w:val="both"/>
        <w:rPr>
          <w:rFonts w:ascii="Simplified Arabic" w:hAnsi="Simplified Arabic" w:cs="Simplified Arabic"/>
          <w:sz w:val="28"/>
          <w:szCs w:val="28"/>
          <w:rtl/>
          <w:lang w:bidi="ar-IQ"/>
        </w:rPr>
      </w:pPr>
    </w:p>
    <w:p w14:paraId="4AC030A0" w14:textId="77777777" w:rsidR="002B7D6B" w:rsidRDefault="002B7D6B" w:rsidP="002B7D6B">
      <w:pPr>
        <w:pStyle w:val="ListParagraph"/>
        <w:bidi/>
        <w:spacing w:after="0" w:line="240" w:lineRule="auto"/>
        <w:ind w:left="142"/>
        <w:jc w:val="both"/>
        <w:rPr>
          <w:rFonts w:ascii="Simplified Arabic" w:hAnsi="Simplified Arabic" w:cs="Simplified Arabic"/>
          <w:sz w:val="28"/>
          <w:szCs w:val="28"/>
          <w:rtl/>
          <w:lang w:bidi="ar-IQ"/>
        </w:rPr>
      </w:pPr>
      <w:r>
        <w:rPr>
          <w:rFonts w:ascii="Simplified Arabic" w:hAnsi="Simplified Arabic" w:cs="Monotype Koufi" w:hint="cs"/>
          <w:b/>
          <w:bCs/>
          <w:sz w:val="28"/>
          <w:szCs w:val="28"/>
          <w:rtl/>
          <w:lang w:bidi="ar-IQ"/>
        </w:rPr>
        <w:t xml:space="preserve">التعريفات والمصطلحات الواردة في  المعيار: </w:t>
      </w:r>
      <w:r>
        <w:rPr>
          <w:rFonts w:ascii="Simplified Arabic" w:hAnsi="Simplified Arabic" w:cs="Simplified Arabic" w:hint="cs"/>
          <w:sz w:val="28"/>
          <w:szCs w:val="28"/>
          <w:rtl/>
          <w:lang w:bidi="ar-IQ"/>
        </w:rPr>
        <w:t xml:space="preserve"> </w:t>
      </w:r>
    </w:p>
    <w:p w14:paraId="4A164EE7" w14:textId="77777777" w:rsidR="000D2A64" w:rsidRDefault="002B7D6B" w:rsidP="002B7D6B">
      <w:pPr>
        <w:pStyle w:val="ListParagraph"/>
        <w:bidi/>
        <w:spacing w:after="0" w:line="240" w:lineRule="auto"/>
        <w:ind w:lef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30112B">
        <w:rPr>
          <w:rFonts w:ascii="Simplified Arabic" w:hAnsi="Simplified Arabic" w:cs="Simplified Arabic" w:hint="cs"/>
          <w:b/>
          <w:bCs/>
          <w:sz w:val="28"/>
          <w:szCs w:val="28"/>
          <w:rtl/>
          <w:lang w:bidi="ar-IQ"/>
        </w:rPr>
        <w:t xml:space="preserve">المخصص </w:t>
      </w:r>
      <w:r w:rsidRPr="0030112B">
        <w:rPr>
          <w:rFonts w:ascii="Simplified Arabic" w:hAnsi="Simplified Arabic" w:cs="Simplified Arabic"/>
          <w:b/>
          <w:bCs/>
          <w:sz w:val="28"/>
          <w:szCs w:val="28"/>
          <w:lang w:bidi="ar-IQ"/>
        </w:rPr>
        <w:t>A provision</w:t>
      </w:r>
      <w:r w:rsidRPr="0030112B">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هو مطلوب ذو توقيت ومبلغ غير مؤكدين.</w:t>
      </w:r>
    </w:p>
    <w:p w14:paraId="54DDD985" w14:textId="77777777" w:rsidR="002B7D6B" w:rsidRDefault="002B7D6B" w:rsidP="002B7D6B">
      <w:pPr>
        <w:pStyle w:val="ListParagraph"/>
        <w:bidi/>
        <w:spacing w:after="0" w:line="240" w:lineRule="auto"/>
        <w:ind w:left="142"/>
        <w:jc w:val="both"/>
        <w:rPr>
          <w:rFonts w:ascii="Simplified Arabic" w:hAnsi="Simplified Arabic" w:cs="Simplified Arabic"/>
          <w:sz w:val="28"/>
          <w:szCs w:val="28"/>
          <w:rtl/>
          <w:lang w:bidi="ar-IQ"/>
        </w:rPr>
      </w:pPr>
      <w:r w:rsidRPr="0030112B">
        <w:rPr>
          <w:rFonts w:ascii="Simplified Arabic" w:hAnsi="Simplified Arabic" w:cs="Simplified Arabic" w:hint="cs"/>
          <w:b/>
          <w:bCs/>
          <w:sz w:val="28"/>
          <w:szCs w:val="28"/>
          <w:rtl/>
          <w:lang w:bidi="ar-IQ"/>
        </w:rPr>
        <w:t xml:space="preserve">المطلوبات </w:t>
      </w:r>
      <w:r w:rsidRPr="0030112B">
        <w:rPr>
          <w:rFonts w:ascii="Simplified Arabic" w:hAnsi="Simplified Arabic" w:cs="Simplified Arabic"/>
          <w:b/>
          <w:bCs/>
          <w:sz w:val="28"/>
          <w:szCs w:val="28"/>
          <w:lang w:bidi="ar-IQ"/>
        </w:rPr>
        <w:t xml:space="preserve">A Liability </w:t>
      </w:r>
      <w:r w:rsidRPr="0030112B">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هو التزام حالي ناتج عن حدث سابق ويتوقع ان ينجم عن تسديدها تدفق صادر للمنافع اقتصادية من الوحدة الاقتصادية للغير.</w:t>
      </w:r>
    </w:p>
    <w:p w14:paraId="5DEEA8D8" w14:textId="77777777" w:rsidR="002B7D6B" w:rsidRDefault="00320E46" w:rsidP="00320E46">
      <w:pPr>
        <w:pStyle w:val="ListParagraph"/>
        <w:bidi/>
        <w:spacing w:after="0" w:line="240" w:lineRule="auto"/>
        <w:ind w:left="142"/>
        <w:jc w:val="both"/>
        <w:rPr>
          <w:rFonts w:ascii="Simplified Arabic" w:hAnsi="Simplified Arabic" w:cs="Simplified Arabic"/>
          <w:sz w:val="28"/>
          <w:szCs w:val="28"/>
          <w:rtl/>
          <w:lang w:bidi="ar-IQ"/>
        </w:rPr>
      </w:pPr>
      <w:r w:rsidRPr="0030112B">
        <w:rPr>
          <w:rFonts w:ascii="Simplified Arabic" w:hAnsi="Simplified Arabic" w:cs="Simplified Arabic" w:hint="cs"/>
          <w:b/>
          <w:bCs/>
          <w:sz w:val="28"/>
          <w:szCs w:val="28"/>
          <w:rtl/>
          <w:lang w:bidi="ar-IQ"/>
        </w:rPr>
        <w:t xml:space="preserve">الالتزام القانوني </w:t>
      </w:r>
      <w:r w:rsidRPr="0030112B">
        <w:rPr>
          <w:rFonts w:ascii="Simplified Arabic" w:hAnsi="Simplified Arabic" w:cs="Simplified Arabic"/>
          <w:b/>
          <w:bCs/>
          <w:sz w:val="28"/>
          <w:szCs w:val="28"/>
          <w:lang w:bidi="ar-IQ"/>
        </w:rPr>
        <w:t>A Legal Obligation</w:t>
      </w:r>
      <w:r w:rsidRPr="0030112B">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هو التزام مأخوذ من خلال عقد، او تشريع، او تطبيق لاحكام قانون.</w:t>
      </w:r>
    </w:p>
    <w:p w14:paraId="27D04508" w14:textId="77777777" w:rsidR="00A34173" w:rsidRDefault="00A34173" w:rsidP="00A34173">
      <w:pPr>
        <w:pStyle w:val="ListParagraph"/>
        <w:bidi/>
        <w:spacing w:after="0" w:line="240" w:lineRule="auto"/>
        <w:ind w:left="142"/>
        <w:jc w:val="both"/>
        <w:rPr>
          <w:rFonts w:ascii="Simplified Arabic" w:hAnsi="Simplified Arabic" w:cs="Simplified Arabic"/>
          <w:sz w:val="28"/>
          <w:szCs w:val="28"/>
          <w:rtl/>
          <w:lang w:bidi="ar-IQ"/>
        </w:rPr>
      </w:pPr>
    </w:p>
    <w:p w14:paraId="7BF50038" w14:textId="77777777" w:rsidR="00320E46" w:rsidRDefault="00320E46" w:rsidP="00320E46">
      <w:pPr>
        <w:pStyle w:val="ListParagraph"/>
        <w:bidi/>
        <w:spacing w:after="0" w:line="240" w:lineRule="auto"/>
        <w:ind w:left="142"/>
        <w:jc w:val="both"/>
        <w:rPr>
          <w:rFonts w:ascii="Simplified Arabic" w:hAnsi="Simplified Arabic" w:cs="Simplified Arabic"/>
          <w:sz w:val="28"/>
          <w:szCs w:val="28"/>
          <w:rtl/>
          <w:lang w:bidi="ar-IQ"/>
        </w:rPr>
      </w:pPr>
      <w:r w:rsidRPr="0030112B">
        <w:rPr>
          <w:rFonts w:ascii="Simplified Arabic" w:hAnsi="Simplified Arabic" w:cs="Simplified Arabic" w:hint="cs"/>
          <w:b/>
          <w:bCs/>
          <w:sz w:val="28"/>
          <w:szCs w:val="28"/>
          <w:rtl/>
          <w:lang w:bidi="ar-IQ"/>
        </w:rPr>
        <w:t xml:space="preserve">المطلوبات المحتملة </w:t>
      </w:r>
      <w:r w:rsidRPr="0030112B">
        <w:rPr>
          <w:rFonts w:ascii="Simplified Arabic" w:hAnsi="Simplified Arabic" w:cs="Simplified Arabic"/>
          <w:b/>
          <w:bCs/>
          <w:sz w:val="28"/>
          <w:szCs w:val="28"/>
          <w:lang w:bidi="ar-IQ"/>
        </w:rPr>
        <w:t>A Contingent Liability</w:t>
      </w:r>
      <w:r w:rsidRPr="0030112B">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ويتكون من</w:t>
      </w:r>
    </w:p>
    <w:p w14:paraId="01166D04" w14:textId="77777777" w:rsidR="00320E46" w:rsidRDefault="00320E46" w:rsidP="00320E46">
      <w:pPr>
        <w:pStyle w:val="ListParagraph"/>
        <w:numPr>
          <w:ilvl w:val="0"/>
          <w:numId w:val="60"/>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التزام محتمل يمكن ان ينجم من احداث سابقة وسيتأكد وجوده فقط بوقوع او عدم وقوع حدث مستقبلي واحد او اكثر ليس ضمن السيطرة الكاملة للوحدة الاقتصادية.</w:t>
      </w:r>
    </w:p>
    <w:p w14:paraId="5460F1EB" w14:textId="77777777" w:rsidR="0030112B" w:rsidRDefault="00320E46" w:rsidP="00320E46">
      <w:pPr>
        <w:pStyle w:val="ListParagraph"/>
        <w:numPr>
          <w:ilvl w:val="0"/>
          <w:numId w:val="60"/>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التزام حالي ينش</w:t>
      </w:r>
      <w:r w:rsidR="009A5FAB">
        <w:rPr>
          <w:rFonts w:ascii="Simplified Arabic" w:hAnsi="Simplified Arabic" w:cs="Simplified Arabic" w:hint="cs"/>
          <w:sz w:val="28"/>
          <w:szCs w:val="28"/>
          <w:rtl/>
          <w:lang w:bidi="ar-IQ"/>
        </w:rPr>
        <w:t xml:space="preserve">أ </w:t>
      </w:r>
      <w:r w:rsidR="0030112B">
        <w:rPr>
          <w:rFonts w:ascii="Simplified Arabic" w:hAnsi="Simplified Arabic" w:cs="Simplified Arabic" w:hint="cs"/>
          <w:sz w:val="28"/>
          <w:szCs w:val="28"/>
          <w:rtl/>
          <w:lang w:bidi="ar-IQ"/>
        </w:rPr>
        <w:t xml:space="preserve">من احداث سابقة ولا يتم الاعتراف به بسبب ما يلي: </w:t>
      </w:r>
    </w:p>
    <w:p w14:paraId="262D9872" w14:textId="77777777" w:rsidR="0030112B" w:rsidRDefault="0030112B" w:rsidP="0030112B">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من غير المحتمل ان يتطلب تدفق صادر للموارد لتسديد الالتزام.</w:t>
      </w:r>
    </w:p>
    <w:p w14:paraId="3E3E04B6" w14:textId="77777777" w:rsidR="0030112B" w:rsidRDefault="0030112B" w:rsidP="0030112B">
      <w:pPr>
        <w:pStyle w:val="ListParagraph"/>
        <w:numPr>
          <w:ilvl w:val="0"/>
          <w:numId w:val="1"/>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لا يمكن قياس مبلغ الالتزام بموثوقية كافية.</w:t>
      </w:r>
    </w:p>
    <w:p w14:paraId="6C4795E7" w14:textId="77777777" w:rsidR="00A34173" w:rsidRDefault="00A34173" w:rsidP="00A34173">
      <w:pPr>
        <w:pStyle w:val="ListParagraph"/>
        <w:bidi/>
        <w:spacing w:after="0" w:line="240" w:lineRule="auto"/>
        <w:ind w:left="1080"/>
        <w:jc w:val="both"/>
        <w:rPr>
          <w:rFonts w:ascii="Simplified Arabic" w:hAnsi="Simplified Arabic" w:cs="Simplified Arabic"/>
          <w:sz w:val="28"/>
          <w:szCs w:val="28"/>
          <w:lang w:bidi="ar-IQ"/>
        </w:rPr>
      </w:pPr>
    </w:p>
    <w:p w14:paraId="114EAC51" w14:textId="77777777" w:rsidR="00320E46" w:rsidRDefault="0030112B" w:rsidP="0030112B">
      <w:pPr>
        <w:pStyle w:val="ListParagraph"/>
        <w:bidi/>
        <w:spacing w:after="0" w:line="240" w:lineRule="auto"/>
        <w:ind w:left="-1"/>
        <w:jc w:val="both"/>
        <w:rPr>
          <w:rFonts w:ascii="Simplified Arabic" w:hAnsi="Simplified Arabic" w:cs="Simplified Arabic"/>
          <w:sz w:val="28"/>
          <w:szCs w:val="28"/>
          <w:lang w:bidi="ar-IQ"/>
        </w:rPr>
      </w:pPr>
      <w:r w:rsidRPr="0030112B">
        <w:rPr>
          <w:rFonts w:ascii="Simplified Arabic" w:hAnsi="Simplified Arabic" w:cs="Simplified Arabic" w:hint="cs"/>
          <w:b/>
          <w:bCs/>
          <w:sz w:val="28"/>
          <w:szCs w:val="28"/>
          <w:rtl/>
          <w:lang w:bidi="ar-IQ"/>
        </w:rPr>
        <w:t>الم</w:t>
      </w:r>
      <w:r>
        <w:rPr>
          <w:rFonts w:ascii="Simplified Arabic" w:hAnsi="Simplified Arabic" w:cs="Simplified Arabic" w:hint="cs"/>
          <w:b/>
          <w:bCs/>
          <w:sz w:val="28"/>
          <w:szCs w:val="28"/>
          <w:rtl/>
          <w:lang w:bidi="ar-IQ"/>
        </w:rPr>
        <w:t>وجود</w:t>
      </w:r>
      <w:r w:rsidRPr="0030112B">
        <w:rPr>
          <w:rFonts w:ascii="Simplified Arabic" w:hAnsi="Simplified Arabic" w:cs="Simplified Arabic" w:hint="cs"/>
          <w:b/>
          <w:bCs/>
          <w:sz w:val="28"/>
          <w:szCs w:val="28"/>
          <w:rtl/>
          <w:lang w:bidi="ar-IQ"/>
        </w:rPr>
        <w:t xml:space="preserve"> المحتملة </w:t>
      </w:r>
      <w:r>
        <w:rPr>
          <w:rFonts w:ascii="Simplified Arabic" w:hAnsi="Simplified Arabic" w:cs="Simplified Arabic"/>
          <w:b/>
          <w:bCs/>
          <w:sz w:val="28"/>
          <w:szCs w:val="28"/>
          <w:lang w:bidi="ar-IQ"/>
        </w:rPr>
        <w:t>A Contingent Asset</w:t>
      </w:r>
      <w:r w:rsidRPr="0030112B">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هو اصل محتمل يمكن ان ينشأ من احداث سابقة، وسيتأكد وجوده فقط بوقوع او عدم وقوع حدث مستقبلي غير مؤكد ليس ضمن السيطرة الكاملة للوحدة الاقتصادية. </w:t>
      </w:r>
    </w:p>
    <w:p w14:paraId="12355A66" w14:textId="77777777" w:rsidR="00320E46" w:rsidRPr="002B7D6B" w:rsidRDefault="00320E46" w:rsidP="00320E46">
      <w:pPr>
        <w:pStyle w:val="ListParagraph"/>
        <w:bidi/>
        <w:spacing w:after="0" w:line="240" w:lineRule="auto"/>
        <w:ind w:left="142"/>
        <w:jc w:val="both"/>
        <w:rPr>
          <w:rFonts w:ascii="Simplified Arabic" w:hAnsi="Simplified Arabic" w:cs="Simplified Arabic"/>
          <w:sz w:val="28"/>
          <w:szCs w:val="28"/>
          <w:rtl/>
          <w:lang w:bidi="ar-IQ"/>
        </w:rPr>
      </w:pPr>
    </w:p>
    <w:p w14:paraId="23D9ACA9" w14:textId="77777777" w:rsidR="000D2A64" w:rsidRDefault="000D2A64" w:rsidP="000D2A64">
      <w:pPr>
        <w:pStyle w:val="ListParagraph"/>
        <w:bidi/>
        <w:spacing w:after="0" w:line="240" w:lineRule="auto"/>
        <w:ind w:left="142"/>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
    <w:p w14:paraId="70C18C4F" w14:textId="77777777" w:rsidR="000D2A64" w:rsidRDefault="000D2A64" w:rsidP="000D2A64">
      <w:pPr>
        <w:pStyle w:val="ListParagraph"/>
        <w:bidi/>
        <w:spacing w:after="0" w:line="240" w:lineRule="auto"/>
        <w:ind w:left="142"/>
        <w:jc w:val="both"/>
        <w:rPr>
          <w:rFonts w:ascii="Simplified Arabic" w:hAnsi="Simplified Arabic" w:cs="Simplified Arabic"/>
          <w:sz w:val="28"/>
          <w:szCs w:val="28"/>
          <w:rtl/>
          <w:lang w:bidi="ar-IQ"/>
        </w:rPr>
      </w:pPr>
    </w:p>
    <w:p w14:paraId="4C30A663" w14:textId="77777777" w:rsidR="00023386" w:rsidRDefault="00023386" w:rsidP="00023386">
      <w:pPr>
        <w:pStyle w:val="ListParagraph"/>
        <w:bidi/>
        <w:spacing w:after="0" w:line="240" w:lineRule="auto"/>
        <w:ind w:left="142"/>
        <w:jc w:val="both"/>
        <w:rPr>
          <w:rFonts w:ascii="Simplified Arabic" w:hAnsi="Simplified Arabic" w:cs="Simplified Arabic"/>
          <w:sz w:val="28"/>
          <w:szCs w:val="28"/>
          <w:rtl/>
          <w:lang w:bidi="ar-IQ"/>
        </w:rPr>
      </w:pPr>
    </w:p>
    <w:p w14:paraId="016C0F31" w14:textId="77777777" w:rsidR="00023386" w:rsidRDefault="00023386" w:rsidP="00023386">
      <w:pPr>
        <w:pStyle w:val="ListParagraph"/>
        <w:bidi/>
        <w:spacing w:after="0" w:line="240" w:lineRule="auto"/>
        <w:ind w:left="142"/>
        <w:jc w:val="both"/>
        <w:rPr>
          <w:rFonts w:ascii="Simplified Arabic" w:hAnsi="Simplified Arabic" w:cs="Simplified Arabic"/>
          <w:sz w:val="28"/>
          <w:szCs w:val="28"/>
          <w:rtl/>
          <w:lang w:bidi="ar-IQ"/>
        </w:rPr>
      </w:pPr>
    </w:p>
    <w:p w14:paraId="298F7B82" w14:textId="77777777" w:rsidR="00023386" w:rsidRDefault="00023386" w:rsidP="00023386">
      <w:pPr>
        <w:pStyle w:val="ListParagraph"/>
        <w:bidi/>
        <w:spacing w:after="0" w:line="240" w:lineRule="auto"/>
        <w:ind w:left="142"/>
        <w:jc w:val="both"/>
        <w:rPr>
          <w:rFonts w:ascii="Simplified Arabic" w:hAnsi="Simplified Arabic" w:cs="Simplified Arabic"/>
          <w:sz w:val="28"/>
          <w:szCs w:val="28"/>
          <w:rtl/>
          <w:lang w:bidi="ar-IQ"/>
        </w:rPr>
      </w:pPr>
    </w:p>
    <w:p w14:paraId="0081E041" w14:textId="77777777" w:rsidR="0019577D" w:rsidRPr="0019577D" w:rsidRDefault="00023386" w:rsidP="00023386">
      <w:pPr>
        <w:pStyle w:val="ListParagraph"/>
        <w:bidi/>
        <w:spacing w:after="0" w:line="240" w:lineRule="auto"/>
        <w:ind w:left="142"/>
        <w:rPr>
          <w:rFonts w:cs="Monotype Koufi"/>
          <w:sz w:val="28"/>
          <w:szCs w:val="28"/>
          <w:lang w:bidi="ar-IQ"/>
        </w:rPr>
      </w:pPr>
      <w:r>
        <w:rPr>
          <w:rFonts w:ascii="Simplified Arabic" w:hAnsi="Simplified Arabic" w:cs="Simplified Arabic" w:hint="cs"/>
          <w:sz w:val="28"/>
          <w:szCs w:val="28"/>
          <w:rtl/>
          <w:lang w:bidi="ar-IQ"/>
        </w:rPr>
        <w:t xml:space="preserve">  </w:t>
      </w:r>
    </w:p>
    <w:p w14:paraId="1184DB2C" w14:textId="77777777" w:rsidR="0019577D" w:rsidRPr="0019577D" w:rsidRDefault="0019577D" w:rsidP="0019577D">
      <w:pPr>
        <w:pStyle w:val="ListParagraph"/>
        <w:bidi/>
        <w:spacing w:after="0" w:line="240" w:lineRule="auto"/>
        <w:ind w:left="-1"/>
        <w:jc w:val="both"/>
        <w:rPr>
          <w:rFonts w:ascii="Simplified Arabic" w:hAnsi="Simplified Arabic" w:cs="Simplified Arabic"/>
          <w:sz w:val="28"/>
          <w:szCs w:val="28"/>
          <w:lang w:bidi="ar-IQ"/>
        </w:rPr>
      </w:pPr>
    </w:p>
    <w:sectPr w:rsidR="0019577D" w:rsidRPr="0019577D" w:rsidSect="00080866">
      <w:footerReference w:type="default" r:id="rId10"/>
      <w:pgSz w:w="12240" w:h="15840"/>
      <w:pgMar w:top="1134" w:right="900" w:bottom="1134"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4184" w14:textId="77777777" w:rsidR="007351ED" w:rsidRDefault="007351ED" w:rsidP="00BE519C">
      <w:pPr>
        <w:spacing w:after="0" w:line="240" w:lineRule="auto"/>
      </w:pPr>
      <w:r>
        <w:separator/>
      </w:r>
    </w:p>
  </w:endnote>
  <w:endnote w:type="continuationSeparator" w:id="0">
    <w:p w14:paraId="6CA3C482" w14:textId="77777777" w:rsidR="007351ED" w:rsidRDefault="007351ED" w:rsidP="00BE5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B06040202020202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Monotype Koufi">
    <w:altName w:val="Arial"/>
    <w:panose1 w:val="020B0604020202020204"/>
    <w:charset w:val="B2"/>
    <w:family w:val="auto"/>
    <w:pitch w:val="variable"/>
    <w:sig w:usb0="02942001" w:usb1="03D40006" w:usb2="0262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F_Najed">
    <w:altName w:val="Arial"/>
    <w:panose1 w:val="020B0604020202020204"/>
    <w:charset w:val="B2"/>
    <w:family w:val="auto"/>
    <w:pitch w:val="variable"/>
    <w:sig w:usb0="00002001" w:usb1="00000000" w:usb2="00000000" w:usb3="00000000" w:csb0="00000040" w:csb1="00000000"/>
  </w:font>
  <w:font w:name="PT Bold Heading">
    <w:altName w:val="Arial"/>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PT Bold Arch">
    <w:altName w:val="Arial"/>
    <w:panose1 w:val="020B0604020202020204"/>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implified Arabic" w:hAnsi="Simplified Arabic" w:cs="Simplified Arabic"/>
        <w:b/>
        <w:bCs/>
        <w:sz w:val="28"/>
        <w:szCs w:val="28"/>
      </w:rPr>
      <w:id w:val="-223686687"/>
      <w:docPartObj>
        <w:docPartGallery w:val="Page Numbers (Bottom of Page)"/>
        <w:docPartUnique/>
      </w:docPartObj>
    </w:sdtPr>
    <w:sdtContent>
      <w:p w14:paraId="2230EABF" w14:textId="77777777" w:rsidR="0019577D" w:rsidRPr="00960A69" w:rsidRDefault="0019577D" w:rsidP="00FF7401">
        <w:pPr>
          <w:pStyle w:val="Footer"/>
          <w:jc w:val="center"/>
          <w:rPr>
            <w:rFonts w:ascii="Simplified Arabic" w:hAnsi="Simplified Arabic" w:cs="Simplified Arabic"/>
            <w:b/>
            <w:bCs/>
            <w:sz w:val="28"/>
            <w:szCs w:val="28"/>
          </w:rPr>
        </w:pPr>
        <w:r w:rsidRPr="00960A69">
          <w:rPr>
            <w:rFonts w:ascii="Simplified Arabic" w:hAnsi="Simplified Arabic" w:cs="Simplified Arabic"/>
            <w:b/>
            <w:bCs/>
            <w:sz w:val="28"/>
            <w:szCs w:val="28"/>
            <w:rtl/>
          </w:rPr>
          <w:t>)</w:t>
        </w:r>
        <w:r w:rsidRPr="00960A69">
          <w:rPr>
            <w:rFonts w:ascii="Simplified Arabic" w:hAnsi="Simplified Arabic" w:cs="Simplified Arabic"/>
            <w:b/>
            <w:bCs/>
            <w:sz w:val="28"/>
            <w:szCs w:val="28"/>
          </w:rPr>
          <w:fldChar w:fldCharType="begin"/>
        </w:r>
        <w:r w:rsidRPr="00960A69">
          <w:rPr>
            <w:rFonts w:ascii="Simplified Arabic" w:hAnsi="Simplified Arabic" w:cs="Simplified Arabic"/>
            <w:b/>
            <w:bCs/>
            <w:sz w:val="28"/>
            <w:szCs w:val="28"/>
          </w:rPr>
          <w:instrText>PAGE   \* MERGEFORMAT</w:instrText>
        </w:r>
        <w:r w:rsidRPr="00960A69">
          <w:rPr>
            <w:rFonts w:ascii="Simplified Arabic" w:hAnsi="Simplified Arabic" w:cs="Simplified Arabic"/>
            <w:b/>
            <w:bCs/>
            <w:sz w:val="28"/>
            <w:szCs w:val="28"/>
          </w:rPr>
          <w:fldChar w:fldCharType="separate"/>
        </w:r>
        <w:r w:rsidR="005A1159" w:rsidRPr="005A1159">
          <w:rPr>
            <w:rFonts w:ascii="Simplified Arabic" w:hAnsi="Simplified Arabic" w:cs="Simplified Arabic"/>
            <w:b/>
            <w:bCs/>
            <w:noProof/>
            <w:sz w:val="28"/>
            <w:szCs w:val="28"/>
            <w:lang w:val="ar-SA"/>
          </w:rPr>
          <w:t>6</w:t>
        </w:r>
        <w:r w:rsidRPr="00960A69">
          <w:rPr>
            <w:rFonts w:ascii="Simplified Arabic" w:hAnsi="Simplified Arabic" w:cs="Simplified Arabic"/>
            <w:b/>
            <w:bCs/>
            <w:sz w:val="28"/>
            <w:szCs w:val="28"/>
          </w:rPr>
          <w:fldChar w:fldCharType="end"/>
        </w:r>
        <w:r w:rsidRPr="00960A69">
          <w:rPr>
            <w:rFonts w:ascii="Simplified Arabic" w:hAnsi="Simplified Arabic" w:cs="Simplified Arabic"/>
            <w:b/>
            <w:bCs/>
            <w:sz w:val="28"/>
            <w:szCs w:val="28"/>
            <w:rtl/>
          </w:rPr>
          <w:t>(</w:t>
        </w:r>
      </w:p>
    </w:sdtContent>
  </w:sdt>
  <w:p w14:paraId="49AA6233" w14:textId="77777777" w:rsidR="0019577D" w:rsidRDefault="00195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A395B" w14:textId="77777777" w:rsidR="007351ED" w:rsidRDefault="007351ED" w:rsidP="00BE519C">
      <w:pPr>
        <w:spacing w:after="0" w:line="240" w:lineRule="auto"/>
      </w:pPr>
      <w:r>
        <w:separator/>
      </w:r>
    </w:p>
  </w:footnote>
  <w:footnote w:type="continuationSeparator" w:id="0">
    <w:p w14:paraId="726E588D" w14:textId="77777777" w:rsidR="007351ED" w:rsidRDefault="007351ED" w:rsidP="00BE5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EE0"/>
    <w:multiLevelType w:val="hybridMultilevel"/>
    <w:tmpl w:val="E7229EAE"/>
    <w:lvl w:ilvl="0" w:tplc="6F86C16C">
      <w:start w:val="1"/>
      <w:numFmt w:val="arabicAlpha"/>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 w15:restartNumberingAfterBreak="0">
    <w:nsid w:val="0ABC6FC7"/>
    <w:multiLevelType w:val="hybridMultilevel"/>
    <w:tmpl w:val="F1C015DC"/>
    <w:lvl w:ilvl="0" w:tplc="344251DC">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2" w15:restartNumberingAfterBreak="0">
    <w:nsid w:val="0CF30B66"/>
    <w:multiLevelType w:val="hybridMultilevel"/>
    <w:tmpl w:val="148C87E2"/>
    <w:lvl w:ilvl="0" w:tplc="1BDE670E">
      <w:start w:val="1"/>
      <w:numFmt w:val="decimal"/>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3" w15:restartNumberingAfterBreak="0">
    <w:nsid w:val="0D7E3D18"/>
    <w:multiLevelType w:val="hybridMultilevel"/>
    <w:tmpl w:val="F9142210"/>
    <w:lvl w:ilvl="0" w:tplc="E4F2B6C2">
      <w:start w:val="1"/>
      <w:numFmt w:val="arabicAbjad"/>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4" w15:restartNumberingAfterBreak="0">
    <w:nsid w:val="0F777EA4"/>
    <w:multiLevelType w:val="hybridMultilevel"/>
    <w:tmpl w:val="F05C965A"/>
    <w:lvl w:ilvl="0" w:tplc="14C07460">
      <w:start w:val="1"/>
      <w:numFmt w:val="arabicAlpha"/>
      <w:lvlText w:val="%1-"/>
      <w:lvlJc w:val="left"/>
      <w:pPr>
        <w:ind w:left="644"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 w15:restartNumberingAfterBreak="0">
    <w:nsid w:val="0FDF7F34"/>
    <w:multiLevelType w:val="hybridMultilevel"/>
    <w:tmpl w:val="4B6AA14E"/>
    <w:lvl w:ilvl="0" w:tplc="A7FE6AA8">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F43DBC"/>
    <w:multiLevelType w:val="hybridMultilevel"/>
    <w:tmpl w:val="B71E6B74"/>
    <w:lvl w:ilvl="0" w:tplc="0409000F">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40B18AE"/>
    <w:multiLevelType w:val="hybridMultilevel"/>
    <w:tmpl w:val="DEAC1FB2"/>
    <w:lvl w:ilvl="0" w:tplc="CD7EDA5E">
      <w:start w:val="1"/>
      <w:numFmt w:val="decimal"/>
      <w:lvlText w:val="%1."/>
      <w:lvlJc w:val="left"/>
      <w:pPr>
        <w:ind w:left="360"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8" w15:restartNumberingAfterBreak="0">
    <w:nsid w:val="155D5164"/>
    <w:multiLevelType w:val="hybridMultilevel"/>
    <w:tmpl w:val="81F87754"/>
    <w:lvl w:ilvl="0" w:tplc="47F60086">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9" w15:restartNumberingAfterBreak="0">
    <w:nsid w:val="15E06BF1"/>
    <w:multiLevelType w:val="hybridMultilevel"/>
    <w:tmpl w:val="71623C86"/>
    <w:lvl w:ilvl="0" w:tplc="C9A8A736">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0" w15:restartNumberingAfterBreak="0">
    <w:nsid w:val="18FF363D"/>
    <w:multiLevelType w:val="hybridMultilevel"/>
    <w:tmpl w:val="87D8F180"/>
    <w:lvl w:ilvl="0" w:tplc="BB2CFF80">
      <w:start w:val="1"/>
      <w:numFmt w:val="arabicAlpha"/>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1" w15:restartNumberingAfterBreak="0">
    <w:nsid w:val="1A3D4160"/>
    <w:multiLevelType w:val="hybridMultilevel"/>
    <w:tmpl w:val="388A85AE"/>
    <w:lvl w:ilvl="0" w:tplc="A484EC2E">
      <w:start w:val="1"/>
      <w:numFmt w:val="decimal"/>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2" w15:restartNumberingAfterBreak="0">
    <w:nsid w:val="1CF34327"/>
    <w:multiLevelType w:val="hybridMultilevel"/>
    <w:tmpl w:val="E44AAC64"/>
    <w:lvl w:ilvl="0" w:tplc="14B4A5D8">
      <w:start w:val="1"/>
      <w:numFmt w:val="decimal"/>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3" w15:restartNumberingAfterBreak="0">
    <w:nsid w:val="1CFF08EF"/>
    <w:multiLevelType w:val="hybridMultilevel"/>
    <w:tmpl w:val="278A2D8E"/>
    <w:lvl w:ilvl="0" w:tplc="E780ACAE">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4" w15:restartNumberingAfterBreak="0">
    <w:nsid w:val="1F1F12A9"/>
    <w:multiLevelType w:val="hybridMultilevel"/>
    <w:tmpl w:val="4E7097A0"/>
    <w:lvl w:ilvl="0" w:tplc="90545E90">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5" w15:restartNumberingAfterBreak="0">
    <w:nsid w:val="2326188F"/>
    <w:multiLevelType w:val="hybridMultilevel"/>
    <w:tmpl w:val="60A068E6"/>
    <w:lvl w:ilvl="0" w:tplc="E4F2B6C2">
      <w:start w:val="1"/>
      <w:numFmt w:val="arabicAbjad"/>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6" w15:restartNumberingAfterBreak="0">
    <w:nsid w:val="244409F0"/>
    <w:multiLevelType w:val="hybridMultilevel"/>
    <w:tmpl w:val="32DA6318"/>
    <w:lvl w:ilvl="0" w:tplc="9B126B50">
      <w:start w:val="1"/>
      <w:numFmt w:val="decimal"/>
      <w:lvlText w:val="%1."/>
      <w:lvlJc w:val="left"/>
      <w:pPr>
        <w:ind w:left="976" w:hanging="360"/>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17" w15:restartNumberingAfterBreak="0">
    <w:nsid w:val="28D51F10"/>
    <w:multiLevelType w:val="hybridMultilevel"/>
    <w:tmpl w:val="23B6528A"/>
    <w:lvl w:ilvl="0" w:tplc="10A4DC90">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8" w15:restartNumberingAfterBreak="0">
    <w:nsid w:val="29456923"/>
    <w:multiLevelType w:val="hybridMultilevel"/>
    <w:tmpl w:val="6154346E"/>
    <w:lvl w:ilvl="0" w:tplc="DCB24B48">
      <w:start w:val="1"/>
      <w:numFmt w:val="arabicAlpha"/>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9" w15:restartNumberingAfterBreak="0">
    <w:nsid w:val="2BBE5CF8"/>
    <w:multiLevelType w:val="hybridMultilevel"/>
    <w:tmpl w:val="0E7E64B4"/>
    <w:lvl w:ilvl="0" w:tplc="F0463942">
      <w:start w:val="1"/>
      <w:numFmt w:val="arabicAlpha"/>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20" w15:restartNumberingAfterBreak="0">
    <w:nsid w:val="2FCD0567"/>
    <w:multiLevelType w:val="hybridMultilevel"/>
    <w:tmpl w:val="82D0E270"/>
    <w:lvl w:ilvl="0" w:tplc="10026A9C">
      <w:start w:val="1"/>
      <w:numFmt w:val="decimal"/>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1" w15:restartNumberingAfterBreak="0">
    <w:nsid w:val="30C237AA"/>
    <w:multiLevelType w:val="hybridMultilevel"/>
    <w:tmpl w:val="B9EC4C96"/>
    <w:lvl w:ilvl="0" w:tplc="939C6CA0">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22" w15:restartNumberingAfterBreak="0">
    <w:nsid w:val="31111F18"/>
    <w:multiLevelType w:val="hybridMultilevel"/>
    <w:tmpl w:val="A49A1866"/>
    <w:lvl w:ilvl="0" w:tplc="E4F2B6C2">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D12798"/>
    <w:multiLevelType w:val="hybridMultilevel"/>
    <w:tmpl w:val="F4AAAD38"/>
    <w:lvl w:ilvl="0" w:tplc="A7D2A100">
      <w:start w:val="1"/>
      <w:numFmt w:val="decimal"/>
      <w:lvlText w:val="%1."/>
      <w:lvlJc w:val="left"/>
      <w:pPr>
        <w:ind w:left="501" w:hanging="360"/>
      </w:pPr>
      <w:rPr>
        <w:rFonts w:hint="default"/>
        <w:b w:val="0"/>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4" w15:restartNumberingAfterBreak="0">
    <w:nsid w:val="36CB570F"/>
    <w:multiLevelType w:val="hybridMultilevel"/>
    <w:tmpl w:val="96E698F4"/>
    <w:lvl w:ilvl="0" w:tplc="78A02404">
      <w:start w:val="1"/>
      <w:numFmt w:val="decimal"/>
      <w:lvlText w:val="%1."/>
      <w:lvlJc w:val="left"/>
      <w:pPr>
        <w:ind w:left="643" w:hanging="360"/>
      </w:pPr>
      <w:rPr>
        <w:rFonts w:hint="default"/>
        <w:lang w:bidi="ar-IQ"/>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5" w15:restartNumberingAfterBreak="0">
    <w:nsid w:val="375B6CE1"/>
    <w:multiLevelType w:val="hybridMultilevel"/>
    <w:tmpl w:val="CD5CE6DA"/>
    <w:lvl w:ilvl="0" w:tplc="4A448A52">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26" w15:restartNumberingAfterBreak="0">
    <w:nsid w:val="3B4A4C72"/>
    <w:multiLevelType w:val="hybridMultilevel"/>
    <w:tmpl w:val="8606020E"/>
    <w:lvl w:ilvl="0" w:tplc="CF1A9938">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27" w15:restartNumberingAfterBreak="0">
    <w:nsid w:val="3BDC32C2"/>
    <w:multiLevelType w:val="hybridMultilevel"/>
    <w:tmpl w:val="D772E6DE"/>
    <w:lvl w:ilvl="0" w:tplc="50728780">
      <w:start w:val="1"/>
      <w:numFmt w:val="decimal"/>
      <w:lvlText w:val="%1."/>
      <w:lvlJc w:val="left"/>
      <w:pPr>
        <w:ind w:left="360" w:hanging="360"/>
      </w:pPr>
      <w:rPr>
        <w:rFonts w:hint="default"/>
        <w:b w:val="0"/>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28" w15:restartNumberingAfterBreak="0">
    <w:nsid w:val="3D0E796A"/>
    <w:multiLevelType w:val="hybridMultilevel"/>
    <w:tmpl w:val="3F642AC2"/>
    <w:lvl w:ilvl="0" w:tplc="4380D77C">
      <w:start w:val="1"/>
      <w:numFmt w:val="decimal"/>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29" w15:restartNumberingAfterBreak="0">
    <w:nsid w:val="429A5914"/>
    <w:multiLevelType w:val="hybridMultilevel"/>
    <w:tmpl w:val="204204DE"/>
    <w:lvl w:ilvl="0" w:tplc="29947092">
      <w:start w:val="1"/>
      <w:numFmt w:val="decimal"/>
      <w:lvlText w:val="%1."/>
      <w:lvlJc w:val="left"/>
      <w:pPr>
        <w:ind w:left="692" w:hanging="360"/>
      </w:pPr>
      <w:rPr>
        <w:rFonts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30" w15:restartNumberingAfterBreak="0">
    <w:nsid w:val="4B170110"/>
    <w:multiLevelType w:val="hybridMultilevel"/>
    <w:tmpl w:val="515C9BBC"/>
    <w:lvl w:ilvl="0" w:tplc="A2AAE7A6">
      <w:start w:val="1"/>
      <w:numFmt w:val="arabicAlpha"/>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4BDE4CED"/>
    <w:multiLevelType w:val="hybridMultilevel"/>
    <w:tmpl w:val="F95CC85C"/>
    <w:lvl w:ilvl="0" w:tplc="6BAC0360">
      <w:start w:val="1"/>
      <w:numFmt w:val="decimal"/>
      <w:lvlText w:val="%1."/>
      <w:lvlJc w:val="left"/>
      <w:pPr>
        <w:ind w:left="692" w:hanging="360"/>
      </w:pPr>
      <w:rPr>
        <w:rFonts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32" w15:restartNumberingAfterBreak="0">
    <w:nsid w:val="510F7ACA"/>
    <w:multiLevelType w:val="hybridMultilevel"/>
    <w:tmpl w:val="49768FBC"/>
    <w:lvl w:ilvl="0" w:tplc="68AE4562">
      <w:start w:val="1"/>
      <w:numFmt w:val="decimal"/>
      <w:lvlText w:val="%1."/>
      <w:lvlJc w:val="left"/>
      <w:pPr>
        <w:ind w:left="769" w:hanging="360"/>
      </w:pPr>
      <w:rPr>
        <w:rFonts w:hint="default"/>
        <w:b/>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3" w15:restartNumberingAfterBreak="0">
    <w:nsid w:val="518C39C2"/>
    <w:multiLevelType w:val="hybridMultilevel"/>
    <w:tmpl w:val="09F65C04"/>
    <w:lvl w:ilvl="0" w:tplc="E1D2B6AA">
      <w:start w:val="1"/>
      <w:numFmt w:val="arabicAlpha"/>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B262EA"/>
    <w:multiLevelType w:val="hybridMultilevel"/>
    <w:tmpl w:val="11E0371A"/>
    <w:lvl w:ilvl="0" w:tplc="1FE86DB4">
      <w:start w:val="1"/>
      <w:numFmt w:val="decimal"/>
      <w:lvlText w:val="%1."/>
      <w:lvlJc w:val="left"/>
      <w:pPr>
        <w:ind w:left="50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29F5718"/>
    <w:multiLevelType w:val="hybridMultilevel"/>
    <w:tmpl w:val="65D297A2"/>
    <w:lvl w:ilvl="0" w:tplc="CDC6C10C">
      <w:start w:val="1"/>
      <w:numFmt w:val="arabicAlpha"/>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36" w15:restartNumberingAfterBreak="0">
    <w:nsid w:val="563625FC"/>
    <w:multiLevelType w:val="hybridMultilevel"/>
    <w:tmpl w:val="0B1C9ED0"/>
    <w:lvl w:ilvl="0" w:tplc="E4F2B6C2">
      <w:start w:val="1"/>
      <w:numFmt w:val="arabicAbjad"/>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7" w15:restartNumberingAfterBreak="0">
    <w:nsid w:val="56FD60F3"/>
    <w:multiLevelType w:val="hybridMultilevel"/>
    <w:tmpl w:val="70E0C142"/>
    <w:lvl w:ilvl="0" w:tplc="FA124A8C">
      <w:start w:val="1"/>
      <w:numFmt w:val="decimal"/>
      <w:lvlText w:val="%1."/>
      <w:lvlJc w:val="left"/>
      <w:pPr>
        <w:ind w:left="692" w:hanging="360"/>
      </w:pPr>
      <w:rPr>
        <w:rFonts w:hint="default"/>
        <w:b w:val="0"/>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38" w15:restartNumberingAfterBreak="0">
    <w:nsid w:val="58B60522"/>
    <w:multiLevelType w:val="hybridMultilevel"/>
    <w:tmpl w:val="13365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4A0041"/>
    <w:multiLevelType w:val="hybridMultilevel"/>
    <w:tmpl w:val="170699D8"/>
    <w:lvl w:ilvl="0" w:tplc="E8A24D48">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40" w15:restartNumberingAfterBreak="0">
    <w:nsid w:val="5C1143B8"/>
    <w:multiLevelType w:val="hybridMultilevel"/>
    <w:tmpl w:val="3422711A"/>
    <w:lvl w:ilvl="0" w:tplc="E4F2B6C2">
      <w:start w:val="1"/>
      <w:numFmt w:val="arabicAbjad"/>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41" w15:restartNumberingAfterBreak="0">
    <w:nsid w:val="5FE77958"/>
    <w:multiLevelType w:val="hybridMultilevel"/>
    <w:tmpl w:val="8A601310"/>
    <w:lvl w:ilvl="0" w:tplc="E99A64E8">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42" w15:restartNumberingAfterBreak="0">
    <w:nsid w:val="60E15038"/>
    <w:multiLevelType w:val="hybridMultilevel"/>
    <w:tmpl w:val="16B2016C"/>
    <w:lvl w:ilvl="0" w:tplc="95C40D86">
      <w:numFmt w:val="bullet"/>
      <w:lvlText w:val="-"/>
      <w:lvlJc w:val="left"/>
      <w:pPr>
        <w:ind w:left="1080" w:hanging="360"/>
      </w:pPr>
      <w:rPr>
        <w:rFonts w:ascii="Simplified Arabic" w:eastAsiaTheme="minorHAnsi" w:hAnsi="Simplified Arabic" w:cs="Monotype Kouf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2005A25"/>
    <w:multiLevelType w:val="hybridMultilevel"/>
    <w:tmpl w:val="D4C2D2F0"/>
    <w:lvl w:ilvl="0" w:tplc="A978FCFC">
      <w:start w:val="1"/>
      <w:numFmt w:val="decimal"/>
      <w:lvlText w:val="%1."/>
      <w:lvlJc w:val="left"/>
      <w:pPr>
        <w:ind w:left="643" w:hanging="360"/>
      </w:pPr>
      <w:rPr>
        <w:rFonts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44" w15:restartNumberingAfterBreak="0">
    <w:nsid w:val="624A0BF0"/>
    <w:multiLevelType w:val="hybridMultilevel"/>
    <w:tmpl w:val="B282DB4A"/>
    <w:lvl w:ilvl="0" w:tplc="DCFC4A3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634B10"/>
    <w:multiLevelType w:val="hybridMultilevel"/>
    <w:tmpl w:val="83840288"/>
    <w:lvl w:ilvl="0" w:tplc="D7FC911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6" w15:restartNumberingAfterBreak="0">
    <w:nsid w:val="638E7FAE"/>
    <w:multiLevelType w:val="hybridMultilevel"/>
    <w:tmpl w:val="E5E2A338"/>
    <w:lvl w:ilvl="0" w:tplc="E4F2B6C2">
      <w:start w:val="1"/>
      <w:numFmt w:val="arabicAbjad"/>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47" w15:restartNumberingAfterBreak="0">
    <w:nsid w:val="657E6BF7"/>
    <w:multiLevelType w:val="hybridMultilevel"/>
    <w:tmpl w:val="7548E94A"/>
    <w:lvl w:ilvl="0" w:tplc="80E43A7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59672C2"/>
    <w:multiLevelType w:val="hybridMultilevel"/>
    <w:tmpl w:val="77B25D4A"/>
    <w:lvl w:ilvl="0" w:tplc="01F6A1B0">
      <w:start w:val="1"/>
      <w:numFmt w:val="decimal"/>
      <w:lvlText w:val="%1."/>
      <w:lvlJc w:val="left"/>
      <w:pPr>
        <w:ind w:left="692" w:hanging="360"/>
      </w:pPr>
      <w:rPr>
        <w:rFonts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49" w15:restartNumberingAfterBreak="0">
    <w:nsid w:val="65CD46B2"/>
    <w:multiLevelType w:val="hybridMultilevel"/>
    <w:tmpl w:val="DA50CCEC"/>
    <w:lvl w:ilvl="0" w:tplc="AD16A29C">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50" w15:restartNumberingAfterBreak="0">
    <w:nsid w:val="68A55F18"/>
    <w:multiLevelType w:val="hybridMultilevel"/>
    <w:tmpl w:val="4F6063C8"/>
    <w:lvl w:ilvl="0" w:tplc="6E702574">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51" w15:restartNumberingAfterBreak="0">
    <w:nsid w:val="6ADC53FD"/>
    <w:multiLevelType w:val="hybridMultilevel"/>
    <w:tmpl w:val="ECB0D7A8"/>
    <w:lvl w:ilvl="0" w:tplc="16A630F0">
      <w:start w:val="1"/>
      <w:numFmt w:val="decimal"/>
      <w:lvlText w:val="%1."/>
      <w:lvlJc w:val="left"/>
      <w:pPr>
        <w:ind w:left="1052" w:hanging="36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52" w15:restartNumberingAfterBreak="0">
    <w:nsid w:val="6AE47F05"/>
    <w:multiLevelType w:val="hybridMultilevel"/>
    <w:tmpl w:val="CB54EF82"/>
    <w:lvl w:ilvl="0" w:tplc="E4F2B6C2">
      <w:start w:val="1"/>
      <w:numFmt w:val="arabicAbjad"/>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53" w15:restartNumberingAfterBreak="0">
    <w:nsid w:val="6C553D96"/>
    <w:multiLevelType w:val="hybridMultilevel"/>
    <w:tmpl w:val="E58A7328"/>
    <w:lvl w:ilvl="0" w:tplc="E4F2B6C2">
      <w:start w:val="1"/>
      <w:numFmt w:val="arabicAbjad"/>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4" w15:restartNumberingAfterBreak="0">
    <w:nsid w:val="6E200CBA"/>
    <w:multiLevelType w:val="hybridMultilevel"/>
    <w:tmpl w:val="4010FF1C"/>
    <w:lvl w:ilvl="0" w:tplc="AD66C2C2">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55" w15:restartNumberingAfterBreak="0">
    <w:nsid w:val="6E9E6CB8"/>
    <w:multiLevelType w:val="hybridMultilevel"/>
    <w:tmpl w:val="720230BA"/>
    <w:lvl w:ilvl="0" w:tplc="C442C80E">
      <w:start w:val="1"/>
      <w:numFmt w:val="decimal"/>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56" w15:restartNumberingAfterBreak="0">
    <w:nsid w:val="7076280B"/>
    <w:multiLevelType w:val="hybridMultilevel"/>
    <w:tmpl w:val="8DC2AFEE"/>
    <w:lvl w:ilvl="0" w:tplc="1F207CC8">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57" w15:restartNumberingAfterBreak="0">
    <w:nsid w:val="70985080"/>
    <w:multiLevelType w:val="hybridMultilevel"/>
    <w:tmpl w:val="A852C178"/>
    <w:lvl w:ilvl="0" w:tplc="E4F2B6C2">
      <w:start w:val="1"/>
      <w:numFmt w:val="arabicAbjad"/>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58" w15:restartNumberingAfterBreak="0">
    <w:nsid w:val="743B5258"/>
    <w:multiLevelType w:val="hybridMultilevel"/>
    <w:tmpl w:val="348C3188"/>
    <w:lvl w:ilvl="0" w:tplc="C0E000A6">
      <w:start w:val="1"/>
      <w:numFmt w:val="decimal"/>
      <w:lvlText w:val="%1."/>
      <w:lvlJc w:val="left"/>
      <w:pPr>
        <w:ind w:left="785"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59" w15:restartNumberingAfterBreak="0">
    <w:nsid w:val="7C952F48"/>
    <w:multiLevelType w:val="hybridMultilevel"/>
    <w:tmpl w:val="30D6044A"/>
    <w:lvl w:ilvl="0" w:tplc="4244B0FC">
      <w:start w:val="1"/>
      <w:numFmt w:val="arabicAlpha"/>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num w:numId="1" w16cid:durableId="1955865001">
    <w:abstractNumId w:val="42"/>
  </w:num>
  <w:num w:numId="2" w16cid:durableId="1655451966">
    <w:abstractNumId w:val="49"/>
  </w:num>
  <w:num w:numId="3" w16cid:durableId="906109583">
    <w:abstractNumId w:val="20"/>
  </w:num>
  <w:num w:numId="4" w16cid:durableId="540018473">
    <w:abstractNumId w:val="34"/>
  </w:num>
  <w:num w:numId="5" w16cid:durableId="210073685">
    <w:abstractNumId w:val="16"/>
  </w:num>
  <w:num w:numId="6" w16cid:durableId="250043790">
    <w:abstractNumId w:val="28"/>
  </w:num>
  <w:num w:numId="7" w16cid:durableId="1449927809">
    <w:abstractNumId w:val="8"/>
  </w:num>
  <w:num w:numId="8" w16cid:durableId="60256122">
    <w:abstractNumId w:val="27"/>
  </w:num>
  <w:num w:numId="9" w16cid:durableId="1404990845">
    <w:abstractNumId w:val="37"/>
  </w:num>
  <w:num w:numId="10" w16cid:durableId="702827933">
    <w:abstractNumId w:val="52"/>
  </w:num>
  <w:num w:numId="11" w16cid:durableId="1624187799">
    <w:abstractNumId w:val="48"/>
  </w:num>
  <w:num w:numId="12" w16cid:durableId="1070618696">
    <w:abstractNumId w:val="15"/>
  </w:num>
  <w:num w:numId="13" w16cid:durableId="691077912">
    <w:abstractNumId w:val="7"/>
  </w:num>
  <w:num w:numId="14" w16cid:durableId="1077938792">
    <w:abstractNumId w:val="24"/>
  </w:num>
  <w:num w:numId="15" w16cid:durableId="1719629367">
    <w:abstractNumId w:val="57"/>
  </w:num>
  <w:num w:numId="16" w16cid:durableId="776607884">
    <w:abstractNumId w:val="59"/>
  </w:num>
  <w:num w:numId="17" w16cid:durableId="1070227116">
    <w:abstractNumId w:val="31"/>
  </w:num>
  <w:num w:numId="18" w16cid:durableId="932128714">
    <w:abstractNumId w:val="39"/>
  </w:num>
  <w:num w:numId="19" w16cid:durableId="911549492">
    <w:abstractNumId w:val="25"/>
  </w:num>
  <w:num w:numId="20" w16cid:durableId="258871579">
    <w:abstractNumId w:val="13"/>
  </w:num>
  <w:num w:numId="21" w16cid:durableId="687409983">
    <w:abstractNumId w:val="21"/>
  </w:num>
  <w:num w:numId="22" w16cid:durableId="1166169834">
    <w:abstractNumId w:val="54"/>
  </w:num>
  <w:num w:numId="23" w16cid:durableId="566842144">
    <w:abstractNumId w:val="3"/>
  </w:num>
  <w:num w:numId="24" w16cid:durableId="773867944">
    <w:abstractNumId w:val="32"/>
  </w:num>
  <w:num w:numId="25" w16cid:durableId="1070419192">
    <w:abstractNumId w:val="9"/>
  </w:num>
  <w:num w:numId="26" w16cid:durableId="1190025279">
    <w:abstractNumId w:val="56"/>
  </w:num>
  <w:num w:numId="27" w16cid:durableId="1403484579">
    <w:abstractNumId w:val="26"/>
  </w:num>
  <w:num w:numId="28" w16cid:durableId="1052774271">
    <w:abstractNumId w:val="11"/>
  </w:num>
  <w:num w:numId="29" w16cid:durableId="211885581">
    <w:abstractNumId w:val="40"/>
  </w:num>
  <w:num w:numId="30" w16cid:durableId="812604328">
    <w:abstractNumId w:val="14"/>
  </w:num>
  <w:num w:numId="31" w16cid:durableId="2023390723">
    <w:abstractNumId w:val="10"/>
  </w:num>
  <w:num w:numId="32" w16cid:durableId="542256309">
    <w:abstractNumId w:val="2"/>
  </w:num>
  <w:num w:numId="33" w16cid:durableId="514424570">
    <w:abstractNumId w:val="41"/>
  </w:num>
  <w:num w:numId="34" w16cid:durableId="939339489">
    <w:abstractNumId w:val="0"/>
  </w:num>
  <w:num w:numId="35" w16cid:durableId="126316620">
    <w:abstractNumId w:val="58"/>
  </w:num>
  <w:num w:numId="36" w16cid:durableId="1320963532">
    <w:abstractNumId w:val="17"/>
  </w:num>
  <w:num w:numId="37" w16cid:durableId="1171874833">
    <w:abstractNumId w:val="46"/>
  </w:num>
  <w:num w:numId="38" w16cid:durableId="1720855532">
    <w:abstractNumId w:val="29"/>
  </w:num>
  <w:num w:numId="39" w16cid:durableId="1078988694">
    <w:abstractNumId w:val="51"/>
  </w:num>
  <w:num w:numId="40" w16cid:durableId="1441411624">
    <w:abstractNumId w:val="50"/>
  </w:num>
  <w:num w:numId="41" w16cid:durableId="1465586780">
    <w:abstractNumId w:val="55"/>
  </w:num>
  <w:num w:numId="42" w16cid:durableId="1589919661">
    <w:abstractNumId w:val="38"/>
  </w:num>
  <w:num w:numId="43" w16cid:durableId="1315600692">
    <w:abstractNumId w:val="47"/>
  </w:num>
  <w:num w:numId="44" w16cid:durableId="642076567">
    <w:abstractNumId w:val="22"/>
  </w:num>
  <w:num w:numId="45" w16cid:durableId="1108427689">
    <w:abstractNumId w:val="5"/>
  </w:num>
  <w:num w:numId="46" w16cid:durableId="229732695">
    <w:abstractNumId w:val="43"/>
  </w:num>
  <w:num w:numId="47" w16cid:durableId="1093360528">
    <w:abstractNumId w:val="33"/>
  </w:num>
  <w:num w:numId="48" w16cid:durableId="1074739327">
    <w:abstractNumId w:val="19"/>
  </w:num>
  <w:num w:numId="49" w16cid:durableId="958101783">
    <w:abstractNumId w:val="1"/>
  </w:num>
  <w:num w:numId="50" w16cid:durableId="387415838">
    <w:abstractNumId w:val="18"/>
  </w:num>
  <w:num w:numId="51" w16cid:durableId="590553007">
    <w:abstractNumId w:val="12"/>
  </w:num>
  <w:num w:numId="52" w16cid:durableId="1383553227">
    <w:abstractNumId w:val="35"/>
  </w:num>
  <w:num w:numId="53" w16cid:durableId="711615797">
    <w:abstractNumId w:val="44"/>
  </w:num>
  <w:num w:numId="54" w16cid:durableId="446193704">
    <w:abstractNumId w:val="4"/>
  </w:num>
  <w:num w:numId="55" w16cid:durableId="119810766">
    <w:abstractNumId w:val="30"/>
  </w:num>
  <w:num w:numId="56" w16cid:durableId="437338493">
    <w:abstractNumId w:val="53"/>
  </w:num>
  <w:num w:numId="57" w16cid:durableId="1216819248">
    <w:abstractNumId w:val="36"/>
  </w:num>
  <w:num w:numId="58" w16cid:durableId="52000655">
    <w:abstractNumId w:val="6"/>
  </w:num>
  <w:num w:numId="59" w16cid:durableId="569313531">
    <w:abstractNumId w:val="23"/>
  </w:num>
  <w:num w:numId="60" w16cid:durableId="694766668">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9C"/>
    <w:rsid w:val="0000163B"/>
    <w:rsid w:val="000078D0"/>
    <w:rsid w:val="00011E41"/>
    <w:rsid w:val="00017D15"/>
    <w:rsid w:val="00022E16"/>
    <w:rsid w:val="00022E9D"/>
    <w:rsid w:val="00023386"/>
    <w:rsid w:val="0002474B"/>
    <w:rsid w:val="000301B3"/>
    <w:rsid w:val="00047A2E"/>
    <w:rsid w:val="000507C2"/>
    <w:rsid w:val="00051942"/>
    <w:rsid w:val="0005335D"/>
    <w:rsid w:val="00054DE5"/>
    <w:rsid w:val="000568FF"/>
    <w:rsid w:val="00063C55"/>
    <w:rsid w:val="000664BC"/>
    <w:rsid w:val="00066CD8"/>
    <w:rsid w:val="00071DA7"/>
    <w:rsid w:val="0007516D"/>
    <w:rsid w:val="000754F9"/>
    <w:rsid w:val="00080866"/>
    <w:rsid w:val="00080C6D"/>
    <w:rsid w:val="000822FB"/>
    <w:rsid w:val="000868BC"/>
    <w:rsid w:val="0009161F"/>
    <w:rsid w:val="00092C2C"/>
    <w:rsid w:val="0009613C"/>
    <w:rsid w:val="000969BC"/>
    <w:rsid w:val="000A20A0"/>
    <w:rsid w:val="000A3394"/>
    <w:rsid w:val="000A5DDE"/>
    <w:rsid w:val="000A7CEE"/>
    <w:rsid w:val="000B203A"/>
    <w:rsid w:val="000B4659"/>
    <w:rsid w:val="000B4AFF"/>
    <w:rsid w:val="000B5BD7"/>
    <w:rsid w:val="000C10D8"/>
    <w:rsid w:val="000C1C90"/>
    <w:rsid w:val="000C3AFB"/>
    <w:rsid w:val="000C4195"/>
    <w:rsid w:val="000C4CEA"/>
    <w:rsid w:val="000C6ACA"/>
    <w:rsid w:val="000C6C47"/>
    <w:rsid w:val="000C6E40"/>
    <w:rsid w:val="000D0B6A"/>
    <w:rsid w:val="000D2A64"/>
    <w:rsid w:val="000D683F"/>
    <w:rsid w:val="000E1EDE"/>
    <w:rsid w:val="000E2320"/>
    <w:rsid w:val="000E6A4D"/>
    <w:rsid w:val="000F0B82"/>
    <w:rsid w:val="000F6D68"/>
    <w:rsid w:val="000F7933"/>
    <w:rsid w:val="001076F6"/>
    <w:rsid w:val="00115BE7"/>
    <w:rsid w:val="00116728"/>
    <w:rsid w:val="0011747D"/>
    <w:rsid w:val="00123DBD"/>
    <w:rsid w:val="00124708"/>
    <w:rsid w:val="00125A95"/>
    <w:rsid w:val="00126BBB"/>
    <w:rsid w:val="00131562"/>
    <w:rsid w:val="00131642"/>
    <w:rsid w:val="00133279"/>
    <w:rsid w:val="00133B20"/>
    <w:rsid w:val="00143661"/>
    <w:rsid w:val="001445CA"/>
    <w:rsid w:val="00144CD2"/>
    <w:rsid w:val="00155A1B"/>
    <w:rsid w:val="00170216"/>
    <w:rsid w:val="00170A1F"/>
    <w:rsid w:val="001744E4"/>
    <w:rsid w:val="00176332"/>
    <w:rsid w:val="00181FD5"/>
    <w:rsid w:val="00185143"/>
    <w:rsid w:val="00186FCF"/>
    <w:rsid w:val="0018728E"/>
    <w:rsid w:val="00190296"/>
    <w:rsid w:val="001922DA"/>
    <w:rsid w:val="00193271"/>
    <w:rsid w:val="0019577D"/>
    <w:rsid w:val="0019638F"/>
    <w:rsid w:val="00196C70"/>
    <w:rsid w:val="00197708"/>
    <w:rsid w:val="00197721"/>
    <w:rsid w:val="001A43E8"/>
    <w:rsid w:val="001A5CDA"/>
    <w:rsid w:val="001B1D82"/>
    <w:rsid w:val="001B494A"/>
    <w:rsid w:val="001C4D47"/>
    <w:rsid w:val="001D1B05"/>
    <w:rsid w:val="001D2E9F"/>
    <w:rsid w:val="001D4FCB"/>
    <w:rsid w:val="001E1505"/>
    <w:rsid w:val="001F4AAE"/>
    <w:rsid w:val="00202B72"/>
    <w:rsid w:val="0020391F"/>
    <w:rsid w:val="00204166"/>
    <w:rsid w:val="00206486"/>
    <w:rsid w:val="002067DE"/>
    <w:rsid w:val="002204FA"/>
    <w:rsid w:val="002223AD"/>
    <w:rsid w:val="002226AF"/>
    <w:rsid w:val="00227962"/>
    <w:rsid w:val="0024277A"/>
    <w:rsid w:val="00243FE2"/>
    <w:rsid w:val="0025176E"/>
    <w:rsid w:val="00252C70"/>
    <w:rsid w:val="002667FC"/>
    <w:rsid w:val="002709A0"/>
    <w:rsid w:val="002711C1"/>
    <w:rsid w:val="002829BA"/>
    <w:rsid w:val="00286A60"/>
    <w:rsid w:val="00290A22"/>
    <w:rsid w:val="00292719"/>
    <w:rsid w:val="002B4D52"/>
    <w:rsid w:val="002B5723"/>
    <w:rsid w:val="002B7D6B"/>
    <w:rsid w:val="002C1AE3"/>
    <w:rsid w:val="002C5841"/>
    <w:rsid w:val="002C7369"/>
    <w:rsid w:val="002D2EFC"/>
    <w:rsid w:val="002D395D"/>
    <w:rsid w:val="002E7287"/>
    <w:rsid w:val="002E7C4D"/>
    <w:rsid w:val="002F01F8"/>
    <w:rsid w:val="002F4575"/>
    <w:rsid w:val="002F4C31"/>
    <w:rsid w:val="00300F77"/>
    <w:rsid w:val="0030112B"/>
    <w:rsid w:val="00302743"/>
    <w:rsid w:val="00305DF8"/>
    <w:rsid w:val="00320AB9"/>
    <w:rsid w:val="00320E46"/>
    <w:rsid w:val="00323746"/>
    <w:rsid w:val="00327533"/>
    <w:rsid w:val="0033234A"/>
    <w:rsid w:val="00332CCB"/>
    <w:rsid w:val="003459EA"/>
    <w:rsid w:val="00351257"/>
    <w:rsid w:val="00353EAC"/>
    <w:rsid w:val="00355235"/>
    <w:rsid w:val="0035639E"/>
    <w:rsid w:val="00357640"/>
    <w:rsid w:val="0036403F"/>
    <w:rsid w:val="0036682F"/>
    <w:rsid w:val="003814D5"/>
    <w:rsid w:val="003819B2"/>
    <w:rsid w:val="0038449C"/>
    <w:rsid w:val="00390C50"/>
    <w:rsid w:val="00391B7D"/>
    <w:rsid w:val="00392D6A"/>
    <w:rsid w:val="00395F62"/>
    <w:rsid w:val="003A0F4C"/>
    <w:rsid w:val="003A4FD5"/>
    <w:rsid w:val="003A6DF8"/>
    <w:rsid w:val="003B637C"/>
    <w:rsid w:val="003B7CCA"/>
    <w:rsid w:val="003C3757"/>
    <w:rsid w:val="003C4EF7"/>
    <w:rsid w:val="003C6533"/>
    <w:rsid w:val="003C7003"/>
    <w:rsid w:val="003D6028"/>
    <w:rsid w:val="003D610E"/>
    <w:rsid w:val="003D6B48"/>
    <w:rsid w:val="003E0D56"/>
    <w:rsid w:val="003F0BED"/>
    <w:rsid w:val="003F1A6B"/>
    <w:rsid w:val="003F596C"/>
    <w:rsid w:val="003F674F"/>
    <w:rsid w:val="004011E7"/>
    <w:rsid w:val="004014FE"/>
    <w:rsid w:val="00410910"/>
    <w:rsid w:val="004113BD"/>
    <w:rsid w:val="00411F2B"/>
    <w:rsid w:val="004136EA"/>
    <w:rsid w:val="00413D2C"/>
    <w:rsid w:val="0041510B"/>
    <w:rsid w:val="004158E0"/>
    <w:rsid w:val="00415DD5"/>
    <w:rsid w:val="004161F9"/>
    <w:rsid w:val="00425479"/>
    <w:rsid w:val="0042778F"/>
    <w:rsid w:val="004278A3"/>
    <w:rsid w:val="00431444"/>
    <w:rsid w:val="00436C17"/>
    <w:rsid w:val="0044136E"/>
    <w:rsid w:val="0044250C"/>
    <w:rsid w:val="004425CC"/>
    <w:rsid w:val="00442E96"/>
    <w:rsid w:val="0044304F"/>
    <w:rsid w:val="00445A9E"/>
    <w:rsid w:val="00446928"/>
    <w:rsid w:val="00451233"/>
    <w:rsid w:val="00451B36"/>
    <w:rsid w:val="00453F35"/>
    <w:rsid w:val="00461148"/>
    <w:rsid w:val="00463273"/>
    <w:rsid w:val="004642EC"/>
    <w:rsid w:val="00465E8B"/>
    <w:rsid w:val="00467975"/>
    <w:rsid w:val="00467A74"/>
    <w:rsid w:val="004710BA"/>
    <w:rsid w:val="00473CC7"/>
    <w:rsid w:val="00480694"/>
    <w:rsid w:val="0048227E"/>
    <w:rsid w:val="00484F8E"/>
    <w:rsid w:val="00486F58"/>
    <w:rsid w:val="004A30D9"/>
    <w:rsid w:val="004A3287"/>
    <w:rsid w:val="004A70C0"/>
    <w:rsid w:val="004B30E8"/>
    <w:rsid w:val="004C0B3F"/>
    <w:rsid w:val="004C2377"/>
    <w:rsid w:val="004C3E1A"/>
    <w:rsid w:val="004C5835"/>
    <w:rsid w:val="004C70E5"/>
    <w:rsid w:val="004D29E5"/>
    <w:rsid w:val="004D4A7D"/>
    <w:rsid w:val="004D5A81"/>
    <w:rsid w:val="004F21BF"/>
    <w:rsid w:val="004F383D"/>
    <w:rsid w:val="004F3DE8"/>
    <w:rsid w:val="0050177C"/>
    <w:rsid w:val="00505DAB"/>
    <w:rsid w:val="005062B2"/>
    <w:rsid w:val="0050785E"/>
    <w:rsid w:val="00510ED6"/>
    <w:rsid w:val="00511761"/>
    <w:rsid w:val="0052620C"/>
    <w:rsid w:val="00530EC9"/>
    <w:rsid w:val="00532BAB"/>
    <w:rsid w:val="00535DC0"/>
    <w:rsid w:val="005371C0"/>
    <w:rsid w:val="00541A58"/>
    <w:rsid w:val="00542F88"/>
    <w:rsid w:val="005443D5"/>
    <w:rsid w:val="00544580"/>
    <w:rsid w:val="00544A5D"/>
    <w:rsid w:val="00547B7C"/>
    <w:rsid w:val="00554B59"/>
    <w:rsid w:val="005600CC"/>
    <w:rsid w:val="0056195E"/>
    <w:rsid w:val="005649B3"/>
    <w:rsid w:val="00571B68"/>
    <w:rsid w:val="0057302A"/>
    <w:rsid w:val="005779B5"/>
    <w:rsid w:val="00577F50"/>
    <w:rsid w:val="005815E6"/>
    <w:rsid w:val="00581C8F"/>
    <w:rsid w:val="00582B85"/>
    <w:rsid w:val="00583372"/>
    <w:rsid w:val="0058367E"/>
    <w:rsid w:val="00585E84"/>
    <w:rsid w:val="00587AA2"/>
    <w:rsid w:val="00587D3B"/>
    <w:rsid w:val="00590FF4"/>
    <w:rsid w:val="0059459B"/>
    <w:rsid w:val="00594A9A"/>
    <w:rsid w:val="00596ADE"/>
    <w:rsid w:val="005A1159"/>
    <w:rsid w:val="005A2E80"/>
    <w:rsid w:val="005A5C11"/>
    <w:rsid w:val="005B0AE5"/>
    <w:rsid w:val="005B12DF"/>
    <w:rsid w:val="005C0017"/>
    <w:rsid w:val="005D11F4"/>
    <w:rsid w:val="005D5D2B"/>
    <w:rsid w:val="005D7C2A"/>
    <w:rsid w:val="005E1726"/>
    <w:rsid w:val="005E4C51"/>
    <w:rsid w:val="005F584B"/>
    <w:rsid w:val="005F647F"/>
    <w:rsid w:val="006003CC"/>
    <w:rsid w:val="006019CE"/>
    <w:rsid w:val="00601F09"/>
    <w:rsid w:val="006040A6"/>
    <w:rsid w:val="006069D3"/>
    <w:rsid w:val="006075BE"/>
    <w:rsid w:val="00615131"/>
    <w:rsid w:val="006208EC"/>
    <w:rsid w:val="00620A2B"/>
    <w:rsid w:val="0062262F"/>
    <w:rsid w:val="00622B3A"/>
    <w:rsid w:val="0062452A"/>
    <w:rsid w:val="00625818"/>
    <w:rsid w:val="006274A7"/>
    <w:rsid w:val="00627AA0"/>
    <w:rsid w:val="0063458B"/>
    <w:rsid w:val="00636FCC"/>
    <w:rsid w:val="00637754"/>
    <w:rsid w:val="00642967"/>
    <w:rsid w:val="00642A85"/>
    <w:rsid w:val="006559BC"/>
    <w:rsid w:val="006576F4"/>
    <w:rsid w:val="00661A71"/>
    <w:rsid w:val="00663119"/>
    <w:rsid w:val="00671A5F"/>
    <w:rsid w:val="0067344B"/>
    <w:rsid w:val="00676CD5"/>
    <w:rsid w:val="00680A6E"/>
    <w:rsid w:val="00680C92"/>
    <w:rsid w:val="00680CC4"/>
    <w:rsid w:val="0068586C"/>
    <w:rsid w:val="006907CD"/>
    <w:rsid w:val="00697F17"/>
    <w:rsid w:val="006A08B0"/>
    <w:rsid w:val="006A2823"/>
    <w:rsid w:val="006A4078"/>
    <w:rsid w:val="006C3FCF"/>
    <w:rsid w:val="006C6C25"/>
    <w:rsid w:val="006D0467"/>
    <w:rsid w:val="006D252F"/>
    <w:rsid w:val="006D2895"/>
    <w:rsid w:val="006D29E3"/>
    <w:rsid w:val="006D4153"/>
    <w:rsid w:val="006D6339"/>
    <w:rsid w:val="006E442E"/>
    <w:rsid w:val="006E4F94"/>
    <w:rsid w:val="006E7EF9"/>
    <w:rsid w:val="006F7CE1"/>
    <w:rsid w:val="007022EE"/>
    <w:rsid w:val="007045E0"/>
    <w:rsid w:val="0070752B"/>
    <w:rsid w:val="0071159B"/>
    <w:rsid w:val="00713C66"/>
    <w:rsid w:val="00724E68"/>
    <w:rsid w:val="00730593"/>
    <w:rsid w:val="007351ED"/>
    <w:rsid w:val="00741C31"/>
    <w:rsid w:val="007424A3"/>
    <w:rsid w:val="0074708A"/>
    <w:rsid w:val="00750DB4"/>
    <w:rsid w:val="007524A1"/>
    <w:rsid w:val="007613B9"/>
    <w:rsid w:val="00761803"/>
    <w:rsid w:val="007660F8"/>
    <w:rsid w:val="007677F4"/>
    <w:rsid w:val="00771294"/>
    <w:rsid w:val="007846F3"/>
    <w:rsid w:val="00784E4B"/>
    <w:rsid w:val="00787175"/>
    <w:rsid w:val="00797818"/>
    <w:rsid w:val="00797907"/>
    <w:rsid w:val="007A16A0"/>
    <w:rsid w:val="007A6A70"/>
    <w:rsid w:val="007B0D21"/>
    <w:rsid w:val="007B3846"/>
    <w:rsid w:val="007C0814"/>
    <w:rsid w:val="007C25A6"/>
    <w:rsid w:val="007C25C9"/>
    <w:rsid w:val="007C306D"/>
    <w:rsid w:val="007C666B"/>
    <w:rsid w:val="007C7CC5"/>
    <w:rsid w:val="007C7F6A"/>
    <w:rsid w:val="007E2091"/>
    <w:rsid w:val="007E2620"/>
    <w:rsid w:val="007E38E4"/>
    <w:rsid w:val="007F20B1"/>
    <w:rsid w:val="007F3B91"/>
    <w:rsid w:val="007F41AF"/>
    <w:rsid w:val="007F7E63"/>
    <w:rsid w:val="00803260"/>
    <w:rsid w:val="008120B5"/>
    <w:rsid w:val="00812C07"/>
    <w:rsid w:val="00821444"/>
    <w:rsid w:val="00822A5F"/>
    <w:rsid w:val="00827B20"/>
    <w:rsid w:val="00830D0A"/>
    <w:rsid w:val="008351D0"/>
    <w:rsid w:val="008369E8"/>
    <w:rsid w:val="00845D25"/>
    <w:rsid w:val="00850719"/>
    <w:rsid w:val="008510BB"/>
    <w:rsid w:val="008510DD"/>
    <w:rsid w:val="0086031F"/>
    <w:rsid w:val="00871327"/>
    <w:rsid w:val="0087211E"/>
    <w:rsid w:val="00872C85"/>
    <w:rsid w:val="00873123"/>
    <w:rsid w:val="00873BD0"/>
    <w:rsid w:val="0088152B"/>
    <w:rsid w:val="00882BAE"/>
    <w:rsid w:val="00883C52"/>
    <w:rsid w:val="00886EF7"/>
    <w:rsid w:val="008871E5"/>
    <w:rsid w:val="008919FE"/>
    <w:rsid w:val="00891DD3"/>
    <w:rsid w:val="00897A4F"/>
    <w:rsid w:val="008A5A31"/>
    <w:rsid w:val="008B095E"/>
    <w:rsid w:val="008B0ACF"/>
    <w:rsid w:val="008B117C"/>
    <w:rsid w:val="008B2631"/>
    <w:rsid w:val="008B42B3"/>
    <w:rsid w:val="008C3715"/>
    <w:rsid w:val="008D2F57"/>
    <w:rsid w:val="008D35EA"/>
    <w:rsid w:val="008D5285"/>
    <w:rsid w:val="008E3F34"/>
    <w:rsid w:val="008E4127"/>
    <w:rsid w:val="008E4FB9"/>
    <w:rsid w:val="008E57D7"/>
    <w:rsid w:val="008F181B"/>
    <w:rsid w:val="008F5904"/>
    <w:rsid w:val="0092614F"/>
    <w:rsid w:val="009272D8"/>
    <w:rsid w:val="009321E8"/>
    <w:rsid w:val="00932CEA"/>
    <w:rsid w:val="00934304"/>
    <w:rsid w:val="00935D17"/>
    <w:rsid w:val="00940920"/>
    <w:rsid w:val="0094095A"/>
    <w:rsid w:val="00940F37"/>
    <w:rsid w:val="00947FC0"/>
    <w:rsid w:val="009503ED"/>
    <w:rsid w:val="0095372F"/>
    <w:rsid w:val="009556D6"/>
    <w:rsid w:val="00960A69"/>
    <w:rsid w:val="00961667"/>
    <w:rsid w:val="0096257E"/>
    <w:rsid w:val="00962806"/>
    <w:rsid w:val="00962C99"/>
    <w:rsid w:val="0096628F"/>
    <w:rsid w:val="009814CE"/>
    <w:rsid w:val="00983037"/>
    <w:rsid w:val="0098643C"/>
    <w:rsid w:val="00990779"/>
    <w:rsid w:val="00997C20"/>
    <w:rsid w:val="009A3454"/>
    <w:rsid w:val="009A4DBB"/>
    <w:rsid w:val="009A4FC6"/>
    <w:rsid w:val="009A5FAB"/>
    <w:rsid w:val="009B1308"/>
    <w:rsid w:val="009B1AE4"/>
    <w:rsid w:val="009B49BA"/>
    <w:rsid w:val="009B5F7D"/>
    <w:rsid w:val="009C4A4A"/>
    <w:rsid w:val="009C56D3"/>
    <w:rsid w:val="009D0364"/>
    <w:rsid w:val="009D17A6"/>
    <w:rsid w:val="009D72E2"/>
    <w:rsid w:val="009E0A0C"/>
    <w:rsid w:val="009E0CEE"/>
    <w:rsid w:val="009E4E47"/>
    <w:rsid w:val="009E6D65"/>
    <w:rsid w:val="009E7FEC"/>
    <w:rsid w:val="009F1D87"/>
    <w:rsid w:val="009F3551"/>
    <w:rsid w:val="00A03D6E"/>
    <w:rsid w:val="00A05B26"/>
    <w:rsid w:val="00A12970"/>
    <w:rsid w:val="00A12B47"/>
    <w:rsid w:val="00A14D5F"/>
    <w:rsid w:val="00A162B0"/>
    <w:rsid w:val="00A1654A"/>
    <w:rsid w:val="00A25ADA"/>
    <w:rsid w:val="00A34173"/>
    <w:rsid w:val="00A36613"/>
    <w:rsid w:val="00A37A41"/>
    <w:rsid w:val="00A465A1"/>
    <w:rsid w:val="00A52873"/>
    <w:rsid w:val="00A552FC"/>
    <w:rsid w:val="00A6127E"/>
    <w:rsid w:val="00A6132F"/>
    <w:rsid w:val="00A61AEB"/>
    <w:rsid w:val="00A61DAA"/>
    <w:rsid w:val="00A64AAF"/>
    <w:rsid w:val="00A661D2"/>
    <w:rsid w:val="00A67F0F"/>
    <w:rsid w:val="00A83792"/>
    <w:rsid w:val="00A85846"/>
    <w:rsid w:val="00A9471F"/>
    <w:rsid w:val="00AA273A"/>
    <w:rsid w:val="00AA53DD"/>
    <w:rsid w:val="00AB59C6"/>
    <w:rsid w:val="00AB6819"/>
    <w:rsid w:val="00AC5573"/>
    <w:rsid w:val="00AC569B"/>
    <w:rsid w:val="00AC6568"/>
    <w:rsid w:val="00AC66EE"/>
    <w:rsid w:val="00AC6FC5"/>
    <w:rsid w:val="00AD1A92"/>
    <w:rsid w:val="00AD3285"/>
    <w:rsid w:val="00AD584D"/>
    <w:rsid w:val="00AD7748"/>
    <w:rsid w:val="00AE060C"/>
    <w:rsid w:val="00AE5B72"/>
    <w:rsid w:val="00AF0520"/>
    <w:rsid w:val="00AF2FD0"/>
    <w:rsid w:val="00AF4054"/>
    <w:rsid w:val="00AF460F"/>
    <w:rsid w:val="00AF59F2"/>
    <w:rsid w:val="00B03CA6"/>
    <w:rsid w:val="00B0615E"/>
    <w:rsid w:val="00B158F5"/>
    <w:rsid w:val="00B15C3B"/>
    <w:rsid w:val="00B248DF"/>
    <w:rsid w:val="00B30FA1"/>
    <w:rsid w:val="00B37AB7"/>
    <w:rsid w:val="00B37AF1"/>
    <w:rsid w:val="00B37E24"/>
    <w:rsid w:val="00B45A4B"/>
    <w:rsid w:val="00B46DD1"/>
    <w:rsid w:val="00B54FEA"/>
    <w:rsid w:val="00B55604"/>
    <w:rsid w:val="00B5617C"/>
    <w:rsid w:val="00B6036A"/>
    <w:rsid w:val="00B62E92"/>
    <w:rsid w:val="00B6437B"/>
    <w:rsid w:val="00B64CA4"/>
    <w:rsid w:val="00B73194"/>
    <w:rsid w:val="00B762F6"/>
    <w:rsid w:val="00B7741C"/>
    <w:rsid w:val="00B8085F"/>
    <w:rsid w:val="00B855B3"/>
    <w:rsid w:val="00B908BB"/>
    <w:rsid w:val="00B91B40"/>
    <w:rsid w:val="00B9307E"/>
    <w:rsid w:val="00B96B09"/>
    <w:rsid w:val="00BA4240"/>
    <w:rsid w:val="00BA59C2"/>
    <w:rsid w:val="00BB07DF"/>
    <w:rsid w:val="00BB12ED"/>
    <w:rsid w:val="00BB2BC4"/>
    <w:rsid w:val="00BB379B"/>
    <w:rsid w:val="00BB6327"/>
    <w:rsid w:val="00BB655A"/>
    <w:rsid w:val="00BC09E2"/>
    <w:rsid w:val="00BC5722"/>
    <w:rsid w:val="00BC6A3F"/>
    <w:rsid w:val="00BD3C2F"/>
    <w:rsid w:val="00BD3E0C"/>
    <w:rsid w:val="00BE076A"/>
    <w:rsid w:val="00BE281D"/>
    <w:rsid w:val="00BE519C"/>
    <w:rsid w:val="00BE6DF6"/>
    <w:rsid w:val="00BF0C8B"/>
    <w:rsid w:val="00C038A5"/>
    <w:rsid w:val="00C05868"/>
    <w:rsid w:val="00C14C18"/>
    <w:rsid w:val="00C204CE"/>
    <w:rsid w:val="00C26126"/>
    <w:rsid w:val="00C26705"/>
    <w:rsid w:val="00C27CC8"/>
    <w:rsid w:val="00C3063E"/>
    <w:rsid w:val="00C41E9B"/>
    <w:rsid w:val="00C45240"/>
    <w:rsid w:val="00C53821"/>
    <w:rsid w:val="00C53F48"/>
    <w:rsid w:val="00C54116"/>
    <w:rsid w:val="00C5725A"/>
    <w:rsid w:val="00C608E0"/>
    <w:rsid w:val="00C61A5A"/>
    <w:rsid w:val="00C638C7"/>
    <w:rsid w:val="00C663DF"/>
    <w:rsid w:val="00C70A0C"/>
    <w:rsid w:val="00C7270C"/>
    <w:rsid w:val="00C73B76"/>
    <w:rsid w:val="00C740E6"/>
    <w:rsid w:val="00C87EB8"/>
    <w:rsid w:val="00C90EF5"/>
    <w:rsid w:val="00C90F78"/>
    <w:rsid w:val="00C936F6"/>
    <w:rsid w:val="00CA649B"/>
    <w:rsid w:val="00CB6A9B"/>
    <w:rsid w:val="00CC6209"/>
    <w:rsid w:val="00CD1B3D"/>
    <w:rsid w:val="00CD63CE"/>
    <w:rsid w:val="00CF1276"/>
    <w:rsid w:val="00CF3FCC"/>
    <w:rsid w:val="00D00668"/>
    <w:rsid w:val="00D0676C"/>
    <w:rsid w:val="00D068E7"/>
    <w:rsid w:val="00D07EA4"/>
    <w:rsid w:val="00D106C9"/>
    <w:rsid w:val="00D136EF"/>
    <w:rsid w:val="00D15C9E"/>
    <w:rsid w:val="00D15FBA"/>
    <w:rsid w:val="00D16B7E"/>
    <w:rsid w:val="00D20396"/>
    <w:rsid w:val="00D23244"/>
    <w:rsid w:val="00D24479"/>
    <w:rsid w:val="00D37427"/>
    <w:rsid w:val="00D4182F"/>
    <w:rsid w:val="00D4292A"/>
    <w:rsid w:val="00D50DC0"/>
    <w:rsid w:val="00D541AB"/>
    <w:rsid w:val="00D54B15"/>
    <w:rsid w:val="00D62628"/>
    <w:rsid w:val="00D6499F"/>
    <w:rsid w:val="00D65E98"/>
    <w:rsid w:val="00D7228C"/>
    <w:rsid w:val="00D7327A"/>
    <w:rsid w:val="00D76D6A"/>
    <w:rsid w:val="00D77E12"/>
    <w:rsid w:val="00D85474"/>
    <w:rsid w:val="00D86B3D"/>
    <w:rsid w:val="00D9356B"/>
    <w:rsid w:val="00DA009E"/>
    <w:rsid w:val="00DA1842"/>
    <w:rsid w:val="00DA24DD"/>
    <w:rsid w:val="00DA308F"/>
    <w:rsid w:val="00DA53CD"/>
    <w:rsid w:val="00DA7490"/>
    <w:rsid w:val="00DB0134"/>
    <w:rsid w:val="00DB2453"/>
    <w:rsid w:val="00DC013D"/>
    <w:rsid w:val="00DC050E"/>
    <w:rsid w:val="00DC6D16"/>
    <w:rsid w:val="00DD05D9"/>
    <w:rsid w:val="00DD5289"/>
    <w:rsid w:val="00DD6279"/>
    <w:rsid w:val="00DD6CA8"/>
    <w:rsid w:val="00DD7994"/>
    <w:rsid w:val="00DE5192"/>
    <w:rsid w:val="00DF19A5"/>
    <w:rsid w:val="00DF4FCD"/>
    <w:rsid w:val="00E00233"/>
    <w:rsid w:val="00E101F1"/>
    <w:rsid w:val="00E111DA"/>
    <w:rsid w:val="00E16B87"/>
    <w:rsid w:val="00E21472"/>
    <w:rsid w:val="00E255EF"/>
    <w:rsid w:val="00E25893"/>
    <w:rsid w:val="00E31155"/>
    <w:rsid w:val="00E31C0D"/>
    <w:rsid w:val="00E40703"/>
    <w:rsid w:val="00E4105E"/>
    <w:rsid w:val="00E442DD"/>
    <w:rsid w:val="00E54426"/>
    <w:rsid w:val="00E56E09"/>
    <w:rsid w:val="00E66253"/>
    <w:rsid w:val="00E70704"/>
    <w:rsid w:val="00E71D3C"/>
    <w:rsid w:val="00E751DF"/>
    <w:rsid w:val="00E77F3C"/>
    <w:rsid w:val="00E81625"/>
    <w:rsid w:val="00E81FE1"/>
    <w:rsid w:val="00E820C0"/>
    <w:rsid w:val="00E85644"/>
    <w:rsid w:val="00E85DB8"/>
    <w:rsid w:val="00E97FB7"/>
    <w:rsid w:val="00EA5081"/>
    <w:rsid w:val="00EB24AD"/>
    <w:rsid w:val="00EB7DB0"/>
    <w:rsid w:val="00EC31A0"/>
    <w:rsid w:val="00EC3486"/>
    <w:rsid w:val="00EC6A36"/>
    <w:rsid w:val="00EC6AA7"/>
    <w:rsid w:val="00ED729A"/>
    <w:rsid w:val="00EE1660"/>
    <w:rsid w:val="00EE49B0"/>
    <w:rsid w:val="00EE6058"/>
    <w:rsid w:val="00EF24CF"/>
    <w:rsid w:val="00EF2C10"/>
    <w:rsid w:val="00EF3839"/>
    <w:rsid w:val="00EF659E"/>
    <w:rsid w:val="00EF75D3"/>
    <w:rsid w:val="00F023C3"/>
    <w:rsid w:val="00F03B00"/>
    <w:rsid w:val="00F06B2E"/>
    <w:rsid w:val="00F101C1"/>
    <w:rsid w:val="00F20523"/>
    <w:rsid w:val="00F3384A"/>
    <w:rsid w:val="00F34A6E"/>
    <w:rsid w:val="00F401AB"/>
    <w:rsid w:val="00F40510"/>
    <w:rsid w:val="00F435CB"/>
    <w:rsid w:val="00F50C37"/>
    <w:rsid w:val="00F532C7"/>
    <w:rsid w:val="00F55000"/>
    <w:rsid w:val="00F65DAF"/>
    <w:rsid w:val="00F73500"/>
    <w:rsid w:val="00F7398A"/>
    <w:rsid w:val="00F77B4D"/>
    <w:rsid w:val="00F86671"/>
    <w:rsid w:val="00F86B8D"/>
    <w:rsid w:val="00F87ACD"/>
    <w:rsid w:val="00F946DA"/>
    <w:rsid w:val="00F94A46"/>
    <w:rsid w:val="00F967D5"/>
    <w:rsid w:val="00FA3E17"/>
    <w:rsid w:val="00FA6737"/>
    <w:rsid w:val="00FA7782"/>
    <w:rsid w:val="00FB4C62"/>
    <w:rsid w:val="00FC0573"/>
    <w:rsid w:val="00FC1AE1"/>
    <w:rsid w:val="00FC3101"/>
    <w:rsid w:val="00FC33B7"/>
    <w:rsid w:val="00FC5DC0"/>
    <w:rsid w:val="00FD78C6"/>
    <w:rsid w:val="00FD7CF5"/>
    <w:rsid w:val="00FE3519"/>
    <w:rsid w:val="00FE3AEE"/>
    <w:rsid w:val="00FE59C2"/>
    <w:rsid w:val="00FE6059"/>
    <w:rsid w:val="00FE71B5"/>
    <w:rsid w:val="00FF74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E41CE"/>
  <w15:docId w15:val="{EC93DB14-23E7-F047-9949-DB7AFA05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19C"/>
  </w:style>
  <w:style w:type="paragraph" w:styleId="Footer">
    <w:name w:val="footer"/>
    <w:basedOn w:val="Normal"/>
    <w:link w:val="FooterChar"/>
    <w:uiPriority w:val="99"/>
    <w:unhideWhenUsed/>
    <w:rsid w:val="00BE5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19C"/>
  </w:style>
  <w:style w:type="paragraph" w:styleId="ListParagraph">
    <w:name w:val="List Paragraph"/>
    <w:basedOn w:val="Normal"/>
    <w:uiPriority w:val="34"/>
    <w:qFormat/>
    <w:rsid w:val="000C6ACA"/>
    <w:pPr>
      <w:ind w:left="720"/>
      <w:contextualSpacing/>
    </w:pPr>
  </w:style>
  <w:style w:type="table" w:styleId="TableGrid">
    <w:name w:val="Table Grid"/>
    <w:basedOn w:val="TableNormal"/>
    <w:uiPriority w:val="59"/>
    <w:rsid w:val="00850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0A0C"/>
    <w:rPr>
      <w:color w:val="0000FF" w:themeColor="hyperlink"/>
      <w:u w:val="single"/>
    </w:rPr>
  </w:style>
  <w:style w:type="paragraph" w:styleId="FootnoteText">
    <w:name w:val="footnote text"/>
    <w:basedOn w:val="Normal"/>
    <w:link w:val="FootnoteTextChar"/>
    <w:uiPriority w:val="99"/>
    <w:semiHidden/>
    <w:unhideWhenUsed/>
    <w:rsid w:val="00080C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C6D"/>
    <w:rPr>
      <w:sz w:val="20"/>
      <w:szCs w:val="20"/>
    </w:rPr>
  </w:style>
  <w:style w:type="character" w:styleId="FootnoteReference">
    <w:name w:val="footnote reference"/>
    <w:basedOn w:val="DefaultParagraphFont"/>
    <w:uiPriority w:val="99"/>
    <w:semiHidden/>
    <w:unhideWhenUsed/>
    <w:rsid w:val="00080C6D"/>
    <w:rPr>
      <w:vertAlign w:val="superscript"/>
    </w:rPr>
  </w:style>
  <w:style w:type="paragraph" w:styleId="BalloonText">
    <w:name w:val="Balloon Text"/>
    <w:basedOn w:val="Normal"/>
    <w:link w:val="BalloonTextChar"/>
    <w:uiPriority w:val="99"/>
    <w:semiHidden/>
    <w:unhideWhenUsed/>
    <w:rsid w:val="00BB2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BC4"/>
    <w:rPr>
      <w:rFonts w:ascii="Tahoma" w:hAnsi="Tahoma" w:cs="Tahoma"/>
      <w:sz w:val="16"/>
      <w:szCs w:val="16"/>
    </w:rPr>
  </w:style>
  <w:style w:type="character" w:styleId="PlaceholderText">
    <w:name w:val="Placeholder Text"/>
    <w:basedOn w:val="DefaultParagraphFont"/>
    <w:uiPriority w:val="99"/>
    <w:semiHidden/>
    <w:rsid w:val="0002474B"/>
    <w:rPr>
      <w:color w:val="808080"/>
    </w:rPr>
  </w:style>
  <w:style w:type="paragraph" w:styleId="NoSpacing">
    <w:name w:val="No Spacing"/>
    <w:link w:val="NoSpacingChar"/>
    <w:uiPriority w:val="1"/>
    <w:qFormat/>
    <w:rsid w:val="00080866"/>
    <w:pPr>
      <w:bidi/>
      <w:spacing w:after="0" w:line="240" w:lineRule="auto"/>
    </w:pPr>
    <w:rPr>
      <w:rFonts w:eastAsiaTheme="minorEastAsia"/>
    </w:rPr>
  </w:style>
  <w:style w:type="character" w:customStyle="1" w:styleId="NoSpacingChar">
    <w:name w:val="No Spacing Char"/>
    <w:basedOn w:val="DefaultParagraphFont"/>
    <w:link w:val="NoSpacing"/>
    <w:uiPriority w:val="1"/>
    <w:rsid w:val="0008086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97548">
      <w:bodyDiv w:val="1"/>
      <w:marLeft w:val="0"/>
      <w:marRight w:val="0"/>
      <w:marTop w:val="0"/>
      <w:marBottom w:val="0"/>
      <w:divBdr>
        <w:top w:val="none" w:sz="0" w:space="0" w:color="auto"/>
        <w:left w:val="none" w:sz="0" w:space="0" w:color="auto"/>
        <w:bottom w:val="none" w:sz="0" w:space="0" w:color="auto"/>
        <w:right w:val="none" w:sz="0" w:space="0" w:color="auto"/>
      </w:divBdr>
      <w:divsChild>
        <w:div w:id="508838234">
          <w:marLeft w:val="0"/>
          <w:marRight w:val="0"/>
          <w:marTop w:val="150"/>
          <w:marBottom w:val="150"/>
          <w:divBdr>
            <w:top w:val="single" w:sz="12" w:space="8" w:color="E8E8E8"/>
            <w:left w:val="none" w:sz="0" w:space="0" w:color="auto"/>
            <w:bottom w:val="none" w:sz="0" w:space="0" w:color="auto"/>
            <w:right w:val="none" w:sz="0" w:space="0" w:color="auto"/>
          </w:divBdr>
          <w:divsChild>
            <w:div w:id="1784418319">
              <w:marLeft w:val="0"/>
              <w:marRight w:val="0"/>
              <w:marTop w:val="0"/>
              <w:marBottom w:val="0"/>
              <w:divBdr>
                <w:top w:val="none" w:sz="0" w:space="0" w:color="auto"/>
                <w:left w:val="none" w:sz="0" w:space="0" w:color="auto"/>
                <w:bottom w:val="none" w:sz="0" w:space="0" w:color="auto"/>
                <w:right w:val="none" w:sz="0" w:space="0" w:color="auto"/>
              </w:divBdr>
              <w:divsChild>
                <w:div w:id="191194532">
                  <w:marLeft w:val="0"/>
                  <w:marRight w:val="0"/>
                  <w:marTop w:val="0"/>
                  <w:marBottom w:val="0"/>
                  <w:divBdr>
                    <w:top w:val="none" w:sz="0" w:space="0" w:color="auto"/>
                    <w:left w:val="none" w:sz="0" w:space="0" w:color="auto"/>
                    <w:bottom w:val="none" w:sz="0" w:space="0" w:color="auto"/>
                    <w:right w:val="none" w:sz="0" w:space="0" w:color="auto"/>
                  </w:divBdr>
                  <w:divsChild>
                    <w:div w:id="183691989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265729321">
      <w:bodyDiv w:val="1"/>
      <w:marLeft w:val="0"/>
      <w:marRight w:val="0"/>
      <w:marTop w:val="0"/>
      <w:marBottom w:val="0"/>
      <w:divBdr>
        <w:top w:val="none" w:sz="0" w:space="0" w:color="auto"/>
        <w:left w:val="none" w:sz="0" w:space="0" w:color="auto"/>
        <w:bottom w:val="none" w:sz="0" w:space="0" w:color="auto"/>
        <w:right w:val="none" w:sz="0" w:space="0" w:color="auto"/>
      </w:divBdr>
      <w:divsChild>
        <w:div w:id="370032062">
          <w:marLeft w:val="0"/>
          <w:marRight w:val="0"/>
          <w:marTop w:val="150"/>
          <w:marBottom w:val="150"/>
          <w:divBdr>
            <w:top w:val="single" w:sz="12" w:space="8" w:color="E8E8E8"/>
            <w:left w:val="none" w:sz="0" w:space="0" w:color="auto"/>
            <w:bottom w:val="none" w:sz="0" w:space="0" w:color="auto"/>
            <w:right w:val="none" w:sz="0" w:space="0" w:color="auto"/>
          </w:divBdr>
          <w:divsChild>
            <w:div w:id="1808476907">
              <w:marLeft w:val="0"/>
              <w:marRight w:val="0"/>
              <w:marTop w:val="0"/>
              <w:marBottom w:val="0"/>
              <w:divBdr>
                <w:top w:val="none" w:sz="0" w:space="0" w:color="auto"/>
                <w:left w:val="none" w:sz="0" w:space="0" w:color="auto"/>
                <w:bottom w:val="none" w:sz="0" w:space="0" w:color="auto"/>
                <w:right w:val="none" w:sz="0" w:space="0" w:color="auto"/>
              </w:divBdr>
              <w:divsChild>
                <w:div w:id="1302689426">
                  <w:marLeft w:val="0"/>
                  <w:marRight w:val="0"/>
                  <w:marTop w:val="0"/>
                  <w:marBottom w:val="0"/>
                  <w:divBdr>
                    <w:top w:val="none" w:sz="0" w:space="0" w:color="auto"/>
                    <w:left w:val="none" w:sz="0" w:space="0" w:color="auto"/>
                    <w:bottom w:val="none" w:sz="0" w:space="0" w:color="auto"/>
                    <w:right w:val="none" w:sz="0" w:space="0" w:color="auto"/>
                  </w:divBdr>
                  <w:divsChild>
                    <w:div w:id="98959815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م.م شروق خلف لطيف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D2C3D1-F9C9-4145-BDBD-84243C71A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16751</Words>
  <Characters>95484</Characters>
  <Application>Microsoft Office Word</Application>
  <DocSecurity>0</DocSecurity>
  <Lines>795</Lines>
  <Paragraphs>224</Paragraphs>
  <ScaleCrop>false</ScaleCrop>
  <HeadingPairs>
    <vt:vector size="8" baseType="variant">
      <vt:variant>
        <vt:lpstr>Title</vt:lpstr>
      </vt:variant>
      <vt:variant>
        <vt:i4>1</vt:i4>
      </vt:variant>
      <vt:variant>
        <vt:lpstr>Headings</vt:lpstr>
      </vt:variant>
      <vt:variant>
        <vt:i4>1</vt:i4>
      </vt:variant>
      <vt:variant>
        <vt:lpstr>العنوان</vt:lpstr>
      </vt:variant>
      <vt:variant>
        <vt:i4>1</vt:i4>
      </vt:variant>
      <vt:variant>
        <vt:lpstr>عناوين</vt:lpstr>
      </vt:variant>
      <vt:variant>
        <vt:i4>1</vt:i4>
      </vt:variant>
    </vt:vector>
  </HeadingPairs>
  <TitlesOfParts>
    <vt:vector size="4" baseType="lpstr">
      <vt:lpstr>معايير مصرفية دولية</vt:lpstr>
      <vt:lpstr>        المقدمة :</vt:lpstr>
      <vt:lpstr>معايير مصرفية دولية</vt:lpstr>
      <vt:lpstr>        المقدمة :</vt:lpstr>
    </vt:vector>
  </TitlesOfParts>
  <Company/>
  <LinksUpToDate>false</LinksUpToDate>
  <CharactersWithSpaces>112011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معايير مصرفية دولية</dc:title>
  <dc:creator>sj</dc:creator>
  <cp:lastModifiedBy>Husam Ahmed Ali</cp:lastModifiedBy>
  <cp:revision>3</cp:revision>
  <cp:lastPrinted>2020-03-17T09:48:00Z</cp:lastPrinted>
  <dcterms:created xsi:type="dcterms:W3CDTF">2025-09-27T06:31:00Z</dcterms:created>
  <dcterms:modified xsi:type="dcterms:W3CDTF">2025-09-27T06:32:00Z</dcterms:modified>
</cp:coreProperties>
</file>